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p>
    <w:p w14:paraId="6934BBC4" w14:textId="74BF82B9" w:rsidR="008121DE" w:rsidRPr="007053C4" w:rsidRDefault="0098699F" w:rsidP="008121DE">
      <w:pPr>
        <w:jc w:val="center"/>
        <w:rPr>
          <w:rFonts w:cstheme="minorHAnsi"/>
          <w:b/>
          <w:color w:val="000000" w:themeColor="text1"/>
          <w:lang w:val="en-GB"/>
        </w:rPr>
      </w:pPr>
      <w:r w:rsidRPr="0098699F">
        <w:t xml:space="preserve"> </w:t>
      </w:r>
      <w:bookmarkStart w:id="0" w:name="_Hlk63333162"/>
      <w:r w:rsidR="002D7513" w:rsidRPr="002D7513">
        <w:rPr>
          <w:rFonts w:cstheme="minorHAnsi"/>
          <w:b/>
          <w:color w:val="000000" w:themeColor="text1"/>
          <w:lang w:val="en-GB"/>
        </w:rPr>
        <w:t xml:space="preserve"> </w:t>
      </w:r>
      <w:bookmarkStart w:id="1" w:name="_GoBack"/>
      <w:r w:rsidR="002D7513" w:rsidRPr="002D7513">
        <w:rPr>
          <w:rFonts w:cstheme="minorHAnsi"/>
          <w:b/>
          <w:color w:val="000000" w:themeColor="text1"/>
          <w:lang w:val="en-GB"/>
        </w:rPr>
        <w:t xml:space="preserve">Project Manager on Green Deal matters and Climate Policy implementation </w:t>
      </w:r>
      <w:bookmarkEnd w:id="0"/>
      <w:r w:rsidRPr="0098699F">
        <w:rPr>
          <w:rFonts w:cstheme="minorHAnsi"/>
          <w:b/>
          <w:color w:val="000000" w:themeColor="text1"/>
          <w:lang w:val="en-GB"/>
        </w:rPr>
        <w:t>(Category 1)</w:t>
      </w:r>
      <w:bookmarkEnd w:id="1"/>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6E370B7"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E67C610" w14:textId="4E264CBF"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2E5B1BAC" w14:textId="4FB7B4D8"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877308">
        <w:rPr>
          <w:rFonts w:asciiTheme="minorHAnsi" w:hAnsiTheme="minorHAnsi" w:cstheme="minorHAnsi"/>
          <w:iCs/>
          <w:color w:val="000000" w:themeColor="text1"/>
          <w:sz w:val="22"/>
          <w:szCs w:val="22"/>
          <w:lang w:val="en-GB"/>
        </w:rPr>
        <w:t>RST experts in their work shall assist the Ministry in coordination of other technical assistance projects as well as ensure complementarity.</w:t>
      </w:r>
    </w:p>
    <w:p w14:paraId="50903791" w14:textId="47B09A01"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5142528" w14:textId="77777777" w:rsidR="002D7513" w:rsidRPr="002D7513" w:rsidRDefault="002D7513" w:rsidP="002D7513">
      <w:pPr>
        <w:spacing w:after="0"/>
        <w:rPr>
          <w:lang w:val="en-GB"/>
        </w:rPr>
      </w:pPr>
      <w:r w:rsidRPr="002D7513">
        <w:rPr>
          <w:lang w:val="en-GB"/>
        </w:rPr>
        <w:t xml:space="preserve">Green deal matters and climate policy implementation is linked to the Articles 361 and 365 of AA/DCFTA and is aimed at: </w:t>
      </w:r>
    </w:p>
    <w:p w14:paraId="00E25297" w14:textId="77777777" w:rsidR="002D7513" w:rsidRPr="002D7513" w:rsidRDefault="002D7513" w:rsidP="002D7513">
      <w:pPr>
        <w:spacing w:after="0"/>
        <w:rPr>
          <w:lang w:val="en-GB"/>
        </w:rPr>
      </w:pPr>
      <w:r w:rsidRPr="002D7513">
        <w:rPr>
          <w:lang w:val="en-GB"/>
        </w:rPr>
        <w:t>•</w:t>
      </w:r>
      <w:r w:rsidRPr="002D7513">
        <w:rPr>
          <w:lang w:val="en-GB"/>
        </w:rPr>
        <w:tab/>
        <w:t>Development of Climate Adaptation Strategy;</w:t>
      </w:r>
    </w:p>
    <w:p w14:paraId="05872348" w14:textId="77777777" w:rsidR="002D7513" w:rsidRPr="002D7513" w:rsidRDefault="002D7513" w:rsidP="002D7513">
      <w:pPr>
        <w:spacing w:after="0"/>
        <w:rPr>
          <w:lang w:val="en-GB"/>
        </w:rPr>
      </w:pPr>
      <w:r w:rsidRPr="002D7513">
        <w:rPr>
          <w:lang w:val="en-GB"/>
        </w:rPr>
        <w:t>•</w:t>
      </w:r>
      <w:r w:rsidRPr="002D7513">
        <w:rPr>
          <w:lang w:val="en-GB"/>
        </w:rPr>
        <w:tab/>
        <w:t>Development of the second nationally determined contribution (NDC) to the Paris Agreement;</w:t>
      </w:r>
    </w:p>
    <w:p w14:paraId="2C612C05" w14:textId="77777777" w:rsidR="002D7513" w:rsidRPr="002D7513" w:rsidRDefault="002D7513" w:rsidP="002D7513">
      <w:pPr>
        <w:spacing w:after="0"/>
        <w:rPr>
          <w:lang w:val="en-GB"/>
        </w:rPr>
      </w:pPr>
      <w:r w:rsidRPr="002D7513">
        <w:rPr>
          <w:lang w:val="en-GB"/>
        </w:rPr>
        <w:t>•</w:t>
      </w:r>
      <w:r w:rsidRPr="002D7513">
        <w:rPr>
          <w:lang w:val="en-GB"/>
        </w:rPr>
        <w:tab/>
        <w:t>Reduction of greenhouse gas emissions;</w:t>
      </w:r>
    </w:p>
    <w:p w14:paraId="26E276E5" w14:textId="77777777" w:rsidR="002D7513" w:rsidRPr="002D7513" w:rsidRDefault="002D7513" w:rsidP="002D7513">
      <w:pPr>
        <w:spacing w:after="0"/>
        <w:rPr>
          <w:lang w:val="en-GB"/>
        </w:rPr>
      </w:pPr>
      <w:r w:rsidRPr="002D7513">
        <w:rPr>
          <w:lang w:val="en-GB"/>
        </w:rPr>
        <w:t>•</w:t>
      </w:r>
      <w:r w:rsidRPr="002D7513">
        <w:rPr>
          <w:lang w:val="en-GB"/>
        </w:rPr>
        <w:tab/>
        <w:t>Increasing the level of decarbonization of the national economy.</w:t>
      </w:r>
    </w:p>
    <w:p w14:paraId="04E3D0D5" w14:textId="58F7F6C9" w:rsidR="00E350B9" w:rsidRPr="00E350B9" w:rsidRDefault="002D7513" w:rsidP="002D7513">
      <w:pPr>
        <w:spacing w:after="0"/>
        <w:rPr>
          <w:lang w:val="en-GB"/>
        </w:rPr>
      </w:pPr>
      <w:r w:rsidRPr="002D7513">
        <w:rPr>
          <w:lang w:val="en-GB"/>
        </w:rPr>
        <w:t xml:space="preserve">The Ministry has made the Climate policy implementation one of its top priorities and is committed to building a healthy and transparent system that will aim to make Ukraine adherent to the international </w:t>
      </w:r>
      <w:proofErr w:type="gramStart"/>
      <w:r w:rsidRPr="002D7513">
        <w:rPr>
          <w:lang w:val="en-GB"/>
        </w:rPr>
        <w:t>standards</w:t>
      </w:r>
      <w:proofErr w:type="gramEnd"/>
      <w:r w:rsidRPr="002D7513">
        <w:rPr>
          <w:lang w:val="en-GB"/>
        </w:rPr>
        <w:t>.</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02C15CAC" w:rsidR="00AB1BE0" w:rsidRDefault="002D751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2D7513">
        <w:rPr>
          <w:rFonts w:asciiTheme="minorHAnsi" w:hAnsiTheme="minorHAnsi" w:cstheme="minorHAnsi"/>
          <w:iCs/>
          <w:color w:val="000000" w:themeColor="text1"/>
          <w:sz w:val="22"/>
          <w:szCs w:val="22"/>
          <w:lang w:val="en-GB"/>
        </w:rPr>
        <w:t>Project Manager on Green Deal matters and Climate Policy implementation</w:t>
      </w:r>
      <w:r w:rsidR="00877308" w:rsidRPr="00877308">
        <w:rPr>
          <w:rFonts w:asciiTheme="minorHAnsi" w:hAnsiTheme="minorHAnsi" w:cstheme="minorHAnsi"/>
          <w:iCs/>
          <w:color w:val="000000" w:themeColor="text1"/>
          <w:sz w:val="22"/>
          <w:szCs w:val="22"/>
          <w:lang w:val="en-GB"/>
        </w:rPr>
        <w:t xml:space="preserve"> </w:t>
      </w:r>
      <w:r w:rsidR="0098699F" w:rsidRPr="0098699F">
        <w:rPr>
          <w:rFonts w:asciiTheme="minorHAnsi" w:hAnsiTheme="minorHAnsi" w:cstheme="minorHAnsi"/>
          <w:iCs/>
          <w:color w:val="000000" w:themeColor="text1"/>
          <w:sz w:val="22"/>
          <w:szCs w:val="22"/>
          <w:lang w:val="en-GB"/>
        </w:rPr>
        <w:t xml:space="preserve">will in close cooperation with </w:t>
      </w:r>
      <w:r w:rsidR="00E350B9" w:rsidRPr="00E350B9">
        <w:rPr>
          <w:rFonts w:asciiTheme="minorHAnsi" w:hAnsiTheme="minorHAnsi" w:cstheme="minorHAnsi"/>
          <w:iCs/>
          <w:color w:val="000000" w:themeColor="text1"/>
          <w:sz w:val="22"/>
          <w:szCs w:val="22"/>
          <w:lang w:val="en-GB"/>
        </w:rPr>
        <w:t xml:space="preserve">responsible for the Reform </w:t>
      </w:r>
      <w:r w:rsidR="001A4805" w:rsidRPr="00E350B9">
        <w:rPr>
          <w:rFonts w:asciiTheme="minorHAnsi" w:hAnsiTheme="minorHAnsi" w:cstheme="minorHAnsi"/>
          <w:iCs/>
          <w:color w:val="000000" w:themeColor="text1"/>
          <w:sz w:val="22"/>
          <w:szCs w:val="22"/>
          <w:lang w:val="en-GB"/>
        </w:rPr>
        <w:t>MEPR</w:t>
      </w:r>
      <w:r w:rsidR="001A4805">
        <w:rPr>
          <w:rFonts w:asciiTheme="minorHAnsi" w:hAnsiTheme="minorHAnsi" w:cstheme="minorHAnsi"/>
          <w:iCs/>
          <w:color w:val="000000" w:themeColor="text1"/>
          <w:sz w:val="22"/>
          <w:szCs w:val="22"/>
          <w:lang w:val="en-GB"/>
        </w:rPr>
        <w:t xml:space="preserve"> </w:t>
      </w:r>
      <w:r w:rsidR="00E350B9" w:rsidRPr="00E350B9">
        <w:rPr>
          <w:rFonts w:asciiTheme="minorHAnsi" w:hAnsiTheme="minorHAnsi" w:cstheme="minorHAnsi"/>
          <w:iCs/>
          <w:color w:val="000000" w:themeColor="text1"/>
          <w:sz w:val="22"/>
          <w:szCs w:val="22"/>
          <w:lang w:val="en-GB"/>
        </w:rPr>
        <w:t xml:space="preserve">Deputy Minister and </w:t>
      </w:r>
      <w:r>
        <w:rPr>
          <w:rFonts w:asciiTheme="minorHAnsi" w:hAnsiTheme="minorHAnsi" w:cstheme="minorHAnsi"/>
          <w:iCs/>
          <w:color w:val="000000" w:themeColor="text1"/>
          <w:sz w:val="22"/>
          <w:szCs w:val="22"/>
          <w:lang w:val="en-GB"/>
        </w:rPr>
        <w:t>relevant departments of the Ministry</w:t>
      </w:r>
      <w:r w:rsidR="0098699F" w:rsidRPr="00E350B9">
        <w:rPr>
          <w:rFonts w:asciiTheme="minorHAnsi" w:hAnsiTheme="minorHAnsi" w:cstheme="minorHAnsi"/>
          <w:iCs/>
          <w:color w:val="000000" w:themeColor="text1"/>
          <w:sz w:val="22"/>
          <w:szCs w:val="22"/>
          <w:lang w:val="en-GB"/>
        </w:rPr>
        <w:t xml:space="preserve">. </w:t>
      </w:r>
    </w:p>
    <w:p w14:paraId="4F0CE97B" w14:textId="77777777" w:rsidR="002D7513" w:rsidRDefault="002D751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2CC637D" w14:textId="77777777" w:rsidR="002D7513" w:rsidRPr="002D7513" w:rsidRDefault="002D7513" w:rsidP="002D7513">
      <w:pPr>
        <w:spacing w:after="0" w:line="240" w:lineRule="auto"/>
        <w:jc w:val="both"/>
        <w:rPr>
          <w:rFonts w:eastAsia="Times New Roman" w:cstheme="minorHAnsi"/>
          <w:iCs/>
          <w:color w:val="000000" w:themeColor="text1"/>
          <w:u w:color="000000"/>
          <w:bdr w:val="nil"/>
          <w:lang w:val="en-GB" w:eastAsia="en-GB"/>
        </w:rPr>
      </w:pPr>
      <w:r w:rsidRPr="002D7513">
        <w:rPr>
          <w:rFonts w:eastAsia="Times New Roman" w:cstheme="minorHAnsi"/>
          <w:iCs/>
          <w:color w:val="000000" w:themeColor="text1"/>
          <w:u w:color="000000"/>
          <w:bdr w:val="nil"/>
          <w:lang w:val="en-GB" w:eastAsia="en-GB"/>
        </w:rPr>
        <w:t>A highly qualified professional is needed in order to draft, supervise and support the necessary products (documents) related to the Green deal matters and climate policy implementation.</w:t>
      </w:r>
    </w:p>
    <w:p w14:paraId="06119385" w14:textId="77777777" w:rsidR="002D7513" w:rsidRPr="002D7513" w:rsidRDefault="002D7513" w:rsidP="002D7513">
      <w:pPr>
        <w:spacing w:after="0" w:line="240" w:lineRule="auto"/>
        <w:jc w:val="both"/>
        <w:rPr>
          <w:rFonts w:eastAsia="Times New Roman" w:cstheme="minorHAnsi"/>
          <w:iCs/>
          <w:color w:val="000000" w:themeColor="text1"/>
          <w:u w:color="000000"/>
          <w:bdr w:val="nil"/>
          <w:lang w:val="en-GB" w:eastAsia="en-GB"/>
        </w:rPr>
      </w:pPr>
    </w:p>
    <w:p w14:paraId="1A2F5C35" w14:textId="3A950A85" w:rsidR="00AB1BE0" w:rsidRDefault="002D7513" w:rsidP="002D7513">
      <w:pPr>
        <w:spacing w:after="0" w:line="240" w:lineRule="auto"/>
        <w:jc w:val="both"/>
        <w:rPr>
          <w:rFonts w:eastAsia="Times New Roman" w:cstheme="minorHAnsi"/>
          <w:iCs/>
          <w:color w:val="000000" w:themeColor="text1"/>
          <w:u w:color="000000"/>
          <w:bdr w:val="nil"/>
          <w:lang w:val="en-GB" w:eastAsia="en-GB"/>
        </w:rPr>
      </w:pPr>
      <w:r w:rsidRPr="002D7513">
        <w:rPr>
          <w:rFonts w:eastAsia="Times New Roman" w:cstheme="minorHAnsi"/>
          <w:iCs/>
          <w:color w:val="000000" w:themeColor="text1"/>
          <w:u w:color="000000"/>
          <w:bdr w:val="nil"/>
          <w:lang w:val="en-GB" w:eastAsia="en-GB"/>
        </w:rPr>
        <w:t>The Project Manager Green deal matters and climate policy implementation will be subordinated to the RST Director.</w:t>
      </w:r>
    </w:p>
    <w:p w14:paraId="5B5DF28B" w14:textId="77777777" w:rsidR="0098699F" w:rsidRPr="0098699F" w:rsidRDefault="0098699F" w:rsidP="0098699F">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4110152E" w:rsidR="008121DE" w:rsidRDefault="005A1C2C" w:rsidP="008121DE">
      <w:pPr>
        <w:spacing w:after="0" w:line="240" w:lineRule="auto"/>
        <w:jc w:val="both"/>
        <w:rPr>
          <w:rFonts w:cstheme="minorHAnsi"/>
          <w:color w:val="000000" w:themeColor="text1"/>
          <w:lang w:val="en-GB"/>
        </w:rPr>
      </w:pPr>
      <w:bookmarkStart w:id="2" w:name="_Hlk63325988"/>
      <w:r w:rsidRPr="005A1C2C">
        <w:rPr>
          <w:rFonts w:cstheme="minorHAnsi"/>
          <w:color w:val="000000" w:themeColor="text1"/>
          <w:lang w:val="en-GB"/>
        </w:rPr>
        <w:t xml:space="preserve">The initial consultancy assignment is expected to start </w:t>
      </w:r>
      <w:bookmarkEnd w:id="2"/>
      <w:r w:rsidR="004544D2" w:rsidRPr="004544D2">
        <w:rPr>
          <w:rFonts w:cstheme="minorHAnsi"/>
          <w:color w:val="000000" w:themeColor="text1"/>
          <w:lang w:val="en-GB"/>
        </w:rPr>
        <w:t xml:space="preserve">on 8/03/2021 and has an estimated duration up to </w:t>
      </w:r>
      <w:r w:rsidRPr="005A1C2C">
        <w:rPr>
          <w:rFonts w:cstheme="minorHAnsi"/>
          <w:color w:val="000000" w:themeColor="text1"/>
          <w:lang w:val="en-GB"/>
        </w:rPr>
        <w:t>2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3"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3"/>
      <w:r>
        <w:rPr>
          <w:rFonts w:cstheme="minorHAnsi"/>
          <w:b/>
          <w:color w:val="000000" w:themeColor="text1"/>
          <w:lang w:val="en-GB"/>
        </w:rPr>
        <w:t xml:space="preserve"> and Deliverables</w:t>
      </w:r>
    </w:p>
    <w:p w14:paraId="11FD195F" w14:textId="77777777" w:rsidR="002D7513" w:rsidRDefault="002D7513" w:rsidP="002D7513">
      <w:pPr>
        <w:spacing w:after="0" w:line="240" w:lineRule="auto"/>
        <w:jc w:val="both"/>
        <w:rPr>
          <w:rFonts w:cstheme="minorHAnsi"/>
          <w:b/>
          <w:color w:val="000000" w:themeColor="text1"/>
          <w:lang w:val="en-GB"/>
        </w:rPr>
      </w:pPr>
    </w:p>
    <w:p w14:paraId="1195785C" w14:textId="158F25A1" w:rsidR="0098699F" w:rsidRDefault="002D7513" w:rsidP="002D7513">
      <w:pPr>
        <w:spacing w:after="0" w:line="240" w:lineRule="auto"/>
        <w:jc w:val="both"/>
        <w:rPr>
          <w:rFonts w:cstheme="minorHAnsi"/>
          <w:b/>
          <w:color w:val="000000" w:themeColor="text1"/>
          <w:lang w:val="en-GB"/>
        </w:rPr>
      </w:pPr>
      <w:r w:rsidRPr="002D7513">
        <w:rPr>
          <w:rFonts w:cstheme="minorHAnsi"/>
          <w:b/>
          <w:color w:val="000000" w:themeColor="text1"/>
          <w:lang w:val="en-GB"/>
        </w:rPr>
        <w:t>Main Duties and Responsibilities</w:t>
      </w:r>
    </w:p>
    <w:p w14:paraId="2FA34018" w14:textId="77777777" w:rsidR="00810BFD" w:rsidRPr="002D7513" w:rsidRDefault="00810BFD" w:rsidP="002D7513">
      <w:pPr>
        <w:spacing w:after="0" w:line="240" w:lineRule="auto"/>
        <w:jc w:val="both"/>
        <w:rPr>
          <w:rFonts w:cstheme="minorHAnsi"/>
          <w:b/>
          <w:color w:val="000000" w:themeColor="text1"/>
          <w:lang w:val="en-GB"/>
        </w:rPr>
      </w:pPr>
    </w:p>
    <w:p w14:paraId="32297571"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a.</w:t>
      </w:r>
      <w:r w:rsidRPr="002D7513">
        <w:rPr>
          <w:rFonts w:eastAsia="Times New Roman"/>
          <w:u w:color="000000"/>
          <w:bdr w:val="nil"/>
          <w:lang w:val="en-GB" w:eastAsia="en-GB"/>
        </w:rPr>
        <w:tab/>
        <w:t>Coordination and facilitation of reform implementation process</w:t>
      </w:r>
    </w:p>
    <w:p w14:paraId="7B8B3907" w14:textId="77777777" w:rsidR="002D7513" w:rsidRPr="002D7513" w:rsidRDefault="002D7513" w:rsidP="002D7513">
      <w:pPr>
        <w:spacing w:after="0"/>
        <w:rPr>
          <w:rFonts w:eastAsia="Times New Roman"/>
          <w:u w:color="000000"/>
          <w:bdr w:val="nil"/>
          <w:lang w:val="en-GB" w:eastAsia="en-GB"/>
        </w:rPr>
      </w:pPr>
      <w:proofErr w:type="spellStart"/>
      <w:proofErr w:type="gramStart"/>
      <w:r w:rsidRPr="002D7513">
        <w:rPr>
          <w:rFonts w:eastAsia="Times New Roman"/>
          <w:u w:color="000000"/>
          <w:bdr w:val="nil"/>
          <w:lang w:val="en-GB" w:eastAsia="en-GB"/>
        </w:rPr>
        <w:t>i</w:t>
      </w:r>
      <w:proofErr w:type="spellEnd"/>
      <w:proofErr w:type="gramEnd"/>
      <w:r w:rsidRPr="002D7513">
        <w:rPr>
          <w:rFonts w:eastAsia="Times New Roman"/>
          <w:u w:color="000000"/>
          <w:bdr w:val="nil"/>
          <w:lang w:val="en-GB" w:eastAsia="en-GB"/>
        </w:rPr>
        <w:t>.</w:t>
      </w:r>
      <w:r w:rsidRPr="002D7513">
        <w:rPr>
          <w:rFonts w:eastAsia="Times New Roman"/>
          <w:u w:color="000000"/>
          <w:bdr w:val="nil"/>
          <w:lang w:val="en-GB" w:eastAsia="en-GB"/>
        </w:rPr>
        <w:tab/>
        <w:t xml:space="preserve">development of the sector’s reform agenda and work planning </w:t>
      </w:r>
    </w:p>
    <w:p w14:paraId="2717BE9A"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ii.</w:t>
      </w:r>
      <w:r w:rsidRPr="002D7513">
        <w:rPr>
          <w:rFonts w:eastAsia="Times New Roman"/>
          <w:u w:color="000000"/>
          <w:bdr w:val="nil"/>
          <w:lang w:val="en-GB" w:eastAsia="en-GB"/>
        </w:rPr>
        <w:tab/>
      </w:r>
      <w:proofErr w:type="gramStart"/>
      <w:r w:rsidRPr="002D7513">
        <w:rPr>
          <w:rFonts w:eastAsia="Times New Roman"/>
          <w:u w:color="000000"/>
          <w:bdr w:val="nil"/>
          <w:lang w:val="en-GB" w:eastAsia="en-GB"/>
        </w:rPr>
        <w:t>engagement</w:t>
      </w:r>
      <w:proofErr w:type="gramEnd"/>
      <w:r w:rsidRPr="002D7513">
        <w:rPr>
          <w:rFonts w:eastAsia="Times New Roman"/>
          <w:u w:color="000000"/>
          <w:bdr w:val="nil"/>
          <w:lang w:val="en-GB" w:eastAsia="en-GB"/>
        </w:rPr>
        <w:t xml:space="preserve"> of relevant stakeholders (experts, government officials, donors, etc.) to Working Group activities</w:t>
      </w:r>
    </w:p>
    <w:p w14:paraId="54F7D390" w14:textId="2DEA906C" w:rsid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lastRenderedPageBreak/>
        <w:t>iii.</w:t>
      </w:r>
      <w:r w:rsidRPr="002D7513">
        <w:rPr>
          <w:rFonts w:eastAsia="Times New Roman"/>
          <w:u w:color="000000"/>
          <w:bdr w:val="nil"/>
          <w:lang w:val="en-GB" w:eastAsia="en-GB"/>
        </w:rPr>
        <w:tab/>
        <w:t>resolution of problems and obstacles encountered during implementation process, identifying and communicating important issues requiring decision of RST Director and/responsible for the Reform Deputy Minister</w:t>
      </w:r>
    </w:p>
    <w:p w14:paraId="1AB33EED" w14:textId="77777777" w:rsidR="002D7513" w:rsidRPr="002D7513" w:rsidRDefault="002D7513" w:rsidP="002D7513">
      <w:pPr>
        <w:spacing w:after="0"/>
        <w:rPr>
          <w:rFonts w:eastAsia="Times New Roman"/>
          <w:u w:color="000000"/>
          <w:bdr w:val="nil"/>
          <w:lang w:val="en-GB" w:eastAsia="en-GB"/>
        </w:rPr>
      </w:pPr>
    </w:p>
    <w:p w14:paraId="427C2F4D"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b.</w:t>
      </w:r>
      <w:r w:rsidRPr="002D7513">
        <w:rPr>
          <w:rFonts w:eastAsia="Times New Roman"/>
          <w:u w:color="000000"/>
          <w:bdr w:val="nil"/>
          <w:lang w:val="en-GB" w:eastAsia="en-GB"/>
        </w:rPr>
        <w:tab/>
        <w:t>Working Groups support</w:t>
      </w:r>
    </w:p>
    <w:p w14:paraId="312F7DB5" w14:textId="77777777" w:rsidR="002D7513" w:rsidRPr="002D7513" w:rsidRDefault="002D7513" w:rsidP="002D7513">
      <w:pPr>
        <w:spacing w:after="0"/>
        <w:rPr>
          <w:rFonts w:eastAsia="Times New Roman"/>
          <w:u w:color="000000"/>
          <w:bdr w:val="nil"/>
          <w:lang w:val="en-GB" w:eastAsia="en-GB"/>
        </w:rPr>
      </w:pPr>
      <w:proofErr w:type="spellStart"/>
      <w:proofErr w:type="gramStart"/>
      <w:r w:rsidRPr="002D7513">
        <w:rPr>
          <w:rFonts w:eastAsia="Times New Roman"/>
          <w:u w:color="000000"/>
          <w:bdr w:val="nil"/>
          <w:lang w:val="en-GB" w:eastAsia="en-GB"/>
        </w:rPr>
        <w:t>i</w:t>
      </w:r>
      <w:proofErr w:type="spellEnd"/>
      <w:proofErr w:type="gramEnd"/>
      <w:r w:rsidRPr="002D7513">
        <w:rPr>
          <w:rFonts w:eastAsia="Times New Roman"/>
          <w:u w:color="000000"/>
          <w:bdr w:val="nil"/>
          <w:lang w:val="en-GB" w:eastAsia="en-GB"/>
        </w:rPr>
        <w:t>.</w:t>
      </w:r>
      <w:r w:rsidRPr="002D7513">
        <w:rPr>
          <w:rFonts w:eastAsia="Times New Roman"/>
          <w:u w:color="000000"/>
          <w:bdr w:val="nil"/>
          <w:lang w:val="en-GB" w:eastAsia="en-GB"/>
        </w:rPr>
        <w:tab/>
        <w:t>project management support (development of project/reform implementation plan, risk management, change management, etc.)</w:t>
      </w:r>
    </w:p>
    <w:p w14:paraId="05F64F57" w14:textId="62DBAA53"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ii.</w:t>
      </w:r>
      <w:r w:rsidRPr="002D7513">
        <w:rPr>
          <w:rFonts w:eastAsia="Times New Roman"/>
          <w:u w:color="000000"/>
          <w:bdr w:val="nil"/>
          <w:lang w:val="en-GB" w:eastAsia="en-GB"/>
        </w:rPr>
        <w:tab/>
      </w:r>
      <w:proofErr w:type="gramStart"/>
      <w:r w:rsidRPr="002D7513">
        <w:rPr>
          <w:rFonts w:eastAsia="Times New Roman"/>
          <w:u w:color="000000"/>
          <w:bdr w:val="nil"/>
          <w:lang w:val="en-GB" w:eastAsia="en-GB"/>
        </w:rPr>
        <w:t>manage</w:t>
      </w:r>
      <w:proofErr w:type="gramEnd"/>
      <w:r w:rsidRPr="002D7513">
        <w:rPr>
          <w:rFonts w:eastAsia="Times New Roman"/>
          <w:u w:color="000000"/>
          <w:bdr w:val="nil"/>
          <w:lang w:val="en-GB" w:eastAsia="en-GB"/>
        </w:rPr>
        <w:t xml:space="preserve"> changes to laws and secondary legislation</w:t>
      </w:r>
    </w:p>
    <w:p w14:paraId="554E7420"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iii.</w:t>
      </w:r>
      <w:r w:rsidRPr="002D7513">
        <w:rPr>
          <w:rFonts w:eastAsia="Times New Roman"/>
          <w:u w:color="000000"/>
          <w:bdr w:val="nil"/>
          <w:lang w:val="en-GB" w:eastAsia="en-GB"/>
        </w:rPr>
        <w:tab/>
      </w:r>
      <w:proofErr w:type="gramStart"/>
      <w:r w:rsidRPr="002D7513">
        <w:rPr>
          <w:rFonts w:eastAsia="Times New Roman"/>
          <w:u w:color="000000"/>
          <w:bdr w:val="nil"/>
          <w:lang w:val="en-GB" w:eastAsia="en-GB"/>
        </w:rPr>
        <w:t>preparation</w:t>
      </w:r>
      <w:proofErr w:type="gramEnd"/>
      <w:r w:rsidRPr="002D7513">
        <w:rPr>
          <w:rFonts w:eastAsia="Times New Roman"/>
          <w:u w:color="000000"/>
          <w:bdr w:val="nil"/>
          <w:lang w:val="en-GB" w:eastAsia="en-GB"/>
        </w:rPr>
        <w:t xml:space="preserve"> of timely and quality reports and status updates on reform implementation progress to the Minister and RST Director, as well as for publication</w:t>
      </w:r>
    </w:p>
    <w:p w14:paraId="131334C2" w14:textId="77777777" w:rsidR="00810BFD" w:rsidRDefault="00810BFD" w:rsidP="002D7513">
      <w:pPr>
        <w:spacing w:after="0"/>
        <w:rPr>
          <w:rFonts w:eastAsia="Times New Roman"/>
          <w:u w:color="000000"/>
          <w:bdr w:val="nil"/>
          <w:lang w:val="en-GB" w:eastAsia="en-GB"/>
        </w:rPr>
      </w:pPr>
    </w:p>
    <w:p w14:paraId="3DC9E051" w14:textId="48E84E5D" w:rsidR="002D7513" w:rsidRPr="00810BFD" w:rsidRDefault="002D7513" w:rsidP="002D7513">
      <w:pPr>
        <w:spacing w:after="0"/>
        <w:rPr>
          <w:rFonts w:eastAsia="Times New Roman"/>
          <w:b/>
          <w:bCs/>
          <w:u w:color="000000"/>
          <w:bdr w:val="nil"/>
          <w:lang w:val="en-GB" w:eastAsia="en-GB"/>
        </w:rPr>
      </w:pPr>
      <w:r w:rsidRPr="00810BFD">
        <w:rPr>
          <w:rFonts w:eastAsia="Times New Roman"/>
          <w:b/>
          <w:bCs/>
          <w:u w:color="000000"/>
          <w:bdr w:val="nil"/>
          <w:lang w:val="en-GB" w:eastAsia="en-GB"/>
        </w:rPr>
        <w:t>Main anticipated deliverables of the Reform:</w:t>
      </w:r>
    </w:p>
    <w:p w14:paraId="04AF6476"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w:t>
      </w:r>
      <w:r w:rsidRPr="002D7513">
        <w:rPr>
          <w:rFonts w:eastAsia="Times New Roman"/>
          <w:u w:color="000000"/>
          <w:bdr w:val="nil"/>
          <w:lang w:val="en-GB" w:eastAsia="en-GB"/>
        </w:rPr>
        <w:tab/>
        <w:t>Development of secondary legislation and facilitating the implementation of Law On regulation of economic activity with ozone-depleting substances and fluorinated greenhouse gases;</w:t>
      </w:r>
    </w:p>
    <w:p w14:paraId="57ADBEF5"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w:t>
      </w:r>
      <w:r w:rsidRPr="002D7513">
        <w:rPr>
          <w:rFonts w:eastAsia="Times New Roman"/>
          <w:u w:color="000000"/>
          <w:bdr w:val="nil"/>
          <w:lang w:val="en-GB" w:eastAsia="en-GB"/>
        </w:rPr>
        <w:tab/>
        <w:t>Preparation of the support materials for MEPR in the process of ratification of the Kigali Amendment;</w:t>
      </w:r>
    </w:p>
    <w:p w14:paraId="3F83B0C5"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w:t>
      </w:r>
      <w:r w:rsidRPr="002D7513">
        <w:rPr>
          <w:rFonts w:eastAsia="Times New Roman"/>
          <w:u w:color="000000"/>
          <w:bdr w:val="nil"/>
          <w:lang w:val="en-GB" w:eastAsia="en-GB"/>
        </w:rPr>
        <w:tab/>
        <w:t>Support MEPR in the development of Second NDC;</w:t>
      </w:r>
    </w:p>
    <w:p w14:paraId="3A214165" w14:textId="77777777" w:rsidR="002D7513" w:rsidRPr="002D7513"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w:t>
      </w:r>
      <w:r w:rsidRPr="002D7513">
        <w:rPr>
          <w:rFonts w:eastAsia="Times New Roman"/>
          <w:u w:color="000000"/>
          <w:bdr w:val="nil"/>
          <w:lang w:val="en-GB" w:eastAsia="en-GB"/>
        </w:rPr>
        <w:tab/>
        <w:t xml:space="preserve">Support MEPR in the process </w:t>
      </w:r>
      <w:proofErr w:type="gramStart"/>
      <w:r w:rsidRPr="002D7513">
        <w:rPr>
          <w:rFonts w:eastAsia="Times New Roman"/>
          <w:u w:color="000000"/>
          <w:bdr w:val="nil"/>
          <w:lang w:val="en-GB" w:eastAsia="en-GB"/>
        </w:rPr>
        <w:t>of  implementation</w:t>
      </w:r>
      <w:proofErr w:type="gramEnd"/>
      <w:r w:rsidRPr="002D7513">
        <w:rPr>
          <w:rFonts w:eastAsia="Times New Roman"/>
          <w:u w:color="000000"/>
          <w:bdr w:val="nil"/>
          <w:lang w:val="en-GB" w:eastAsia="en-GB"/>
        </w:rPr>
        <w:t xml:space="preserve"> of Law On the principles of monitoring, reporting and verification of greenhouse gas emissions (MRV);</w:t>
      </w:r>
    </w:p>
    <w:p w14:paraId="5C5118B5" w14:textId="28D692A4" w:rsidR="00877308" w:rsidRDefault="002D7513" w:rsidP="002D7513">
      <w:pPr>
        <w:spacing w:after="0"/>
        <w:rPr>
          <w:rFonts w:eastAsia="Times New Roman"/>
          <w:u w:color="000000"/>
          <w:bdr w:val="nil"/>
          <w:lang w:val="en-GB" w:eastAsia="en-GB"/>
        </w:rPr>
      </w:pPr>
      <w:r w:rsidRPr="002D7513">
        <w:rPr>
          <w:rFonts w:eastAsia="Times New Roman"/>
          <w:u w:color="000000"/>
          <w:bdr w:val="nil"/>
          <w:lang w:val="en-GB" w:eastAsia="en-GB"/>
        </w:rPr>
        <w:t>●</w:t>
      </w:r>
      <w:r w:rsidRPr="002D7513">
        <w:rPr>
          <w:rFonts w:eastAsia="Times New Roman"/>
          <w:u w:color="000000"/>
          <w:bdr w:val="nil"/>
          <w:lang w:val="en-GB" w:eastAsia="en-GB"/>
        </w:rPr>
        <w:tab/>
      </w:r>
      <w:proofErr w:type="gramStart"/>
      <w:r w:rsidRPr="002D7513">
        <w:rPr>
          <w:rFonts w:eastAsia="Times New Roman"/>
          <w:u w:color="000000"/>
          <w:bdr w:val="nil"/>
          <w:lang w:val="en-GB" w:eastAsia="en-GB"/>
        </w:rPr>
        <w:t>Facilitating</w:t>
      </w:r>
      <w:proofErr w:type="gramEnd"/>
      <w:r w:rsidRPr="002D7513">
        <w:rPr>
          <w:rFonts w:eastAsia="Times New Roman"/>
          <w:u w:color="000000"/>
          <w:bdr w:val="nil"/>
          <w:lang w:val="en-GB" w:eastAsia="en-GB"/>
        </w:rPr>
        <w:t xml:space="preserve"> the development of Climate Adaptation Strategy.</w:t>
      </w:r>
    </w:p>
    <w:p w14:paraId="44363FB9" w14:textId="77777777" w:rsidR="008800C1" w:rsidRPr="0098699F" w:rsidRDefault="008800C1"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EA9CC71"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104F90B8" w14:textId="77777777" w:rsidR="00810BFD" w:rsidRPr="00810BFD" w:rsidRDefault="00810BFD" w:rsidP="00810BFD">
      <w:pPr>
        <w:pStyle w:val="a7"/>
        <w:numPr>
          <w:ilvl w:val="0"/>
          <w:numId w:val="8"/>
        </w:numPr>
        <w:spacing w:after="0" w:line="240" w:lineRule="auto"/>
        <w:jc w:val="both"/>
        <w:rPr>
          <w:rFonts w:eastAsia="Arial" w:cstheme="minorHAnsi"/>
        </w:rPr>
      </w:pPr>
      <w:r w:rsidRPr="00810BFD">
        <w:rPr>
          <w:rFonts w:eastAsia="Arial" w:cstheme="minorHAnsi"/>
        </w:rPr>
        <w:t>Master’s degree in Finance, Economics, International Relations, Law/ Environmental science/ Environmental management / Ecology/Biology/Chemistry/Mathematics/Physics</w:t>
      </w:r>
    </w:p>
    <w:p w14:paraId="576F8E00" w14:textId="77777777" w:rsidR="00810BFD" w:rsidRPr="00810BFD" w:rsidRDefault="00810BFD" w:rsidP="00810BFD">
      <w:pPr>
        <w:pStyle w:val="a7"/>
        <w:numPr>
          <w:ilvl w:val="0"/>
          <w:numId w:val="8"/>
        </w:numPr>
        <w:spacing w:after="0" w:line="240" w:lineRule="auto"/>
        <w:jc w:val="both"/>
        <w:rPr>
          <w:rFonts w:eastAsia="Arial" w:cstheme="minorHAnsi"/>
        </w:rPr>
      </w:pPr>
      <w:r w:rsidRPr="00810BFD">
        <w:rPr>
          <w:rFonts w:eastAsia="Arial" w:cstheme="minorHAnsi"/>
        </w:rPr>
        <w:t>Strong analytical, communication and presentation skills</w:t>
      </w:r>
    </w:p>
    <w:p w14:paraId="6DA787D0" w14:textId="77777777" w:rsidR="00810BFD" w:rsidRPr="00810BFD" w:rsidRDefault="00810BFD" w:rsidP="00810BFD">
      <w:pPr>
        <w:pStyle w:val="a7"/>
        <w:numPr>
          <w:ilvl w:val="0"/>
          <w:numId w:val="8"/>
        </w:numPr>
        <w:spacing w:after="0" w:line="240" w:lineRule="auto"/>
        <w:jc w:val="both"/>
        <w:rPr>
          <w:rFonts w:eastAsia="Arial" w:cstheme="minorHAnsi"/>
        </w:rPr>
      </w:pPr>
      <w:r w:rsidRPr="00810BFD">
        <w:rPr>
          <w:rFonts w:eastAsia="Arial" w:cstheme="minorHAnsi"/>
        </w:rPr>
        <w:t>PC literacy (advanced PowerPoint, Project, Excel, Word skills)</w:t>
      </w:r>
    </w:p>
    <w:p w14:paraId="3E29C044" w14:textId="0229DD37" w:rsidR="00877308" w:rsidRPr="00810BFD" w:rsidRDefault="00810BFD" w:rsidP="00810BFD">
      <w:pPr>
        <w:pStyle w:val="a7"/>
        <w:numPr>
          <w:ilvl w:val="0"/>
          <w:numId w:val="8"/>
        </w:numPr>
        <w:spacing w:after="0" w:line="240" w:lineRule="auto"/>
        <w:jc w:val="both"/>
        <w:rPr>
          <w:rFonts w:eastAsia="Arial" w:cstheme="minorHAnsi"/>
        </w:rPr>
      </w:pPr>
      <w:r w:rsidRPr="00810BFD">
        <w:rPr>
          <w:rFonts w:eastAsia="Arial" w:cstheme="minorHAnsi"/>
        </w:rPr>
        <w:t xml:space="preserve">Fluency in Ukrainian and English </w:t>
      </w: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4BBD1E28"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10 years of general professional experience</w:t>
      </w:r>
    </w:p>
    <w:p w14:paraId="01E1A1C9" w14:textId="030CAEB0" w:rsidR="00810BFD" w:rsidRDefault="00810BFD" w:rsidP="00810BFD">
      <w:pPr>
        <w:pStyle w:val="a7"/>
        <w:numPr>
          <w:ilvl w:val="0"/>
          <w:numId w:val="6"/>
        </w:numPr>
        <w:tabs>
          <w:tab w:val="left" w:pos="1985"/>
        </w:tabs>
        <w:spacing w:after="0" w:line="240" w:lineRule="auto"/>
        <w:contextualSpacing w:val="0"/>
        <w:jc w:val="both"/>
        <w:rPr>
          <w:rFonts w:cstheme="minorHAnsi"/>
          <w:bCs/>
          <w:iCs/>
          <w:color w:val="000000" w:themeColor="text1"/>
          <w:lang w:val="en-GB"/>
        </w:rPr>
      </w:pPr>
      <w:r w:rsidRPr="00810BFD">
        <w:rPr>
          <w:rFonts w:cstheme="minorHAnsi"/>
          <w:bCs/>
          <w:iCs/>
          <w:color w:val="000000" w:themeColor="text1"/>
          <w:lang w:val="en-GB"/>
        </w:rPr>
        <w:t xml:space="preserve">5 years of experience in project management (preferably in climate change related issues) </w:t>
      </w:r>
    </w:p>
    <w:p w14:paraId="22515FE2" w14:textId="6E1DA220"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4D0BB8DA" w14:textId="77777777" w:rsidR="00810BFD" w:rsidRPr="00810BFD" w:rsidRDefault="00810BFD" w:rsidP="00810BFD">
      <w:pPr>
        <w:pStyle w:val="a7"/>
        <w:numPr>
          <w:ilvl w:val="0"/>
          <w:numId w:val="6"/>
        </w:numPr>
        <w:rPr>
          <w:rFonts w:cstheme="minorHAnsi"/>
          <w:bCs/>
          <w:iCs/>
          <w:color w:val="000000" w:themeColor="text1"/>
          <w:lang w:val="en-GB"/>
        </w:rPr>
      </w:pPr>
      <w:r w:rsidRPr="00810BFD">
        <w:rPr>
          <w:rFonts w:cstheme="minorHAnsi"/>
          <w:bCs/>
          <w:iCs/>
          <w:color w:val="000000" w:themeColor="text1"/>
          <w:lang w:val="en-GB"/>
        </w:rPr>
        <w:t>Experience with the reform implementation in Ukraine, especially as related to the climate change issues would be a plus</w:t>
      </w:r>
    </w:p>
    <w:p w14:paraId="55BF5A30" w14:textId="77777777" w:rsidR="00810BFD" w:rsidRPr="00810BFD" w:rsidRDefault="00810BFD" w:rsidP="00810BFD">
      <w:pPr>
        <w:pStyle w:val="a7"/>
        <w:numPr>
          <w:ilvl w:val="0"/>
          <w:numId w:val="6"/>
        </w:numPr>
        <w:rPr>
          <w:rFonts w:cstheme="minorHAnsi"/>
          <w:bCs/>
          <w:iCs/>
          <w:color w:val="000000" w:themeColor="text1"/>
          <w:lang w:val="en-GB"/>
        </w:rPr>
      </w:pPr>
      <w:r w:rsidRPr="00810BFD">
        <w:rPr>
          <w:rFonts w:cstheme="minorHAnsi"/>
          <w:bCs/>
          <w:iCs/>
          <w:color w:val="000000" w:themeColor="text1"/>
          <w:lang w:val="en-GB"/>
        </w:rPr>
        <w:t>Experience with government entities and their mandate and processes is an asset</w:t>
      </w:r>
    </w:p>
    <w:p w14:paraId="20B02D13" w14:textId="77777777" w:rsidR="00810BFD" w:rsidRPr="00810BFD" w:rsidRDefault="00810BFD" w:rsidP="00810BFD">
      <w:pPr>
        <w:pStyle w:val="a7"/>
        <w:numPr>
          <w:ilvl w:val="0"/>
          <w:numId w:val="6"/>
        </w:numPr>
        <w:rPr>
          <w:rFonts w:cstheme="minorHAnsi"/>
          <w:bCs/>
          <w:color w:val="000000" w:themeColor="text1"/>
          <w:lang w:val="en-GB"/>
        </w:rPr>
      </w:pPr>
      <w:r w:rsidRPr="00810BFD">
        <w:rPr>
          <w:rFonts w:cstheme="minorHAnsi"/>
          <w:bCs/>
          <w:iCs/>
          <w:color w:val="000000" w:themeColor="text1"/>
          <w:lang w:val="en-GB"/>
        </w:rPr>
        <w:t>Experience in leading multidisciplinary teams is an asset</w:t>
      </w:r>
    </w:p>
    <w:p w14:paraId="6056BCF1" w14:textId="29078619" w:rsidR="00DD176B" w:rsidRPr="00877308" w:rsidRDefault="00877308" w:rsidP="00810BFD">
      <w:pPr>
        <w:pStyle w:val="a7"/>
        <w:numPr>
          <w:ilvl w:val="0"/>
          <w:numId w:val="6"/>
        </w:numPr>
        <w:rPr>
          <w:rFonts w:cstheme="minorHAnsi"/>
          <w:bCs/>
          <w:color w:val="000000" w:themeColor="text1"/>
          <w:lang w:val="en-GB"/>
        </w:rPr>
      </w:pPr>
      <w:r w:rsidRPr="00877308">
        <w:rPr>
          <w:rFonts w:cstheme="minorHAnsi"/>
          <w:bCs/>
          <w:color w:val="000000" w:themeColor="text1"/>
          <w:lang w:val="en-GB"/>
        </w:rPr>
        <w:t>Prior experience of work in donor funded projects or in public authorities is a plus</w:t>
      </w:r>
      <w:r w:rsidR="00DD176B" w:rsidRPr="00877308">
        <w:rPr>
          <w:rFonts w:cstheme="minorHAnsi"/>
          <w:bCs/>
          <w:color w:val="000000" w:themeColor="text1"/>
          <w:lang w:val="en-GB"/>
        </w:rPr>
        <w:t>.</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bookmarkStart w:id="4" w:name="_Hlk63327928"/>
      <w:r w:rsidRPr="007053C4">
        <w:rPr>
          <w:rFonts w:cstheme="minorHAnsi"/>
          <w:bCs/>
          <w:iCs/>
          <w:color w:val="000000" w:themeColor="text1"/>
          <w:lang w:val="en-GB"/>
        </w:rPr>
        <w:t xml:space="preserve">Submissions must be prepared in English only and be delivered </w:t>
      </w:r>
      <w:r w:rsidRPr="004544D2">
        <w:rPr>
          <w:rFonts w:cstheme="minorHAnsi"/>
          <w:bCs/>
          <w:iCs/>
          <w:color w:val="000000" w:themeColor="text1"/>
          <w:lang w:val="en-GB"/>
        </w:rPr>
        <w:t xml:space="preserve">electronically by </w:t>
      </w:r>
      <w:r w:rsidR="00690962" w:rsidRPr="004544D2">
        <w:rPr>
          <w:rFonts w:cstheme="minorHAnsi"/>
          <w:bCs/>
          <w:iCs/>
          <w:color w:val="000000" w:themeColor="text1"/>
        </w:rPr>
        <w:t xml:space="preserve">21 </w:t>
      </w:r>
      <w:r w:rsidR="00690962" w:rsidRPr="004544D2">
        <w:rPr>
          <w:rFonts w:cstheme="minorHAnsi"/>
          <w:bCs/>
          <w:iCs/>
          <w:color w:val="000000" w:themeColor="text1"/>
          <w:lang w:val="en-GB"/>
        </w:rPr>
        <w:t xml:space="preserve">February 23.59 (Kyiv time), 2021 </w:t>
      </w:r>
      <w:r w:rsidRPr="004544D2">
        <w:rPr>
          <w:rFonts w:cstheme="minorHAnsi"/>
          <w:bCs/>
          <w:iCs/>
          <w:color w:val="000000" w:themeColor="text1"/>
          <w:lang w:val="en-GB"/>
        </w:rPr>
        <w:t xml:space="preserve">to </w:t>
      </w:r>
      <w:hyperlink r:id="rId9" w:history="1">
        <w:r w:rsidR="00690962" w:rsidRPr="004544D2">
          <w:rPr>
            <w:rStyle w:val="a9"/>
          </w:rPr>
          <w:t>rst.mepr@gmail.com</w:t>
        </w:r>
      </w:hyperlink>
      <w:r w:rsidR="00690962" w:rsidRPr="004544D2">
        <w:rPr>
          <w:lang w:val="en-GB"/>
        </w:rPr>
        <w:t xml:space="preserve"> </w:t>
      </w:r>
      <w:r w:rsidRPr="004544D2">
        <w:rPr>
          <w:rFonts w:cstheme="minorHAnsi"/>
          <w:bCs/>
          <w:iCs/>
          <w:color w:val="000000" w:themeColor="text1"/>
          <w:lang w:val="en-GB"/>
        </w:rPr>
        <w:t xml:space="preserve">. </w:t>
      </w:r>
      <w:bookmarkEnd w:id="4"/>
      <w:r w:rsidRPr="004544D2">
        <w:rPr>
          <w:rFonts w:cstheme="minorHAnsi"/>
          <w:bCs/>
          <w:iCs/>
          <w:color w:val="000000" w:themeColor="text1"/>
          <w:lang w:val="en-GB"/>
        </w:rPr>
        <w:t xml:space="preserve">All submissions must include a completed Application Form </w:t>
      </w:r>
      <w:r w:rsidRPr="004544D2">
        <w:rPr>
          <w:rFonts w:cstheme="minorHAnsi"/>
          <w:bCs/>
          <w:iCs/>
          <w:color w:val="000000" w:themeColor="text1"/>
          <w:lang w:val="en-GB"/>
        </w:rPr>
        <w:lastRenderedPageBreak/>
        <w:t>[</w:t>
      </w:r>
      <w:r w:rsidRPr="004544D2">
        <w:rPr>
          <w:rFonts w:cstheme="minorHAnsi"/>
          <w:bCs/>
          <w:i/>
          <w:iCs/>
          <w:color w:val="000000" w:themeColor="text1"/>
          <w:lang w:val="en-GB"/>
        </w:rPr>
        <w:t>provide link to download</w:t>
      </w:r>
      <w:r w:rsidRPr="004544D2">
        <w:rPr>
          <w:rFonts w:cstheme="minorHAnsi"/>
          <w:bCs/>
          <w:iCs/>
          <w:color w:val="000000" w:themeColor="text1"/>
          <w:lang w:val="en-GB"/>
        </w:rPr>
        <w:t>], NDA Form, the</w:t>
      </w:r>
      <w:r w:rsidRPr="007053C4">
        <w:rPr>
          <w:rFonts w:cstheme="minorHAnsi"/>
          <w:bCs/>
          <w:iCs/>
          <w:color w:val="000000" w:themeColor="text1"/>
          <w:lang w:val="en-GB"/>
        </w:rPr>
        <w:t xml:space="preserve"> candidate’s Curriculum Vitae</w:t>
      </w:r>
      <w:r w:rsidRPr="007053C4">
        <w:rPr>
          <w:rFonts w:cstheme="minorHAnsi"/>
          <w:color w:val="000000" w:themeColor="text1"/>
          <w:lang w:val="en-GB"/>
        </w:rPr>
        <w:t xml:space="preserve"> </w:t>
      </w:r>
      <w:r w:rsidRPr="007053C4">
        <w:rPr>
          <w:rFonts w:cstheme="minorHAnsi"/>
          <w:bCs/>
          <w:iCs/>
          <w:color w:val="000000" w:themeColor="text1"/>
          <w:lang w:val="en-GB"/>
        </w:rPr>
        <w:t xml:space="preserve">and Reference Letter from a recent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54DF0" w14:textId="77777777" w:rsidR="00D13AD2" w:rsidRDefault="00D13AD2" w:rsidP="008121DE">
      <w:pPr>
        <w:spacing w:after="0" w:line="240" w:lineRule="auto"/>
      </w:pPr>
      <w:r>
        <w:separator/>
      </w:r>
    </w:p>
  </w:endnote>
  <w:endnote w:type="continuationSeparator" w:id="0">
    <w:p w14:paraId="5616B654" w14:textId="77777777" w:rsidR="00D13AD2" w:rsidRDefault="00D13AD2"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D13988"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D13988"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F908C" w14:textId="77777777" w:rsidR="00D13AD2" w:rsidRDefault="00D13AD2" w:rsidP="008121DE">
      <w:pPr>
        <w:spacing w:after="0" w:line="240" w:lineRule="auto"/>
      </w:pPr>
      <w:r>
        <w:separator/>
      </w:r>
    </w:p>
  </w:footnote>
  <w:footnote w:type="continuationSeparator" w:id="0">
    <w:p w14:paraId="7A73383C" w14:textId="77777777" w:rsidR="00D13AD2" w:rsidRDefault="00D13AD2"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D13988"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D13988"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B03E0B"/>
    <w:multiLevelType w:val="hybridMultilevel"/>
    <w:tmpl w:val="D97605FC"/>
    <w:lvl w:ilvl="0" w:tplc="DF80C352">
      <w:start w:val="3"/>
      <w:numFmt w:val="bullet"/>
      <w:lvlText w:val="-"/>
      <w:lvlJc w:val="left"/>
      <w:pPr>
        <w:ind w:left="1080" w:hanging="360"/>
      </w:pPr>
      <w:rPr>
        <w:rFonts w:ascii="Calibri" w:eastAsia="Arial" w:hAnsi="Calibri" w:cstheme="minorHAns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5EC03ED3"/>
    <w:multiLevelType w:val="hybridMultilevel"/>
    <w:tmpl w:val="E35AAF5A"/>
    <w:lvl w:ilvl="0" w:tplc="A8508AA8">
      <w:start w:val="3"/>
      <w:numFmt w:val="bullet"/>
      <w:lvlText w:val="-"/>
      <w:lvlJc w:val="left"/>
      <w:pPr>
        <w:ind w:left="720" w:hanging="360"/>
      </w:pPr>
      <w:rPr>
        <w:rFonts w:ascii="Calibri" w:eastAsia="Arial"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
  </w:num>
  <w:num w:numId="3">
    <w:abstractNumId w:val="6"/>
  </w:num>
  <w:num w:numId="4">
    <w:abstractNumId w:val="0"/>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A4805"/>
    <w:rsid w:val="001D42F2"/>
    <w:rsid w:val="002D7513"/>
    <w:rsid w:val="002D775E"/>
    <w:rsid w:val="00331E56"/>
    <w:rsid w:val="004544D2"/>
    <w:rsid w:val="005A1C2C"/>
    <w:rsid w:val="005B768B"/>
    <w:rsid w:val="00690962"/>
    <w:rsid w:val="00810BFD"/>
    <w:rsid w:val="008121DE"/>
    <w:rsid w:val="0084108B"/>
    <w:rsid w:val="00877308"/>
    <w:rsid w:val="008800C1"/>
    <w:rsid w:val="0098699F"/>
    <w:rsid w:val="009F7332"/>
    <w:rsid w:val="00A6041B"/>
    <w:rsid w:val="00AB1BE0"/>
    <w:rsid w:val="00AB7E97"/>
    <w:rsid w:val="00D13988"/>
    <w:rsid w:val="00D13AD2"/>
    <w:rsid w:val="00DD176B"/>
    <w:rsid w:val="00E350B9"/>
    <w:rsid w:val="00EC0C2D"/>
    <w:rsid w:val="00F158C8"/>
    <w:rsid w:val="00F74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D1398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13988"/>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D1398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13988"/>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3822</Words>
  <Characters>2180</Characters>
  <Application>Microsoft Office Word</Application>
  <DocSecurity>4</DocSecurity>
  <Lines>18</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2021-02-05T14:26:00Z</dcterms:created>
  <dcterms:modified xsi:type="dcterms:W3CDTF">2021-02-05T14:26:00Z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