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2" w:rsidRDefault="00C07FB2" w:rsidP="00C07FB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E527D0">
        <w:rPr>
          <w:rFonts w:ascii="Arial Black" w:hAnsi="Arial Black"/>
          <w:b/>
          <w:color w:val="0070C0"/>
          <w:sz w:val="28"/>
          <w:szCs w:val="28"/>
        </w:rPr>
        <w:t xml:space="preserve">Звіт про надходження та результати опрацювання </w:t>
      </w:r>
    </w:p>
    <w:p w:rsidR="00C07FB2" w:rsidRDefault="00C07FB2" w:rsidP="00C07FB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E527D0">
        <w:rPr>
          <w:rFonts w:ascii="Arial Black" w:hAnsi="Arial Black"/>
          <w:b/>
          <w:color w:val="0070C0"/>
          <w:sz w:val="28"/>
          <w:szCs w:val="28"/>
        </w:rPr>
        <w:t>запитів на публічну інформацію</w:t>
      </w:r>
      <w:r w:rsidR="00693663">
        <w:rPr>
          <w:rFonts w:ascii="Arial Black" w:hAnsi="Arial Black"/>
          <w:b/>
          <w:color w:val="0070C0"/>
          <w:sz w:val="28"/>
          <w:szCs w:val="28"/>
        </w:rPr>
        <w:t xml:space="preserve"> та звернень</w:t>
      </w:r>
      <w:r>
        <w:rPr>
          <w:rFonts w:ascii="Arial Black" w:hAnsi="Arial Black"/>
          <w:b/>
          <w:color w:val="0070C0"/>
          <w:sz w:val="28"/>
          <w:szCs w:val="28"/>
        </w:rPr>
        <w:t xml:space="preserve"> громадян</w:t>
      </w:r>
      <w:r w:rsidRPr="00E527D0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>
        <w:rPr>
          <w:rFonts w:ascii="Arial Black" w:hAnsi="Arial Black"/>
          <w:b/>
          <w:color w:val="0070C0"/>
          <w:sz w:val="28"/>
          <w:szCs w:val="28"/>
        </w:rPr>
        <w:t>за 2020 рік</w:t>
      </w:r>
    </w:p>
    <w:p w:rsidR="00B10EB6" w:rsidRDefault="00B10EB6" w:rsidP="00CF1B62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</w:p>
    <w:p w:rsidR="00CF1B62" w:rsidRDefault="00CF1B62" w:rsidP="00CF1B62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348E5">
        <w:rPr>
          <w:sz w:val="28"/>
          <w:szCs w:val="28"/>
        </w:rPr>
        <w:t xml:space="preserve">Відповідно до пункту 1 постанови Кабінету Міністрів України від </w:t>
      </w:r>
      <w:r>
        <w:rPr>
          <w:sz w:val="28"/>
          <w:szCs w:val="28"/>
        </w:rPr>
        <w:br/>
      </w:r>
      <w:r w:rsidRPr="00C348E5">
        <w:rPr>
          <w:sz w:val="28"/>
          <w:szCs w:val="28"/>
        </w:rPr>
        <w:t xml:space="preserve">27 травня 2020 року № 425 «Деякі питання оптимізації системи центральних органів виконавчої влади» (далі – постанова КМУ № 425) Міністерство енергетики та захисту довкілля України перейменовано на Міністерство енергетики України та утворено Міністерство захисту довкілля та природних ресурсів України. </w:t>
      </w:r>
    </w:p>
    <w:p w:rsidR="00C07FB2" w:rsidRPr="006069BE" w:rsidRDefault="00C07FB2" w:rsidP="006069BE">
      <w:pPr>
        <w:spacing w:line="276" w:lineRule="auto"/>
        <w:ind w:firstLine="708"/>
        <w:jc w:val="both"/>
        <w:rPr>
          <w:sz w:val="28"/>
          <w:szCs w:val="28"/>
        </w:rPr>
      </w:pPr>
      <w:r w:rsidRPr="006069BE">
        <w:rPr>
          <w:sz w:val="28"/>
          <w:szCs w:val="28"/>
        </w:rPr>
        <w:t>Постановою Кабінету Міністрів України від 25.06.2020 № 614 "</w:t>
      </w:r>
      <w:r w:rsidRPr="006069BE">
        <w:rPr>
          <w:bCs/>
          <w:color w:val="333333"/>
          <w:sz w:val="28"/>
          <w:szCs w:val="28"/>
          <w:shd w:val="clear" w:color="auto" w:fill="FFFFFF"/>
        </w:rPr>
        <w:t>Деякі питання Міністерства захисту довкілля та природних ресурсів" затверджено Положення про Міністерство захисту довкілля та природних ресурсів України (</w:t>
      </w:r>
      <w:proofErr w:type="spellStart"/>
      <w:r w:rsidRPr="006069BE">
        <w:rPr>
          <w:bCs/>
          <w:color w:val="333333"/>
          <w:sz w:val="28"/>
          <w:szCs w:val="28"/>
          <w:shd w:val="clear" w:color="auto" w:fill="FFFFFF"/>
        </w:rPr>
        <w:t>Міндовкілля</w:t>
      </w:r>
      <w:proofErr w:type="spellEnd"/>
      <w:r w:rsidRPr="006069BE">
        <w:rPr>
          <w:bCs/>
          <w:color w:val="333333"/>
          <w:sz w:val="28"/>
          <w:szCs w:val="28"/>
          <w:shd w:val="clear" w:color="auto" w:fill="FFFFFF"/>
        </w:rPr>
        <w:t>).</w:t>
      </w:r>
    </w:p>
    <w:p w:rsidR="00D06FB1" w:rsidRPr="006069BE" w:rsidRDefault="00D06FB1" w:rsidP="00826109">
      <w:pPr>
        <w:pStyle w:val="a3"/>
        <w:spacing w:after="0" w:line="276" w:lineRule="auto"/>
        <w:ind w:firstLine="539"/>
        <w:jc w:val="both"/>
        <w:rPr>
          <w:sz w:val="28"/>
          <w:szCs w:val="28"/>
        </w:rPr>
      </w:pPr>
      <w:r w:rsidRPr="006069BE">
        <w:rPr>
          <w:sz w:val="28"/>
          <w:szCs w:val="28"/>
        </w:rPr>
        <w:t>Звернення (скарги, заяви, пропозиції),</w:t>
      </w:r>
      <w:r w:rsidR="00A91399" w:rsidRPr="006069BE">
        <w:rPr>
          <w:sz w:val="28"/>
          <w:szCs w:val="28"/>
        </w:rPr>
        <w:t xml:space="preserve"> запити на публічну інформацію,</w:t>
      </w:r>
      <w:r w:rsidRPr="00C348E5">
        <w:rPr>
          <w:sz w:val="28"/>
          <w:szCs w:val="28"/>
        </w:rPr>
        <w:t xml:space="preserve"> які надходять до </w:t>
      </w:r>
      <w:r w:rsidR="004327F5">
        <w:rPr>
          <w:sz w:val="28"/>
          <w:szCs w:val="28"/>
        </w:rPr>
        <w:t>м</w:t>
      </w:r>
      <w:r>
        <w:rPr>
          <w:sz w:val="28"/>
          <w:szCs w:val="28"/>
        </w:rPr>
        <w:t>іністерства</w:t>
      </w:r>
      <w:r w:rsidR="00A91399">
        <w:rPr>
          <w:sz w:val="28"/>
          <w:szCs w:val="28"/>
        </w:rPr>
        <w:t>,</w:t>
      </w:r>
      <w:r w:rsidRPr="00C348E5">
        <w:rPr>
          <w:sz w:val="28"/>
          <w:szCs w:val="28"/>
        </w:rPr>
        <w:t xml:space="preserve"> </w:t>
      </w:r>
      <w:r w:rsidRPr="00521275">
        <w:rPr>
          <w:sz w:val="28"/>
          <w:szCs w:val="28"/>
        </w:rPr>
        <w:t xml:space="preserve">реєструються в системі електронного документообігу «Система </w:t>
      </w:r>
      <w:proofErr w:type="spellStart"/>
      <w:r w:rsidRPr="00521275">
        <w:rPr>
          <w:sz w:val="28"/>
          <w:szCs w:val="28"/>
        </w:rPr>
        <w:t>документо</w:t>
      </w:r>
      <w:r>
        <w:rPr>
          <w:sz w:val="28"/>
          <w:szCs w:val="28"/>
        </w:rPr>
        <w:t>бігу</w:t>
      </w:r>
      <w:proofErr w:type="spellEnd"/>
      <w:r>
        <w:rPr>
          <w:sz w:val="28"/>
          <w:szCs w:val="28"/>
        </w:rPr>
        <w:t xml:space="preserve"> та автоматизації бізнес процесів </w:t>
      </w:r>
      <w:r w:rsidRPr="0039457E">
        <w:rPr>
          <w:sz w:val="28"/>
          <w:szCs w:val="28"/>
        </w:rPr>
        <w:t>«</w:t>
      </w:r>
      <w:proofErr w:type="spellStart"/>
      <w:r w:rsidRPr="0039457E">
        <w:rPr>
          <w:sz w:val="28"/>
          <w:szCs w:val="28"/>
          <w:lang w:val="en-US"/>
        </w:rPr>
        <w:t>Megapolis</w:t>
      </w:r>
      <w:proofErr w:type="spellEnd"/>
      <w:r w:rsidRPr="00581BF5">
        <w:rPr>
          <w:sz w:val="28"/>
          <w:szCs w:val="28"/>
        </w:rPr>
        <w:t>.</w:t>
      </w:r>
      <w:proofErr w:type="spellStart"/>
      <w:r w:rsidRPr="0039457E">
        <w:rPr>
          <w:sz w:val="28"/>
          <w:szCs w:val="28"/>
          <w:lang w:val="en-US"/>
        </w:rPr>
        <w:t>DocNet</w:t>
      </w:r>
      <w:proofErr w:type="spellEnd"/>
      <w:r w:rsidRPr="0039457E">
        <w:rPr>
          <w:sz w:val="28"/>
          <w:szCs w:val="28"/>
        </w:rPr>
        <w:t>»</w:t>
      </w:r>
      <w:r>
        <w:rPr>
          <w:sz w:val="28"/>
          <w:szCs w:val="28"/>
        </w:rPr>
        <w:t xml:space="preserve"> та в установленому порядку передається на розгляд до </w:t>
      </w:r>
      <w:r w:rsidRPr="006069BE">
        <w:rPr>
          <w:sz w:val="28"/>
          <w:szCs w:val="28"/>
        </w:rPr>
        <w:t xml:space="preserve">відповідних підрозділів. </w:t>
      </w:r>
    </w:p>
    <w:p w:rsidR="00B10EB6" w:rsidRDefault="00B10EB6" w:rsidP="00D06FB1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</w:p>
    <w:p w:rsidR="00481812" w:rsidRPr="006069BE" w:rsidRDefault="00AE2622" w:rsidP="00D06FB1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6069BE">
        <w:rPr>
          <w:b/>
          <w:sz w:val="28"/>
          <w:szCs w:val="28"/>
        </w:rPr>
        <w:t>У 2020 році надійшло 1146</w:t>
      </w:r>
      <w:r w:rsidR="00D06FB1" w:rsidRPr="006069BE">
        <w:rPr>
          <w:b/>
          <w:sz w:val="28"/>
          <w:szCs w:val="28"/>
        </w:rPr>
        <w:t xml:space="preserve"> пропозицій, заяв </w:t>
      </w:r>
      <w:r w:rsidR="00D06FB1" w:rsidRPr="006069BE">
        <w:rPr>
          <w:b/>
          <w:sz w:val="28"/>
          <w:szCs w:val="28"/>
        </w:rPr>
        <w:br/>
        <w:t>і с</w:t>
      </w:r>
      <w:r w:rsidRPr="006069BE">
        <w:rPr>
          <w:b/>
          <w:sz w:val="28"/>
          <w:szCs w:val="28"/>
        </w:rPr>
        <w:t>карг громадян, з них заяви – 932</w:t>
      </w:r>
      <w:r w:rsidR="00D06FB1" w:rsidRPr="006069BE">
        <w:rPr>
          <w:b/>
          <w:sz w:val="28"/>
          <w:szCs w:val="28"/>
        </w:rPr>
        <w:t xml:space="preserve">, скарги – 112, пропозиції – 102. </w:t>
      </w:r>
    </w:p>
    <w:p w:rsidR="00D06FB1" w:rsidRPr="00A91399" w:rsidRDefault="00D06FB1" w:rsidP="006069BE">
      <w:pPr>
        <w:pStyle w:val="a3"/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Розподіл за видами </w:t>
      </w:r>
      <w:r w:rsidRPr="00A91399">
        <w:rPr>
          <w:sz w:val="28"/>
          <w:szCs w:val="28"/>
          <w:u w:val="single"/>
        </w:rPr>
        <w:t>звернень громадян</w:t>
      </w:r>
      <w:r w:rsidRPr="00A91399">
        <w:rPr>
          <w:sz w:val="28"/>
          <w:szCs w:val="28"/>
        </w:rPr>
        <w:t xml:space="preserve"> до Міністерства, що надійшли у 2020</w:t>
      </w:r>
      <w:r w:rsidR="006069BE">
        <w:rPr>
          <w:sz w:val="28"/>
          <w:szCs w:val="28"/>
        </w:rPr>
        <w:t xml:space="preserve">р. </w:t>
      </w:r>
    </w:p>
    <w:p w:rsidR="00D06FB1" w:rsidRPr="00F13DAE" w:rsidRDefault="00D06FB1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8C5918F" wp14:editId="6E6DE400">
            <wp:extent cx="5486400" cy="22288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>Серед загальної кількості звернень переважають індивідуальні (</w:t>
      </w:r>
      <w:r>
        <w:rPr>
          <w:color w:val="000000"/>
          <w:sz w:val="28"/>
          <w:szCs w:val="28"/>
        </w:rPr>
        <w:t>102</w:t>
      </w:r>
      <w:r w:rsidR="00AE2622">
        <w:rPr>
          <w:color w:val="000000"/>
          <w:sz w:val="28"/>
          <w:szCs w:val="28"/>
        </w:rPr>
        <w:t>2</w:t>
      </w:r>
      <w:r w:rsidRPr="00F13DAE">
        <w:rPr>
          <w:color w:val="000000"/>
          <w:sz w:val="28"/>
          <w:szCs w:val="28"/>
        </w:rPr>
        <w:t xml:space="preserve"> або </w:t>
      </w:r>
      <w:r>
        <w:rPr>
          <w:color w:val="000000"/>
          <w:sz w:val="28"/>
          <w:szCs w:val="28"/>
        </w:rPr>
        <w:t>89,1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 xml:space="preserve">). Колективних звернень надійшло – </w:t>
      </w:r>
      <w:r>
        <w:rPr>
          <w:color w:val="000000"/>
          <w:sz w:val="28"/>
          <w:szCs w:val="28"/>
        </w:rPr>
        <w:t>124</w:t>
      </w:r>
      <w:r w:rsidRPr="00F13DA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10,8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 них підписантів – 20937 осіб</w:t>
      </w:r>
      <w:r w:rsidRPr="00F13D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Анонімне – 1.</w:t>
      </w:r>
    </w:p>
    <w:p w:rsidR="006069BE" w:rsidRDefault="006069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FB2" w:rsidRDefault="00D06FB1" w:rsidP="006069BE">
      <w:pPr>
        <w:shd w:val="clear" w:color="auto" w:fill="FFFFFF"/>
        <w:spacing w:line="276" w:lineRule="auto"/>
        <w:ind w:right="-142"/>
        <w:jc w:val="both"/>
        <w:rPr>
          <w:b/>
          <w:sz w:val="28"/>
          <w:szCs w:val="28"/>
        </w:rPr>
      </w:pPr>
      <w:r w:rsidRPr="00B10EB6">
        <w:rPr>
          <w:b/>
          <w:sz w:val="28"/>
          <w:szCs w:val="28"/>
        </w:rPr>
        <w:lastRenderedPageBreak/>
        <w:t xml:space="preserve">Розподіл за суб’єктами звернень громадян, що надійшли до </w:t>
      </w:r>
      <w:r w:rsidR="004327F5" w:rsidRPr="00B10EB6">
        <w:rPr>
          <w:b/>
          <w:sz w:val="28"/>
          <w:szCs w:val="28"/>
        </w:rPr>
        <w:t>м</w:t>
      </w:r>
      <w:r w:rsidRPr="00B10EB6">
        <w:rPr>
          <w:b/>
          <w:sz w:val="28"/>
          <w:szCs w:val="28"/>
        </w:rPr>
        <w:t>іністерства</w:t>
      </w:r>
      <w:r w:rsidR="00A91399" w:rsidRPr="00B10EB6">
        <w:rPr>
          <w:b/>
          <w:sz w:val="28"/>
          <w:szCs w:val="28"/>
        </w:rPr>
        <w:t xml:space="preserve"> </w:t>
      </w:r>
      <w:r w:rsidR="006069BE" w:rsidRPr="00B10EB6">
        <w:rPr>
          <w:b/>
          <w:sz w:val="28"/>
          <w:szCs w:val="28"/>
        </w:rPr>
        <w:t>у 2020р.</w:t>
      </w:r>
    </w:p>
    <w:p w:rsidR="00B10EB6" w:rsidRPr="00B10EB6" w:rsidRDefault="00B10EB6" w:rsidP="006069BE">
      <w:pPr>
        <w:shd w:val="clear" w:color="auto" w:fill="FFFFFF"/>
        <w:spacing w:line="276" w:lineRule="auto"/>
        <w:ind w:right="-142"/>
        <w:jc w:val="both"/>
        <w:rPr>
          <w:b/>
          <w:sz w:val="28"/>
          <w:szCs w:val="28"/>
        </w:rPr>
      </w:pPr>
    </w:p>
    <w:p w:rsidR="00D06FB1" w:rsidRDefault="00D06FB1" w:rsidP="00A9139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690D48" wp14:editId="7C2F8048">
            <wp:extent cx="5238750" cy="26479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0EB6" w:rsidRDefault="00B10EB6" w:rsidP="00D06FB1">
      <w:pPr>
        <w:spacing w:line="276" w:lineRule="auto"/>
        <w:ind w:firstLine="567"/>
        <w:jc w:val="both"/>
        <w:rPr>
          <w:sz w:val="28"/>
          <w:szCs w:val="28"/>
        </w:rPr>
      </w:pP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F13DAE">
        <w:rPr>
          <w:sz w:val="28"/>
          <w:szCs w:val="28"/>
        </w:rPr>
        <w:t xml:space="preserve">Упродовж звітного періоду до </w:t>
      </w:r>
      <w:r w:rsidR="004327F5">
        <w:rPr>
          <w:sz w:val="28"/>
          <w:szCs w:val="28"/>
        </w:rPr>
        <w:t>м</w:t>
      </w:r>
      <w:r>
        <w:rPr>
          <w:sz w:val="28"/>
          <w:szCs w:val="28"/>
        </w:rPr>
        <w:t>іністерства</w:t>
      </w:r>
      <w:r w:rsidRPr="00F13DAE">
        <w:rPr>
          <w:sz w:val="28"/>
          <w:szCs w:val="28"/>
        </w:rPr>
        <w:t xml:space="preserve"> надійшло </w:t>
      </w:r>
      <w:r w:rsidRPr="00A91399">
        <w:rPr>
          <w:b/>
          <w:sz w:val="28"/>
          <w:szCs w:val="28"/>
        </w:rPr>
        <w:t>156 повторних звернень</w:t>
      </w:r>
      <w:r w:rsidR="00481812">
        <w:rPr>
          <w:sz w:val="28"/>
          <w:szCs w:val="28"/>
        </w:rPr>
        <w:t xml:space="preserve"> (14%)</w:t>
      </w:r>
      <w:r w:rsidRPr="00F13DAE">
        <w:rPr>
          <w:sz w:val="28"/>
          <w:szCs w:val="28"/>
        </w:rPr>
        <w:t xml:space="preserve">. Найчастіше причиною повторних звернень є бажання заявника отримати більш уточнену інформацію, або незадоволення результатами розгляду порушених у зверненнях питань. </w:t>
      </w:r>
    </w:p>
    <w:p w:rsidR="00B10EB6" w:rsidRDefault="00B10EB6" w:rsidP="00EC1093">
      <w:pPr>
        <w:spacing w:line="276" w:lineRule="auto"/>
        <w:ind w:firstLine="567"/>
        <w:jc w:val="both"/>
        <w:rPr>
          <w:sz w:val="28"/>
          <w:szCs w:val="28"/>
        </w:rPr>
      </w:pPr>
    </w:p>
    <w:p w:rsidR="00EC1093" w:rsidRPr="00F13DAE" w:rsidRDefault="00EC1093" w:rsidP="00EC1093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Аналіз</w:t>
      </w:r>
      <w:r w:rsidRPr="00F13DAE">
        <w:rPr>
          <w:sz w:val="28"/>
          <w:szCs w:val="28"/>
        </w:rPr>
        <w:t xml:space="preserve"> звернень громадян до </w:t>
      </w:r>
      <w:r>
        <w:rPr>
          <w:sz w:val="28"/>
          <w:szCs w:val="28"/>
        </w:rPr>
        <w:t>м</w:t>
      </w:r>
      <w:r w:rsidRPr="00F13DAE">
        <w:rPr>
          <w:sz w:val="28"/>
          <w:szCs w:val="28"/>
        </w:rPr>
        <w:t xml:space="preserve">іністерства за формою </w:t>
      </w:r>
      <w:r w:rsidRPr="00F13DAE">
        <w:rPr>
          <w:sz w:val="28"/>
          <w:szCs w:val="28"/>
        </w:rPr>
        <w:br/>
        <w:t>їх надходження у 2020 ро</w:t>
      </w:r>
      <w:r>
        <w:rPr>
          <w:sz w:val="28"/>
          <w:szCs w:val="28"/>
        </w:rPr>
        <w:t>ці</w:t>
      </w:r>
      <w:r w:rsidRPr="00F13DAE">
        <w:rPr>
          <w:sz w:val="28"/>
          <w:szCs w:val="28"/>
        </w:rPr>
        <w:t>.</w:t>
      </w:r>
    </w:p>
    <w:tbl>
      <w:tblPr>
        <w:tblW w:w="8559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500"/>
        <w:gridCol w:w="1363"/>
      </w:tblGrid>
      <w:tr w:rsidR="00EC1093" w:rsidRPr="00F13DAE" w:rsidTr="002360AE">
        <w:trPr>
          <w:trHeight w:val="329"/>
        </w:trPr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F13DAE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Форма надходження звернень громадян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F13DAE">
              <w:rPr>
                <w:b/>
                <w:bCs/>
                <w:sz w:val="28"/>
                <w:szCs w:val="28"/>
              </w:rPr>
              <w:t>20</w:t>
            </w:r>
            <w:r w:rsidRPr="00F13DA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13DAE">
              <w:rPr>
                <w:b/>
                <w:bCs/>
                <w:sz w:val="28"/>
                <w:szCs w:val="28"/>
              </w:rPr>
              <w:t>рік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1.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органи влади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2.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 xml:space="preserve">Через інші підприємства, установи, організації 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3.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засоби масової інформації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Безпосередньо від громадян, з них: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4.1.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Поштою, у т. ч. електронною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4.2.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Під час проведення особистого прийому громадян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  <w:r w:rsidRPr="00F13DAE">
              <w:rPr>
                <w:sz w:val="28"/>
                <w:szCs w:val="28"/>
              </w:rPr>
              <w:t>5.</w:t>
            </w: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Через уповноважену особу</w:t>
            </w:r>
          </w:p>
        </w:tc>
        <w:tc>
          <w:tcPr>
            <w:tcW w:w="1363" w:type="dxa"/>
          </w:tcPr>
          <w:p w:rsidR="00EC1093" w:rsidRPr="00F13DAE" w:rsidRDefault="00EC1093" w:rsidP="002360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C1093" w:rsidRPr="00F13DAE" w:rsidTr="002360AE">
        <w:tc>
          <w:tcPr>
            <w:tcW w:w="696" w:type="dxa"/>
          </w:tcPr>
          <w:p w:rsidR="00EC1093" w:rsidRPr="00F13DAE" w:rsidRDefault="00EC1093" w:rsidP="00236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EC1093" w:rsidRPr="00F13DAE" w:rsidRDefault="00EC1093" w:rsidP="002360AE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F13DAE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363" w:type="dxa"/>
          </w:tcPr>
          <w:p w:rsidR="00EC1093" w:rsidRPr="00F13DAE" w:rsidRDefault="00EC1093" w:rsidP="00EC10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1146</w:t>
            </w:r>
          </w:p>
        </w:tc>
      </w:tr>
    </w:tbl>
    <w:p w:rsidR="00EC1093" w:rsidRDefault="00EC1093" w:rsidP="00EC1093"/>
    <w:p w:rsidR="00D06FB1" w:rsidRDefault="00D06FB1" w:rsidP="006069BE">
      <w:pPr>
        <w:spacing w:after="200" w:line="276" w:lineRule="auto"/>
        <w:rPr>
          <w:color w:val="000000"/>
          <w:sz w:val="28"/>
          <w:szCs w:val="28"/>
        </w:rPr>
      </w:pPr>
      <w:r w:rsidRPr="00481812">
        <w:rPr>
          <w:b/>
          <w:color w:val="000000"/>
          <w:sz w:val="28"/>
          <w:szCs w:val="28"/>
        </w:rPr>
        <w:lastRenderedPageBreak/>
        <w:t xml:space="preserve">Кількість звернень громадян до </w:t>
      </w:r>
      <w:r w:rsidR="004327F5" w:rsidRPr="00481812">
        <w:rPr>
          <w:b/>
          <w:color w:val="000000"/>
          <w:sz w:val="28"/>
          <w:szCs w:val="28"/>
        </w:rPr>
        <w:t>м</w:t>
      </w:r>
      <w:r w:rsidRPr="00481812">
        <w:rPr>
          <w:b/>
          <w:color w:val="000000"/>
          <w:sz w:val="28"/>
          <w:szCs w:val="28"/>
        </w:rPr>
        <w:t xml:space="preserve">іністерства у розрізі регіонів </w:t>
      </w:r>
      <w:r w:rsidR="00CF1B62">
        <w:rPr>
          <w:b/>
          <w:color w:val="000000"/>
          <w:sz w:val="28"/>
          <w:szCs w:val="28"/>
        </w:rPr>
        <w:t>за 2020 рік</w:t>
      </w:r>
      <w:r w:rsidRPr="00481812">
        <w:rPr>
          <w:b/>
          <w:color w:val="000000"/>
          <w:sz w:val="28"/>
          <w:szCs w:val="28"/>
        </w:rPr>
        <w:t xml:space="preserve"> </w:t>
      </w:r>
      <w:r w:rsidRPr="00F13DAE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2E950A42" wp14:editId="26B741C5">
            <wp:extent cx="6381750" cy="2628900"/>
            <wp:effectExtent l="0" t="0" r="19050" b="1905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13DAE">
        <w:rPr>
          <w:color w:val="000000"/>
          <w:sz w:val="28"/>
          <w:szCs w:val="28"/>
        </w:rPr>
        <w:t xml:space="preserve">  </w:t>
      </w:r>
    </w:p>
    <w:p w:rsidR="00D06FB1" w:rsidRPr="00F13DAE" w:rsidRDefault="00D06FB1" w:rsidP="00D06F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13DAE">
        <w:rPr>
          <w:sz w:val="28"/>
          <w:szCs w:val="28"/>
        </w:rPr>
        <w:t>У 2020 ро</w:t>
      </w:r>
      <w:r>
        <w:rPr>
          <w:sz w:val="28"/>
          <w:szCs w:val="28"/>
        </w:rPr>
        <w:t>ці</w:t>
      </w:r>
      <w:r w:rsidRPr="00F13DAE">
        <w:rPr>
          <w:sz w:val="28"/>
          <w:szCs w:val="28"/>
        </w:rPr>
        <w:t xml:space="preserve"> від </w:t>
      </w:r>
      <w:r w:rsidR="00481812">
        <w:rPr>
          <w:sz w:val="28"/>
          <w:szCs w:val="28"/>
        </w:rPr>
        <w:t>ДУ</w:t>
      </w:r>
      <w:r w:rsidRPr="00F13DAE">
        <w:rPr>
          <w:sz w:val="28"/>
          <w:szCs w:val="28"/>
        </w:rPr>
        <w:t xml:space="preserve"> "</w:t>
      </w:r>
      <w:r w:rsidRPr="00481812">
        <w:rPr>
          <w:b/>
          <w:sz w:val="28"/>
          <w:szCs w:val="28"/>
        </w:rPr>
        <w:t>Урядовий контактний центр</w:t>
      </w:r>
      <w:r w:rsidRPr="00F13DAE">
        <w:rPr>
          <w:sz w:val="28"/>
          <w:szCs w:val="28"/>
        </w:rPr>
        <w:t xml:space="preserve">" до </w:t>
      </w:r>
      <w:r w:rsidR="004327F5">
        <w:rPr>
          <w:sz w:val="28"/>
          <w:szCs w:val="28"/>
        </w:rPr>
        <w:t>м</w:t>
      </w:r>
      <w:r w:rsidRPr="00F13DAE">
        <w:rPr>
          <w:sz w:val="28"/>
          <w:szCs w:val="28"/>
        </w:rPr>
        <w:t>ін</w:t>
      </w:r>
      <w:r>
        <w:rPr>
          <w:sz w:val="28"/>
          <w:szCs w:val="28"/>
        </w:rPr>
        <w:t xml:space="preserve">істерства надійшло </w:t>
      </w:r>
      <w:r w:rsidR="00481812" w:rsidRPr="00481812">
        <w:rPr>
          <w:b/>
          <w:sz w:val="28"/>
          <w:szCs w:val="28"/>
        </w:rPr>
        <w:t>2</w:t>
      </w:r>
      <w:r w:rsidRPr="00481812">
        <w:rPr>
          <w:b/>
          <w:sz w:val="28"/>
          <w:szCs w:val="28"/>
        </w:rPr>
        <w:t>88</w:t>
      </w:r>
      <w:r w:rsidRPr="00F13DAE">
        <w:rPr>
          <w:sz w:val="28"/>
          <w:szCs w:val="28"/>
        </w:rPr>
        <w:t xml:space="preserve"> пропозицій, заяв і скарг громадян, що склало </w:t>
      </w:r>
      <w:r w:rsidR="00481812">
        <w:rPr>
          <w:sz w:val="28"/>
          <w:szCs w:val="28"/>
        </w:rPr>
        <w:t>20</w:t>
      </w:r>
      <w:r w:rsidR="003F7D7B">
        <w:rPr>
          <w:sz w:val="28"/>
          <w:szCs w:val="28"/>
        </w:rPr>
        <w:t xml:space="preserve"> відсотк</w:t>
      </w:r>
      <w:r w:rsidR="00481812">
        <w:rPr>
          <w:sz w:val="28"/>
          <w:szCs w:val="28"/>
        </w:rPr>
        <w:t>ів</w:t>
      </w:r>
      <w:r w:rsidRPr="00F13DAE">
        <w:rPr>
          <w:sz w:val="28"/>
          <w:szCs w:val="28"/>
        </w:rPr>
        <w:t xml:space="preserve"> від загальної кількості звернень.</w:t>
      </w:r>
    </w:p>
    <w:p w:rsidR="00A91399" w:rsidRDefault="00D06FB1" w:rsidP="00D06FB1">
      <w:pPr>
        <w:spacing w:line="276" w:lineRule="auto"/>
        <w:ind w:firstLine="703"/>
        <w:jc w:val="both"/>
        <w:rPr>
          <w:sz w:val="28"/>
          <w:szCs w:val="28"/>
        </w:rPr>
      </w:pPr>
      <w:r w:rsidRPr="006971D0">
        <w:rPr>
          <w:sz w:val="28"/>
          <w:szCs w:val="28"/>
        </w:rPr>
        <w:t xml:space="preserve">У зверненнях громадян </w:t>
      </w:r>
      <w:r w:rsidRPr="00A91399">
        <w:rPr>
          <w:b/>
          <w:sz w:val="28"/>
          <w:szCs w:val="28"/>
        </w:rPr>
        <w:t>найбільш актуальними</w:t>
      </w:r>
      <w:r>
        <w:rPr>
          <w:sz w:val="28"/>
          <w:szCs w:val="28"/>
        </w:rPr>
        <w:t xml:space="preserve"> залишаються </w:t>
      </w:r>
      <w:r w:rsidR="00A91399">
        <w:rPr>
          <w:sz w:val="28"/>
          <w:szCs w:val="28"/>
        </w:rPr>
        <w:t>питання екологічного напрямку</w:t>
      </w:r>
      <w:r w:rsidR="00C07FB2">
        <w:rPr>
          <w:sz w:val="28"/>
          <w:szCs w:val="28"/>
        </w:rPr>
        <w:t>, в тому числі:</w:t>
      </w:r>
    </w:p>
    <w:p w:rsidR="00A91399" w:rsidRP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порушення вимог природоохоронного законодавства України,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норм законодавства у сфері атмосферного повітря,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забруднення водних об’єктів,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оцінки впливу на довкілля (ОВД),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погіршення стану довкілля,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 xml:space="preserve">знищення лісових та зелених насаджень, </w:t>
      </w:r>
    </w:p>
    <w:p w:rsidR="00A91399" w:rsidRDefault="00C07FB2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</w:t>
      </w:r>
      <w:r w:rsidR="00D06FB1" w:rsidRPr="00A91399">
        <w:rPr>
          <w:sz w:val="28"/>
          <w:szCs w:val="28"/>
        </w:rPr>
        <w:t xml:space="preserve">рибного господарства, </w:t>
      </w:r>
    </w:p>
    <w:p w:rsidR="00A91399" w:rsidRDefault="00D06FB1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91399">
        <w:rPr>
          <w:sz w:val="28"/>
          <w:szCs w:val="28"/>
        </w:rPr>
        <w:t>збереження і розширення терито</w:t>
      </w:r>
      <w:r w:rsidR="00A91399">
        <w:rPr>
          <w:sz w:val="28"/>
          <w:szCs w:val="28"/>
        </w:rPr>
        <w:t>рій природно-заповідного фонду,</w:t>
      </w:r>
    </w:p>
    <w:p w:rsidR="00A91399" w:rsidRDefault="00A91399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кадрові питання </w:t>
      </w:r>
      <w:r w:rsidR="00C07FB2">
        <w:rPr>
          <w:sz w:val="28"/>
          <w:szCs w:val="28"/>
        </w:rPr>
        <w:t>природно-заповідного фонду</w:t>
      </w:r>
      <w:r>
        <w:rPr>
          <w:sz w:val="28"/>
          <w:szCs w:val="28"/>
        </w:rPr>
        <w:t>,</w:t>
      </w:r>
    </w:p>
    <w:p w:rsidR="00D06FB1" w:rsidRDefault="00C07FB2" w:rsidP="00A91399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неналежне</w:t>
      </w:r>
      <w:r w:rsidR="00A91399">
        <w:rPr>
          <w:sz w:val="28"/>
          <w:szCs w:val="28"/>
        </w:rPr>
        <w:t xml:space="preserve"> утримання тварин.</w:t>
      </w:r>
    </w:p>
    <w:p w:rsidR="00D06FB1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01741B">
        <w:rPr>
          <w:sz w:val="28"/>
          <w:szCs w:val="28"/>
        </w:rPr>
        <w:t xml:space="preserve">З метою надання вичерпної інформації та оперативного розгляду питань екологічного спрямування міністерством забезпечено роботу приймальні громадян та функціонування </w:t>
      </w:r>
      <w:r>
        <w:rPr>
          <w:sz w:val="28"/>
          <w:szCs w:val="28"/>
        </w:rPr>
        <w:t>інформаційно-довідкової</w:t>
      </w:r>
      <w:r w:rsidRPr="0001741B">
        <w:rPr>
          <w:sz w:val="28"/>
          <w:szCs w:val="28"/>
        </w:rPr>
        <w:t xml:space="preserve"> телефонної лінії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01741B">
        <w:rPr>
          <w:sz w:val="28"/>
          <w:szCs w:val="28"/>
        </w:rPr>
        <w:t>.</w:t>
      </w:r>
    </w:p>
    <w:p w:rsidR="00D06FB1" w:rsidRDefault="00D06FB1" w:rsidP="00D06FB1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1741B">
        <w:rPr>
          <w:sz w:val="28"/>
          <w:szCs w:val="28"/>
        </w:rPr>
        <w:t xml:space="preserve">Відповідно до затверджених графіків проведення прямої телефонної лінії Кабінету Міністрів України за участю керівників центральних органів виконавчої влади </w:t>
      </w:r>
      <w:r>
        <w:rPr>
          <w:sz w:val="28"/>
          <w:szCs w:val="28"/>
        </w:rPr>
        <w:t>за звітний період</w:t>
      </w:r>
      <w:r w:rsidRPr="0001741B">
        <w:rPr>
          <w:sz w:val="28"/>
          <w:szCs w:val="28"/>
        </w:rPr>
        <w:t xml:space="preserve"> керівництвом </w:t>
      </w:r>
      <w:proofErr w:type="spellStart"/>
      <w:r>
        <w:rPr>
          <w:sz w:val="28"/>
          <w:szCs w:val="28"/>
        </w:rPr>
        <w:t>Міндовкілля</w:t>
      </w:r>
      <w:proofErr w:type="spellEnd"/>
      <w:r w:rsidR="003F7D7B">
        <w:rPr>
          <w:sz w:val="28"/>
          <w:szCs w:val="28"/>
        </w:rPr>
        <w:t xml:space="preserve"> в жовтні 2020 року</w:t>
      </w:r>
      <w:r w:rsidRPr="0001741B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="003F7D7B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</w:t>
      </w:r>
      <w:r w:rsidRPr="00A91399">
        <w:rPr>
          <w:b/>
          <w:sz w:val="28"/>
          <w:szCs w:val="28"/>
        </w:rPr>
        <w:t>пряма телефонних ліній Кабінету Міністрів України.</w:t>
      </w:r>
    </w:p>
    <w:p w:rsidR="00CF1B62" w:rsidRDefault="00CF1B62" w:rsidP="00CF1B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році міністерство запустило гарячу лінію для громадян «</w:t>
      </w:r>
      <w:proofErr w:type="spellStart"/>
      <w:r>
        <w:rPr>
          <w:sz w:val="28"/>
          <w:szCs w:val="28"/>
        </w:rPr>
        <w:t>Міндовкілля</w:t>
      </w:r>
      <w:proofErr w:type="spellEnd"/>
      <w:r>
        <w:rPr>
          <w:sz w:val="28"/>
          <w:szCs w:val="28"/>
        </w:rPr>
        <w:t xml:space="preserve"> на зв’язку». Вона працює на базі існуючої системи </w:t>
      </w:r>
      <w:r w:rsidRPr="0001741B">
        <w:rPr>
          <w:sz w:val="28"/>
          <w:szCs w:val="28"/>
        </w:rPr>
        <w:t>державної установи "Урядовий контактний центр"</w:t>
      </w:r>
      <w:r>
        <w:rPr>
          <w:sz w:val="28"/>
          <w:szCs w:val="28"/>
        </w:rPr>
        <w:t>. Міністерство прагне бути максимально відкритим у своїй діяльності, а кожен громадянин отримувати повний доступ до екологічної інформації.</w:t>
      </w:r>
    </w:p>
    <w:p w:rsidR="00C07FB2" w:rsidRDefault="00C07FB2" w:rsidP="00CF1B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безкоштовним номером 0 800 500 115 кожен зможе отримати загальну інформацію:</w:t>
      </w:r>
    </w:p>
    <w:p w:rsidR="00CF1B62" w:rsidRDefault="00CF1B62" w:rsidP="00CF1B6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стан навколишнього середовища,</w:t>
      </w:r>
    </w:p>
    <w:p w:rsidR="00CF1B62" w:rsidRDefault="00CF1B62" w:rsidP="00CF1B6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перевірити чи є у підприємства дозвіл на викиди в повітря або ліцензія на поводження з небезпечними відходами,</w:t>
      </w:r>
    </w:p>
    <w:p w:rsidR="00CF1B62" w:rsidRDefault="00CF1B62" w:rsidP="00CF1B6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 діяти при виявлені несанкціонованого сміттєзвалища.</w:t>
      </w:r>
    </w:p>
    <w:p w:rsidR="00CF1B62" w:rsidRPr="00B02A50" w:rsidRDefault="00CF1B62" w:rsidP="00CF1B62">
      <w:pPr>
        <w:spacing w:line="276" w:lineRule="auto"/>
        <w:ind w:firstLine="567"/>
        <w:jc w:val="both"/>
        <w:rPr>
          <w:sz w:val="28"/>
          <w:szCs w:val="28"/>
        </w:rPr>
      </w:pPr>
      <w:r w:rsidRPr="00B02A50">
        <w:rPr>
          <w:sz w:val="28"/>
          <w:szCs w:val="28"/>
        </w:rPr>
        <w:t xml:space="preserve">Із запуском даного сервісу </w:t>
      </w:r>
      <w:proofErr w:type="spellStart"/>
      <w:r w:rsidRPr="00B02A50">
        <w:rPr>
          <w:sz w:val="28"/>
          <w:szCs w:val="28"/>
        </w:rPr>
        <w:t>Міндовкілля</w:t>
      </w:r>
      <w:proofErr w:type="spellEnd"/>
      <w:r w:rsidRPr="00B02A50">
        <w:rPr>
          <w:sz w:val="28"/>
          <w:szCs w:val="28"/>
        </w:rPr>
        <w:t xml:space="preserve"> зможе задовольнити суспільний запит на екологічну інформацію.</w:t>
      </w:r>
    </w:p>
    <w:p w:rsidR="00CF1B62" w:rsidRPr="00B02A50" w:rsidRDefault="00CF1B62" w:rsidP="00CF1B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Крім того, отримати швидку відповідь можна, скориставшись експрес чатом на сайті міністерства.</w:t>
      </w:r>
    </w:p>
    <w:p w:rsidR="00CF1B62" w:rsidRPr="0001741B" w:rsidRDefault="00CF1B62" w:rsidP="00CF1B6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01741B">
        <w:rPr>
          <w:sz w:val="28"/>
          <w:szCs w:val="28"/>
        </w:rPr>
        <w:t xml:space="preserve">Відповідно до затверджених графіків проведення прямої телефонної лінії Кабінету Міністрів України за участю керівників центральних органів виконавчої влади </w:t>
      </w:r>
      <w:r>
        <w:rPr>
          <w:sz w:val="28"/>
          <w:szCs w:val="28"/>
        </w:rPr>
        <w:t>за звітний період</w:t>
      </w:r>
      <w:r w:rsidRPr="0001741B">
        <w:rPr>
          <w:sz w:val="28"/>
          <w:szCs w:val="28"/>
        </w:rPr>
        <w:t xml:space="preserve"> керівництвом </w:t>
      </w:r>
      <w:proofErr w:type="spellStart"/>
      <w:r>
        <w:rPr>
          <w:sz w:val="28"/>
          <w:szCs w:val="28"/>
        </w:rPr>
        <w:t>Міндовкілля</w:t>
      </w:r>
      <w:proofErr w:type="spellEnd"/>
      <w:r>
        <w:rPr>
          <w:sz w:val="28"/>
          <w:szCs w:val="28"/>
        </w:rPr>
        <w:t xml:space="preserve"> в жовтні 2020 року</w:t>
      </w:r>
      <w:r w:rsidRPr="0001741B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 пряма</w:t>
      </w:r>
      <w:r w:rsidRPr="0001741B">
        <w:rPr>
          <w:sz w:val="28"/>
          <w:szCs w:val="28"/>
        </w:rPr>
        <w:t xml:space="preserve"> телефонних ліній Кабінету Міністрів України.</w:t>
      </w:r>
    </w:p>
    <w:p w:rsidR="00CF1B62" w:rsidRPr="00B1369E" w:rsidRDefault="00CF1B62" w:rsidP="00CF1B6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53027">
        <w:rPr>
          <w:spacing w:val="-8"/>
          <w:sz w:val="28"/>
          <w:szCs w:val="28"/>
          <w:shd w:val="clear" w:color="auto" w:fill="FFFFFF"/>
        </w:rPr>
        <w:t>У зв’язку з епідеміологічною ситуацією, спричиненої </w:t>
      </w:r>
      <w:proofErr w:type="spellStart"/>
      <w:r w:rsidRPr="00853027">
        <w:rPr>
          <w:spacing w:val="-8"/>
          <w:sz w:val="28"/>
          <w:szCs w:val="28"/>
          <w:shd w:val="clear" w:color="auto" w:fill="FFFFFF"/>
        </w:rPr>
        <w:t>коронавірусом</w:t>
      </w:r>
      <w:proofErr w:type="spellEnd"/>
      <w:r w:rsidRPr="00853027">
        <w:rPr>
          <w:spacing w:val="-8"/>
          <w:sz w:val="28"/>
          <w:szCs w:val="28"/>
          <w:shd w:val="clear" w:color="auto" w:fill="FFFFFF"/>
        </w:rPr>
        <w:t> COVID-19,</w:t>
      </w:r>
      <w:r>
        <w:rPr>
          <w:sz w:val="28"/>
          <w:szCs w:val="28"/>
          <w:shd w:val="clear" w:color="auto" w:fill="FFFFFF"/>
        </w:rPr>
        <w:t xml:space="preserve"> н</w:t>
      </w:r>
      <w:r w:rsidRPr="00B1369E">
        <w:rPr>
          <w:sz w:val="28"/>
          <w:szCs w:val="28"/>
          <w:shd w:val="clear" w:color="auto" w:fill="FFFFFF"/>
        </w:rPr>
        <w:t>а виконання пункту 19 протоколу № 2 від 10.03.2020 позачергового засідання Державної комісії з питань техногенно-екологічної безпеки та надзвичайних ситуацій «Про стан забезпечення санітарно-епідеміологічного благополуччя населення України та заходів стосовно ста</w:t>
      </w:r>
      <w:r>
        <w:rPr>
          <w:sz w:val="28"/>
          <w:szCs w:val="28"/>
          <w:shd w:val="clear" w:color="auto" w:fill="FFFFFF"/>
        </w:rPr>
        <w:t xml:space="preserve">білізації епідемічної ситуації, </w:t>
      </w:r>
      <w:r w:rsidRPr="00B1369E">
        <w:rPr>
          <w:sz w:val="28"/>
          <w:szCs w:val="28"/>
          <w:shd w:val="clear" w:color="auto" w:fill="FFFFFF"/>
        </w:rPr>
        <w:t>спричиненої </w:t>
      </w:r>
      <w:proofErr w:type="spellStart"/>
      <w:r w:rsidRPr="00B1369E">
        <w:rPr>
          <w:sz w:val="28"/>
          <w:szCs w:val="28"/>
          <w:shd w:val="clear" w:color="auto" w:fill="FFFFFF"/>
        </w:rPr>
        <w:t>коронавірусом</w:t>
      </w:r>
      <w:proofErr w:type="spellEnd"/>
      <w:r w:rsidRPr="00B1369E">
        <w:rPr>
          <w:sz w:val="28"/>
          <w:szCs w:val="28"/>
          <w:shd w:val="clear" w:color="auto" w:fill="FFFFFF"/>
        </w:rPr>
        <w:t> COVID-19», прийом громадян у Міністерстві захисту довкілля та природних ресурсів України </w:t>
      </w:r>
      <w:r w:rsidRPr="00B1369E">
        <w:rPr>
          <w:sz w:val="28"/>
          <w:szCs w:val="28"/>
          <w:bdr w:val="none" w:sz="0" w:space="0" w:color="auto" w:frame="1"/>
          <w:shd w:val="clear" w:color="auto" w:fill="FFFFFF"/>
        </w:rPr>
        <w:t>не проводився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 Проведення прийому громадян в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Міндовкілля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буде поновлено після</w:t>
      </w:r>
      <w:r w:rsidRPr="00B1369E">
        <w:rPr>
          <w:sz w:val="28"/>
          <w:szCs w:val="28"/>
          <w:shd w:val="clear" w:color="auto" w:fill="FFFFFF"/>
        </w:rPr>
        <w:t xml:space="preserve"> особливого розпорядження щодо проведення особистих</w:t>
      </w:r>
      <w:r>
        <w:rPr>
          <w:sz w:val="28"/>
          <w:szCs w:val="28"/>
          <w:shd w:val="clear" w:color="auto" w:fill="FFFFFF"/>
        </w:rPr>
        <w:t xml:space="preserve"> прийомів громадян</w:t>
      </w:r>
      <w:r w:rsidRPr="00B1369E">
        <w:rPr>
          <w:sz w:val="28"/>
          <w:szCs w:val="28"/>
          <w:shd w:val="clear" w:color="auto" w:fill="FFFFFF"/>
        </w:rPr>
        <w:t>.</w:t>
      </w:r>
    </w:p>
    <w:p w:rsidR="006069BE" w:rsidRDefault="006069BE" w:rsidP="00A91399">
      <w:pPr>
        <w:pStyle w:val="a3"/>
        <w:spacing w:line="276" w:lineRule="auto"/>
        <w:ind w:firstLine="567"/>
        <w:jc w:val="both"/>
        <w:rPr>
          <w:b/>
          <w:sz w:val="32"/>
          <w:szCs w:val="32"/>
          <w:u w:val="single"/>
        </w:rPr>
      </w:pPr>
    </w:p>
    <w:p w:rsidR="00A91399" w:rsidRPr="00CF1B62" w:rsidRDefault="00A91399" w:rsidP="00A91399">
      <w:pPr>
        <w:pStyle w:val="a3"/>
        <w:spacing w:line="276" w:lineRule="auto"/>
        <w:ind w:firstLine="567"/>
        <w:jc w:val="both"/>
        <w:rPr>
          <w:b/>
          <w:sz w:val="32"/>
          <w:szCs w:val="32"/>
          <w:u w:val="single"/>
        </w:rPr>
      </w:pPr>
      <w:r w:rsidRPr="00CF1B62">
        <w:rPr>
          <w:b/>
          <w:sz w:val="32"/>
          <w:szCs w:val="32"/>
          <w:u w:val="single"/>
        </w:rPr>
        <w:t>У 2020 році до Міністерства надійшло 557 запитів</w:t>
      </w:r>
      <w:r w:rsidR="00412EDF" w:rsidRPr="00CF1B62">
        <w:rPr>
          <w:b/>
          <w:sz w:val="32"/>
          <w:szCs w:val="32"/>
          <w:u w:val="single"/>
        </w:rPr>
        <w:t xml:space="preserve"> (452 – електронною поштою та 105 подані засобом поштового зв’язку)</w:t>
      </w:r>
      <w:r w:rsidRPr="00CF1B62">
        <w:rPr>
          <w:b/>
          <w:sz w:val="32"/>
          <w:szCs w:val="32"/>
          <w:u w:val="single"/>
        </w:rPr>
        <w:t xml:space="preserve">. </w:t>
      </w:r>
    </w:p>
    <w:p w:rsidR="00412EDF" w:rsidRDefault="00412EDF" w:rsidP="00412ED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13DAE">
        <w:rPr>
          <w:color w:val="000000"/>
          <w:sz w:val="28"/>
          <w:szCs w:val="28"/>
        </w:rPr>
        <w:t xml:space="preserve">Серед загальної кількості </w:t>
      </w:r>
      <w:r>
        <w:rPr>
          <w:color w:val="000000"/>
          <w:sz w:val="28"/>
          <w:szCs w:val="28"/>
        </w:rPr>
        <w:t>запитів на публічну інформацію</w:t>
      </w:r>
      <w:r w:rsidRPr="00F13DAE">
        <w:rPr>
          <w:color w:val="000000"/>
          <w:sz w:val="28"/>
          <w:szCs w:val="28"/>
        </w:rPr>
        <w:t xml:space="preserve"> переважають індивідуальні (</w:t>
      </w:r>
      <w:r>
        <w:rPr>
          <w:color w:val="000000"/>
          <w:sz w:val="28"/>
          <w:szCs w:val="28"/>
        </w:rPr>
        <w:t>2</w:t>
      </w:r>
      <w:r w:rsidR="00032602">
        <w:rPr>
          <w:color w:val="000000"/>
          <w:sz w:val="28"/>
          <w:szCs w:val="28"/>
        </w:rPr>
        <w:t>75</w:t>
      </w:r>
      <w:r w:rsidRPr="00F13DAE">
        <w:rPr>
          <w:color w:val="000000"/>
          <w:sz w:val="28"/>
          <w:szCs w:val="28"/>
        </w:rPr>
        <w:t xml:space="preserve"> або </w:t>
      </w:r>
      <w:r w:rsidR="000F3122">
        <w:rPr>
          <w:color w:val="000000"/>
          <w:sz w:val="28"/>
          <w:szCs w:val="28"/>
        </w:rPr>
        <w:t>4</w:t>
      </w:r>
      <w:r w:rsidR="00032602">
        <w:rPr>
          <w:color w:val="000000"/>
          <w:sz w:val="28"/>
          <w:szCs w:val="28"/>
        </w:rPr>
        <w:t>9</w:t>
      </w:r>
      <w:r w:rsidRPr="00F1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Pr="00F13DAE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Від представників ЗМІ 116 (</w:t>
      </w:r>
      <w:r w:rsidR="000F3122">
        <w:rPr>
          <w:color w:val="000000"/>
          <w:sz w:val="28"/>
          <w:szCs w:val="28"/>
        </w:rPr>
        <w:t xml:space="preserve">21 </w:t>
      </w:r>
      <w:r>
        <w:rPr>
          <w:color w:val="000000"/>
          <w:sz w:val="28"/>
          <w:szCs w:val="28"/>
        </w:rPr>
        <w:t>%). Від юридичних осіб 166 (</w:t>
      </w:r>
      <w:r w:rsidR="00032602">
        <w:rPr>
          <w:color w:val="000000"/>
          <w:sz w:val="28"/>
          <w:szCs w:val="28"/>
        </w:rPr>
        <w:t>30</w:t>
      </w:r>
      <w:r w:rsidR="000F3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</w:t>
      </w:r>
    </w:p>
    <w:p w:rsidR="00A91399" w:rsidRDefault="00A91399" w:rsidP="00A913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AF3C4A" wp14:editId="24A8E58F">
            <wp:extent cx="5486400" cy="2438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1399" w:rsidRPr="006069BE" w:rsidRDefault="00412EDF" w:rsidP="006069BE">
      <w:pPr>
        <w:spacing w:after="200" w:line="276" w:lineRule="auto"/>
        <w:rPr>
          <w:sz w:val="28"/>
          <w:szCs w:val="28"/>
        </w:rPr>
      </w:pPr>
      <w:r w:rsidRPr="00412EDF">
        <w:rPr>
          <w:sz w:val="28"/>
          <w:szCs w:val="28"/>
        </w:rPr>
        <w:t>Результати розгляду запитів</w:t>
      </w:r>
      <w:r w:rsidR="00032602">
        <w:rPr>
          <w:sz w:val="28"/>
          <w:szCs w:val="28"/>
        </w:rPr>
        <w:t xml:space="preserve"> на публічну інформацію майже</w:t>
      </w:r>
      <w:r w:rsidRPr="00412EDF">
        <w:rPr>
          <w:sz w:val="28"/>
          <w:szCs w:val="28"/>
        </w:rPr>
        <w:t xml:space="preserve"> повністю задовольняють запитувачів. Надано інформацію </w:t>
      </w:r>
      <w:r w:rsidR="00032602">
        <w:rPr>
          <w:sz w:val="28"/>
          <w:szCs w:val="28"/>
        </w:rPr>
        <w:t>82</w:t>
      </w:r>
      <w:r w:rsidRPr="00412EDF">
        <w:rPr>
          <w:sz w:val="28"/>
          <w:szCs w:val="28"/>
        </w:rPr>
        <w:t xml:space="preserve">%, направлено належному </w:t>
      </w:r>
      <w:r w:rsidRPr="00412EDF">
        <w:rPr>
          <w:sz w:val="28"/>
          <w:szCs w:val="28"/>
        </w:rPr>
        <w:lastRenderedPageBreak/>
        <w:t xml:space="preserve">розпоряднику </w:t>
      </w:r>
      <w:r w:rsidR="00032602">
        <w:rPr>
          <w:sz w:val="28"/>
          <w:szCs w:val="28"/>
        </w:rPr>
        <w:t>17</w:t>
      </w:r>
      <w:r w:rsidRPr="00412EDF">
        <w:rPr>
          <w:sz w:val="28"/>
          <w:szCs w:val="28"/>
        </w:rPr>
        <w:t xml:space="preserve">%. Відмовлено у наданні інформації на підставі </w:t>
      </w:r>
      <w:r w:rsidR="00032602">
        <w:rPr>
          <w:sz w:val="28"/>
          <w:szCs w:val="28"/>
        </w:rPr>
        <w:t>віднесення інформації до конфіденційної –</w:t>
      </w:r>
      <w:r w:rsidRPr="00412EDF">
        <w:rPr>
          <w:sz w:val="28"/>
          <w:szCs w:val="28"/>
        </w:rPr>
        <w:t xml:space="preserve"> лише</w:t>
      </w:r>
      <w:r w:rsidR="00032602">
        <w:rPr>
          <w:sz w:val="28"/>
          <w:szCs w:val="28"/>
        </w:rPr>
        <w:t xml:space="preserve"> 1,2</w:t>
      </w:r>
      <w:r w:rsidRPr="00412EDF">
        <w:rPr>
          <w:sz w:val="28"/>
          <w:szCs w:val="28"/>
        </w:rPr>
        <w:t>%.</w:t>
      </w:r>
      <w:r w:rsidR="006069BE">
        <w:rPr>
          <w:noProof/>
        </w:rPr>
        <w:drawing>
          <wp:anchor distT="0" distB="0" distL="114300" distR="114300" simplePos="0" relativeHeight="251659264" behindDoc="0" locked="0" layoutInCell="1" allowOverlap="1" wp14:anchorId="5E2B7322" wp14:editId="43ECC986">
            <wp:simplePos x="0" y="0"/>
            <wp:positionH relativeFrom="column">
              <wp:posOffset>252730</wp:posOffset>
            </wp:positionH>
            <wp:positionV relativeFrom="paragraph">
              <wp:posOffset>232410</wp:posOffset>
            </wp:positionV>
            <wp:extent cx="5791200" cy="2476500"/>
            <wp:effectExtent l="0" t="0" r="19050" b="19050"/>
            <wp:wrapSquare wrapText="bothSides"/>
            <wp:docPr id="11" name="Диаграмма 11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399" w:rsidRDefault="00A91399" w:rsidP="00A91399">
      <w:pPr>
        <w:jc w:val="center"/>
        <w:rPr>
          <w:b/>
          <w:sz w:val="28"/>
          <w:szCs w:val="28"/>
        </w:rPr>
      </w:pPr>
    </w:p>
    <w:p w:rsidR="00A91399" w:rsidRDefault="00A91399" w:rsidP="00A91399">
      <w:pPr>
        <w:jc w:val="center"/>
        <w:rPr>
          <w:b/>
          <w:sz w:val="28"/>
          <w:szCs w:val="28"/>
        </w:rPr>
      </w:pPr>
    </w:p>
    <w:p w:rsidR="00A91399" w:rsidRDefault="00A91399" w:rsidP="00A91399">
      <w:pPr>
        <w:ind w:right="-284" w:firstLine="426"/>
      </w:pPr>
      <w:r>
        <w:rPr>
          <w:noProof/>
        </w:rPr>
        <w:drawing>
          <wp:inline distT="0" distB="0" distL="0" distR="0" wp14:anchorId="1EDB31B9" wp14:editId="5A0F50D6">
            <wp:extent cx="5838825" cy="26098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6FB1" w:rsidRDefault="00D06FB1" w:rsidP="00D06FB1">
      <w:pPr>
        <w:jc w:val="both"/>
        <w:rPr>
          <w:color w:val="000000"/>
          <w:sz w:val="16"/>
          <w:szCs w:val="16"/>
        </w:rPr>
      </w:pPr>
    </w:p>
    <w:p w:rsidR="000F3122" w:rsidRDefault="000F3122" w:rsidP="006069BE">
      <w:pPr>
        <w:spacing w:line="276" w:lineRule="auto"/>
        <w:jc w:val="both"/>
        <w:rPr>
          <w:sz w:val="28"/>
          <w:szCs w:val="28"/>
        </w:rPr>
      </w:pPr>
    </w:p>
    <w:p w:rsidR="000F3122" w:rsidRDefault="000F3122" w:rsidP="006069BE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- </w:t>
      </w:r>
      <w:r w:rsidRPr="000F3122">
        <w:rPr>
          <w:sz w:val="28"/>
          <w:szCs w:val="28"/>
        </w:rPr>
        <w:t>Екологічні питання (забруднення атмосферного повітря, водойм, щодо мисливських угідь, лісового господарства ...)</w:t>
      </w:r>
    </w:p>
    <w:p w:rsidR="000F3122" w:rsidRDefault="000F3122" w:rsidP="006069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122">
        <w:rPr>
          <w:sz w:val="28"/>
          <w:szCs w:val="28"/>
        </w:rPr>
        <w:t>Стосовно діяльності Міністерства (</w:t>
      </w:r>
      <w:r>
        <w:rPr>
          <w:sz w:val="28"/>
          <w:szCs w:val="28"/>
        </w:rPr>
        <w:t xml:space="preserve">в тому числі: </w:t>
      </w:r>
      <w:r w:rsidRPr="000F3122">
        <w:rPr>
          <w:sz w:val="28"/>
          <w:szCs w:val="28"/>
        </w:rPr>
        <w:t xml:space="preserve">штатний </w:t>
      </w:r>
      <w:r>
        <w:rPr>
          <w:sz w:val="28"/>
          <w:szCs w:val="28"/>
        </w:rPr>
        <w:t>розклад, радники Міністра</w:t>
      </w:r>
      <w:r w:rsidRPr="000F3122">
        <w:rPr>
          <w:sz w:val="28"/>
          <w:szCs w:val="28"/>
        </w:rPr>
        <w:t>, фінансування Міністер</w:t>
      </w:r>
      <w:r>
        <w:rPr>
          <w:sz w:val="28"/>
          <w:szCs w:val="28"/>
        </w:rPr>
        <w:t>ства, наявність авто, заробітна</w:t>
      </w:r>
      <w:r w:rsidRPr="000F3122">
        <w:rPr>
          <w:sz w:val="28"/>
          <w:szCs w:val="28"/>
        </w:rPr>
        <w:t xml:space="preserve"> плати Міністра, </w:t>
      </w:r>
      <w:r>
        <w:rPr>
          <w:sz w:val="28"/>
          <w:szCs w:val="28"/>
        </w:rPr>
        <w:t>З</w:t>
      </w:r>
      <w:r w:rsidRPr="000F3122">
        <w:rPr>
          <w:sz w:val="28"/>
          <w:szCs w:val="28"/>
        </w:rPr>
        <w:t>а</w:t>
      </w:r>
      <w:r>
        <w:rPr>
          <w:sz w:val="28"/>
          <w:szCs w:val="28"/>
        </w:rPr>
        <w:t>ступників Міністра та Державного секретаря).</w:t>
      </w:r>
    </w:p>
    <w:p w:rsidR="000F3122" w:rsidRDefault="000F3122" w:rsidP="006069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122">
        <w:rPr>
          <w:sz w:val="28"/>
          <w:szCs w:val="28"/>
        </w:rPr>
        <w:t>Щодо наявності</w:t>
      </w:r>
      <w:r>
        <w:rPr>
          <w:sz w:val="28"/>
          <w:szCs w:val="28"/>
        </w:rPr>
        <w:t xml:space="preserve"> та видачі Висновків з ОВД.</w:t>
      </w:r>
    </w:p>
    <w:p w:rsidR="000F3122" w:rsidRDefault="000F3122" w:rsidP="006069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122">
        <w:rPr>
          <w:sz w:val="28"/>
          <w:szCs w:val="28"/>
        </w:rPr>
        <w:t>Щодо копії дозволу на викиди забруднюючих речовин в атмосферне повітря</w:t>
      </w:r>
      <w:r>
        <w:rPr>
          <w:sz w:val="28"/>
          <w:szCs w:val="28"/>
        </w:rPr>
        <w:t>.</w:t>
      </w:r>
    </w:p>
    <w:p w:rsidR="000F3122" w:rsidRPr="000F3122" w:rsidRDefault="000F3122" w:rsidP="006069BE">
      <w:pPr>
        <w:spacing w:line="276" w:lineRule="auto"/>
        <w:jc w:val="both"/>
        <w:rPr>
          <w:color w:val="000000"/>
          <w:sz w:val="28"/>
          <w:szCs w:val="28"/>
        </w:rPr>
      </w:pPr>
    </w:p>
    <w:sectPr w:rsidR="000F3122" w:rsidRPr="000F3122" w:rsidSect="006069B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0B"/>
    <w:multiLevelType w:val="hybridMultilevel"/>
    <w:tmpl w:val="E5F6CD5C"/>
    <w:lvl w:ilvl="0" w:tplc="41D4EBE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60F325CA"/>
    <w:multiLevelType w:val="hybridMultilevel"/>
    <w:tmpl w:val="F1969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299E"/>
    <w:multiLevelType w:val="hybridMultilevel"/>
    <w:tmpl w:val="58CE5C1E"/>
    <w:lvl w:ilvl="0" w:tplc="2F60CD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1"/>
    <w:rsid w:val="00032602"/>
    <w:rsid w:val="000510BE"/>
    <w:rsid w:val="000F3122"/>
    <w:rsid w:val="0023619E"/>
    <w:rsid w:val="00341633"/>
    <w:rsid w:val="003F7D7B"/>
    <w:rsid w:val="00412EDF"/>
    <w:rsid w:val="00424D83"/>
    <w:rsid w:val="004327F5"/>
    <w:rsid w:val="00481812"/>
    <w:rsid w:val="004D60BD"/>
    <w:rsid w:val="00562ECD"/>
    <w:rsid w:val="006069BE"/>
    <w:rsid w:val="00693663"/>
    <w:rsid w:val="00826109"/>
    <w:rsid w:val="00853027"/>
    <w:rsid w:val="00A91399"/>
    <w:rsid w:val="00AE2622"/>
    <w:rsid w:val="00B10EB6"/>
    <w:rsid w:val="00C07FB2"/>
    <w:rsid w:val="00CF1B62"/>
    <w:rsid w:val="00D06FB1"/>
    <w:rsid w:val="00D76C88"/>
    <w:rsid w:val="00EC1093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39"/>
    <w:rsid w:val="00A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39"/>
    <w:rsid w:val="00A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Види звернень громадян, 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Міндовкілля у 2020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098698600174976"/>
          <c:y val="0.19119770285124615"/>
          <c:w val="0.32689541411490231"/>
          <c:h val="0.8046656347443749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Заяви</c:v>
                </c:pt>
                <c:pt idx="1">
                  <c:v>Пропозиції</c:v>
                </c:pt>
                <c:pt idx="2">
                  <c:v>Скарги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81.67</c:v>
                </c:pt>
                <c:pt idx="1">
                  <c:v>9.77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Клас звернень громадян,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 Міндовкілля у 2020 році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442424242424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670184456109652"/>
          <c:y val="0.22643825771778528"/>
          <c:w val="0.38535906969962086"/>
          <c:h val="0.660615548056492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9.2592592592592587E-2"/>
                  <c:y val="5.95238095238095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81481481477E-2"/>
                  <c:y val="-8.73015873015872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277777777777776E-2"/>
                  <c:y val="-0.134920634920634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Індивідуальні</c:v>
                </c:pt>
                <c:pt idx="1">
                  <c:v>Колективні</c:v>
                </c:pt>
                <c:pt idx="2">
                  <c:v>Анонімні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0.89100000000000001</c:v>
                </c:pt>
                <c:pt idx="1">
                  <c:v>0.108</c:v>
                </c:pt>
                <c:pt idx="2">
                  <c:v>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372421281216091E-2"/>
          <c:y val="2.607076350093112E-2"/>
          <c:w val="0.95222584147665579"/>
          <c:h val="0.45430167597765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розрізі регіонів</c:v>
                </c:pt>
              </c:strCache>
            </c:strRef>
          </c:tx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Лист1!$A$2:$A$31</c:f>
              <c:strCache>
                <c:ptCount val="27"/>
                <c:pt idx="0">
                  <c:v>Автономна Республіка Крим</c:v>
                </c:pt>
                <c:pt idx="1">
                  <c:v>Вінницька область</c:v>
                </c:pt>
                <c:pt idx="2">
                  <c:v>Волинська область</c:v>
                </c:pt>
                <c:pt idx="3">
                  <c:v>Дніпропетровська область</c:v>
                </c:pt>
                <c:pt idx="4">
                  <c:v>Донецька область</c:v>
                </c:pt>
                <c:pt idx="5">
                  <c:v>Житомирська область</c:v>
                </c:pt>
                <c:pt idx="6">
                  <c:v>Закарпатська область</c:v>
                </c:pt>
                <c:pt idx="7">
                  <c:v>Запорізька область</c:v>
                </c:pt>
                <c:pt idx="8">
                  <c:v>Івано-Франківська область</c:v>
                </c:pt>
                <c:pt idx="9">
                  <c:v>Київська область</c:v>
                </c:pt>
                <c:pt idx="10">
                  <c:v>Кіровоградська область</c:v>
                </c:pt>
                <c:pt idx="11">
                  <c:v>Луганська область</c:v>
                </c:pt>
                <c:pt idx="12">
                  <c:v>Львівська область</c:v>
                </c:pt>
                <c:pt idx="13">
                  <c:v>Миколаївська область</c:v>
                </c:pt>
                <c:pt idx="14">
                  <c:v>Одеська область</c:v>
                </c:pt>
                <c:pt idx="15">
                  <c:v>Полтавська область</c:v>
                </c:pt>
                <c:pt idx="16">
                  <c:v>Рівненська область</c:v>
                </c:pt>
                <c:pt idx="17">
                  <c:v>Сумська область</c:v>
                </c:pt>
                <c:pt idx="18">
                  <c:v>Тернопільська область</c:v>
                </c:pt>
                <c:pt idx="19">
                  <c:v>Харківська область</c:v>
                </c:pt>
                <c:pt idx="20">
                  <c:v>Херсонська область</c:v>
                </c:pt>
                <c:pt idx="21">
                  <c:v>Хмельницька область</c:v>
                </c:pt>
                <c:pt idx="22">
                  <c:v>Черкаська область</c:v>
                </c:pt>
                <c:pt idx="23">
                  <c:v>Чернівецька область</c:v>
                </c:pt>
                <c:pt idx="24">
                  <c:v>Чернігівська область</c:v>
                </c:pt>
                <c:pt idx="25">
                  <c:v>м. Київ</c:v>
                </c:pt>
                <c:pt idx="26">
                  <c:v>Регіон не вказано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21</c:v>
                </c:pt>
                <c:pt idx="2">
                  <c:v>19</c:v>
                </c:pt>
                <c:pt idx="3">
                  <c:v>253</c:v>
                </c:pt>
                <c:pt idx="4">
                  <c:v>42</c:v>
                </c:pt>
                <c:pt idx="5">
                  <c:v>17</c:v>
                </c:pt>
                <c:pt idx="6">
                  <c:v>37</c:v>
                </c:pt>
                <c:pt idx="7">
                  <c:v>27</c:v>
                </c:pt>
                <c:pt idx="8">
                  <c:v>38</c:v>
                </c:pt>
                <c:pt idx="9">
                  <c:v>98</c:v>
                </c:pt>
                <c:pt idx="10">
                  <c:v>17</c:v>
                </c:pt>
                <c:pt idx="11">
                  <c:v>3</c:v>
                </c:pt>
                <c:pt idx="12">
                  <c:v>58</c:v>
                </c:pt>
                <c:pt idx="13">
                  <c:v>31</c:v>
                </c:pt>
                <c:pt idx="14">
                  <c:v>89</c:v>
                </c:pt>
                <c:pt idx="15">
                  <c:v>26</c:v>
                </c:pt>
                <c:pt idx="16">
                  <c:v>20</c:v>
                </c:pt>
                <c:pt idx="17">
                  <c:v>9</c:v>
                </c:pt>
                <c:pt idx="18">
                  <c:v>7</c:v>
                </c:pt>
                <c:pt idx="19">
                  <c:v>52</c:v>
                </c:pt>
                <c:pt idx="20">
                  <c:v>10</c:v>
                </c:pt>
                <c:pt idx="21">
                  <c:v>13</c:v>
                </c:pt>
                <c:pt idx="22">
                  <c:v>24</c:v>
                </c:pt>
                <c:pt idx="23">
                  <c:v>20</c:v>
                </c:pt>
                <c:pt idx="24">
                  <c:v>29</c:v>
                </c:pt>
                <c:pt idx="25">
                  <c:v>170</c:v>
                </c:pt>
                <c:pt idx="26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562240"/>
        <c:axId val="37974784"/>
      </c:barChart>
      <c:catAx>
        <c:axId val="3756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37974784"/>
        <c:crosses val="autoZero"/>
        <c:auto val="1"/>
        <c:lblAlgn val="ctr"/>
        <c:lblOffset val="100"/>
        <c:noMultiLvlLbl val="0"/>
      </c:catAx>
      <c:valAx>
        <c:axId val="3797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7562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</c:v>
                </c:pt>
                <c:pt idx="1">
                  <c:v>166</c:v>
                </c:pt>
                <c:pt idx="2">
                  <c:v>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457</c:v>
                </c:pt>
                <c:pt idx="1">
                  <c:v>93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іноформація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198</c:v>
                </c:pt>
                <c:pt idx="2">
                  <c:v>113</c:v>
                </c:pt>
                <c:pt idx="3">
                  <c:v>159</c:v>
                </c:pt>
                <c:pt idx="4">
                  <c:v>8</c:v>
                </c:pt>
                <c:pt idx="5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ПОЖИВІЛОВА Олена Володимирівна</cp:lastModifiedBy>
  <cp:revision>7</cp:revision>
  <cp:lastPrinted>2021-01-19T10:08:00Z</cp:lastPrinted>
  <dcterms:created xsi:type="dcterms:W3CDTF">2021-04-05T07:08:00Z</dcterms:created>
  <dcterms:modified xsi:type="dcterms:W3CDTF">2021-04-06T13:41:00Z</dcterms:modified>
</cp:coreProperties>
</file>