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5D" w:rsidRPr="00CA17B1" w:rsidRDefault="007B485D">
      <w:pPr>
        <w:widowControl w:val="0"/>
        <w:pBdr>
          <w:top w:val="nil"/>
          <w:left w:val="nil"/>
          <w:bottom w:val="nil"/>
          <w:right w:val="nil"/>
          <w:between w:val="nil"/>
        </w:pBdr>
        <w:rPr>
          <w:lang w:val="uk-UA"/>
        </w:rPr>
      </w:pPr>
      <w:bookmarkStart w:id="0" w:name="_GoBack"/>
      <w:bookmarkEnd w:id="0"/>
    </w:p>
    <w:p w:rsidR="007B485D" w:rsidRPr="006D685F" w:rsidRDefault="007879E7">
      <w:pPr>
        <w:spacing w:line="240" w:lineRule="auto"/>
        <w:ind w:left="3543"/>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ЗАТВЕРДЖЕНО</w:t>
      </w:r>
    </w:p>
    <w:p w:rsidR="007B485D" w:rsidRPr="006D685F" w:rsidRDefault="007879E7">
      <w:pPr>
        <w:spacing w:line="240" w:lineRule="auto"/>
        <w:ind w:left="3543"/>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постановою Кабінету Міністрів України</w:t>
      </w:r>
    </w:p>
    <w:p w:rsidR="007B485D" w:rsidRPr="006D685F" w:rsidRDefault="007879E7">
      <w:pPr>
        <w:spacing w:line="240" w:lineRule="auto"/>
        <w:ind w:left="3543"/>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від ____ _________ 2022 р. № ________</w:t>
      </w:r>
    </w:p>
    <w:p w:rsidR="007B485D" w:rsidRPr="006D685F" w:rsidRDefault="007B485D">
      <w:pPr>
        <w:spacing w:line="240" w:lineRule="auto"/>
        <w:jc w:val="center"/>
        <w:rPr>
          <w:rFonts w:ascii="Times New Roman" w:eastAsia="Times New Roman" w:hAnsi="Times New Roman" w:cs="Times New Roman"/>
          <w:b/>
          <w:sz w:val="28"/>
          <w:szCs w:val="28"/>
          <w:lang w:val="uk-UA"/>
        </w:rPr>
      </w:pPr>
    </w:p>
    <w:p w:rsidR="007B485D" w:rsidRPr="006D685F" w:rsidRDefault="007B485D">
      <w:pPr>
        <w:spacing w:line="240" w:lineRule="auto"/>
        <w:jc w:val="center"/>
        <w:rPr>
          <w:rFonts w:ascii="Times New Roman" w:eastAsia="Times New Roman" w:hAnsi="Times New Roman" w:cs="Times New Roman"/>
          <w:b/>
          <w:sz w:val="28"/>
          <w:szCs w:val="28"/>
          <w:lang w:val="uk-UA"/>
        </w:rPr>
      </w:pPr>
    </w:p>
    <w:p w:rsidR="007B485D" w:rsidRPr="006D685F" w:rsidRDefault="007879E7">
      <w:pPr>
        <w:spacing w:line="240" w:lineRule="auto"/>
        <w:jc w:val="center"/>
        <w:rPr>
          <w:rFonts w:ascii="Times New Roman" w:eastAsia="Times New Roman" w:hAnsi="Times New Roman" w:cs="Times New Roman"/>
          <w:b/>
          <w:color w:val="333333"/>
          <w:sz w:val="28"/>
          <w:szCs w:val="28"/>
          <w:lang w:val="uk-UA"/>
        </w:rPr>
      </w:pPr>
      <w:r w:rsidRPr="006D685F">
        <w:rPr>
          <w:rFonts w:ascii="Times New Roman" w:eastAsia="Times New Roman" w:hAnsi="Times New Roman" w:cs="Times New Roman"/>
          <w:b/>
          <w:color w:val="333333"/>
          <w:sz w:val="28"/>
          <w:szCs w:val="28"/>
          <w:lang w:val="uk-UA"/>
        </w:rPr>
        <w:t>ЗМІНИ,</w:t>
      </w:r>
    </w:p>
    <w:p w:rsidR="007B485D" w:rsidRPr="006D685F" w:rsidRDefault="007879E7">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що вносяться до постанови Кабінету Міністрів України</w:t>
      </w:r>
    </w:p>
    <w:p w:rsidR="007B485D" w:rsidRPr="006D685F" w:rsidRDefault="007879E7">
      <w:pPr>
        <w:spacing w:line="240" w:lineRule="auto"/>
        <w:jc w:val="center"/>
        <w:rPr>
          <w:rFonts w:ascii="Times New Roman" w:eastAsia="Times New Roman" w:hAnsi="Times New Roman" w:cs="Times New Roman"/>
          <w:b/>
          <w:color w:val="212529"/>
          <w:sz w:val="28"/>
          <w:szCs w:val="28"/>
          <w:lang w:val="uk-UA"/>
        </w:rPr>
      </w:pPr>
      <w:r w:rsidRPr="006D685F">
        <w:rPr>
          <w:rFonts w:ascii="Times New Roman" w:eastAsia="Times New Roman" w:hAnsi="Times New Roman" w:cs="Times New Roman"/>
          <w:b/>
          <w:sz w:val="28"/>
          <w:szCs w:val="28"/>
          <w:lang w:val="uk-UA"/>
        </w:rPr>
        <w:t xml:space="preserve">від </w:t>
      </w:r>
      <w:r w:rsidRPr="006D685F">
        <w:rPr>
          <w:rFonts w:ascii="Times New Roman" w:eastAsia="Times New Roman" w:hAnsi="Times New Roman" w:cs="Times New Roman"/>
          <w:b/>
          <w:color w:val="212529"/>
          <w:sz w:val="28"/>
          <w:szCs w:val="28"/>
          <w:lang w:val="uk-UA"/>
        </w:rPr>
        <w:t>13 березня 2002 року № 302</w:t>
      </w:r>
    </w:p>
    <w:p w:rsidR="00CA17B1" w:rsidRPr="006D685F" w:rsidRDefault="00CA17B1" w:rsidP="00CA17B1">
      <w:pPr>
        <w:pStyle w:val="ae"/>
        <w:numPr>
          <w:ilvl w:val="0"/>
          <w:numId w:val="12"/>
        </w:numPr>
        <w:pBdr>
          <w:top w:val="nil"/>
          <w:left w:val="nil"/>
          <w:bottom w:val="nil"/>
          <w:right w:val="nil"/>
          <w:between w:val="nil"/>
        </w:pBdr>
        <w:spacing w:before="240" w:after="200" w:line="240" w:lineRule="auto"/>
        <w:jc w:val="both"/>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У постанові:</w:t>
      </w:r>
      <w:r w:rsidR="007879E7" w:rsidRPr="006D685F">
        <w:rPr>
          <w:rFonts w:ascii="Times New Roman" w:eastAsia="Times New Roman" w:hAnsi="Times New Roman" w:cs="Times New Roman"/>
          <w:color w:val="000000"/>
          <w:sz w:val="28"/>
          <w:szCs w:val="28"/>
          <w:lang w:val="uk-UA"/>
        </w:rPr>
        <w:t xml:space="preserve">  </w:t>
      </w:r>
    </w:p>
    <w:p w:rsidR="007B485D" w:rsidRPr="006D685F" w:rsidRDefault="00CA17B1">
      <w:pPr>
        <w:pBdr>
          <w:top w:val="nil"/>
          <w:left w:val="nil"/>
          <w:bottom w:val="nil"/>
          <w:right w:val="nil"/>
          <w:between w:val="nil"/>
        </w:pBdr>
        <w:spacing w:before="240" w:after="200" w:line="240" w:lineRule="auto"/>
        <w:ind w:left="567"/>
        <w:jc w:val="both"/>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1) н</w:t>
      </w:r>
      <w:r w:rsidR="0061600D" w:rsidRPr="006D685F">
        <w:rPr>
          <w:rFonts w:ascii="Times New Roman" w:eastAsia="Times New Roman" w:hAnsi="Times New Roman" w:cs="Times New Roman"/>
          <w:color w:val="000000"/>
          <w:sz w:val="28"/>
          <w:szCs w:val="28"/>
          <w:lang w:val="uk-UA"/>
        </w:rPr>
        <w:t>азву</w:t>
      </w:r>
      <w:r w:rsidR="007879E7" w:rsidRPr="006D685F">
        <w:rPr>
          <w:rFonts w:ascii="Times New Roman" w:eastAsia="Times New Roman" w:hAnsi="Times New Roman" w:cs="Times New Roman"/>
          <w:color w:val="000000"/>
          <w:sz w:val="28"/>
          <w:szCs w:val="28"/>
          <w:lang w:val="uk-UA"/>
        </w:rPr>
        <w:t xml:space="preserve"> постанови</w:t>
      </w:r>
      <w:r w:rsidR="0061600D" w:rsidRPr="006D685F">
        <w:rPr>
          <w:rFonts w:ascii="Times New Roman" w:eastAsia="Times New Roman" w:hAnsi="Times New Roman" w:cs="Times New Roman"/>
          <w:color w:val="000000"/>
          <w:sz w:val="28"/>
          <w:szCs w:val="28"/>
          <w:lang w:val="uk-UA"/>
        </w:rPr>
        <w:t xml:space="preserve"> викласти у такій редакції</w:t>
      </w:r>
      <w:r w:rsidR="007879E7" w:rsidRPr="006D685F">
        <w:rPr>
          <w:rFonts w:ascii="Times New Roman" w:eastAsia="Times New Roman" w:hAnsi="Times New Roman" w:cs="Times New Roman"/>
          <w:color w:val="000000"/>
          <w:sz w:val="28"/>
          <w:szCs w:val="28"/>
          <w:lang w:val="uk-UA"/>
        </w:rPr>
        <w:t>:</w:t>
      </w:r>
    </w:p>
    <w:p w:rsidR="0061600D" w:rsidRPr="008C3E9C" w:rsidRDefault="0061600D" w:rsidP="0061600D">
      <w:pPr>
        <w:spacing w:before="240" w:after="240" w:line="240" w:lineRule="auto"/>
        <w:ind w:firstLine="567"/>
        <w:jc w:val="both"/>
        <w:rPr>
          <w:rFonts w:ascii="Times New Roman" w:eastAsia="Times New Roman" w:hAnsi="Times New Roman" w:cs="Times New Roman"/>
          <w:color w:val="212529"/>
          <w:sz w:val="28"/>
          <w:szCs w:val="28"/>
          <w:lang w:val="uk-UA"/>
        </w:rPr>
      </w:pPr>
      <w:r w:rsidRPr="008C3E9C">
        <w:rPr>
          <w:rFonts w:ascii="Times New Roman" w:eastAsia="Times New Roman" w:hAnsi="Times New Roman" w:cs="Times New Roman"/>
          <w:color w:val="212529"/>
          <w:sz w:val="28"/>
          <w:szCs w:val="28"/>
          <w:lang w:val="uk-UA"/>
        </w:rPr>
        <w:t>«ПОРЯДОК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p w:rsidR="007B485D" w:rsidRPr="006D685F" w:rsidRDefault="007879E7">
      <w:pPr>
        <w:spacing w:before="240" w:after="240" w:line="240" w:lineRule="auto"/>
        <w:ind w:firstLine="567"/>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2</w:t>
      </w:r>
      <w:r w:rsidR="00CA17B1" w:rsidRPr="006D685F">
        <w:rPr>
          <w:rFonts w:ascii="Times New Roman" w:eastAsia="Times New Roman" w:hAnsi="Times New Roman" w:cs="Times New Roman"/>
          <w:color w:val="212529"/>
          <w:sz w:val="28"/>
          <w:szCs w:val="28"/>
          <w:lang w:val="uk-UA"/>
        </w:rPr>
        <w:t>)</w:t>
      </w:r>
      <w:r w:rsidRPr="006D685F">
        <w:rPr>
          <w:rFonts w:ascii="Times New Roman" w:eastAsia="Times New Roman" w:hAnsi="Times New Roman" w:cs="Times New Roman"/>
          <w:color w:val="212529"/>
          <w:sz w:val="28"/>
          <w:szCs w:val="28"/>
          <w:lang w:val="uk-UA"/>
        </w:rPr>
        <w:t xml:space="preserve"> </w:t>
      </w:r>
      <w:r w:rsidR="00CA17B1" w:rsidRPr="006D685F">
        <w:rPr>
          <w:rFonts w:ascii="Times New Roman" w:eastAsia="Times New Roman" w:hAnsi="Times New Roman" w:cs="Times New Roman"/>
          <w:color w:val="212529"/>
          <w:sz w:val="28"/>
          <w:szCs w:val="28"/>
          <w:lang w:val="uk-UA"/>
        </w:rPr>
        <w:t>п</w:t>
      </w:r>
      <w:r w:rsidRPr="006D685F">
        <w:rPr>
          <w:rFonts w:ascii="Times New Roman" w:eastAsia="Times New Roman" w:hAnsi="Times New Roman" w:cs="Times New Roman"/>
          <w:color w:val="212529"/>
          <w:sz w:val="28"/>
          <w:szCs w:val="28"/>
          <w:lang w:val="uk-UA"/>
        </w:rPr>
        <w:t xml:space="preserve">ункт 1 викласти </w:t>
      </w:r>
      <w:r w:rsidR="0061600D" w:rsidRPr="006D685F">
        <w:rPr>
          <w:rFonts w:ascii="Times New Roman" w:eastAsia="Times New Roman" w:hAnsi="Times New Roman" w:cs="Times New Roman"/>
          <w:color w:val="212529"/>
          <w:sz w:val="28"/>
          <w:szCs w:val="28"/>
          <w:lang w:val="uk-UA"/>
        </w:rPr>
        <w:t>у</w:t>
      </w:r>
      <w:r w:rsidRPr="006D685F">
        <w:rPr>
          <w:rFonts w:ascii="Times New Roman" w:eastAsia="Times New Roman" w:hAnsi="Times New Roman" w:cs="Times New Roman"/>
          <w:color w:val="212529"/>
          <w:sz w:val="28"/>
          <w:szCs w:val="28"/>
          <w:lang w:val="uk-UA"/>
        </w:rPr>
        <w:t xml:space="preserve"> такій редакції:</w:t>
      </w:r>
    </w:p>
    <w:p w:rsidR="007B485D" w:rsidRPr="006D685F" w:rsidRDefault="007879E7">
      <w:pPr>
        <w:spacing w:before="240" w:after="240" w:line="240" w:lineRule="auto"/>
        <w:ind w:firstLine="567"/>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«1. Затвердити Порядок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(додається).»</w:t>
      </w:r>
    </w:p>
    <w:p w:rsidR="007879E7" w:rsidRPr="006D685F" w:rsidRDefault="00CA17B1">
      <w:pPr>
        <w:spacing w:before="240" w:after="240" w:line="240" w:lineRule="auto"/>
        <w:ind w:firstLine="567"/>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2</w:t>
      </w:r>
      <w:r w:rsidR="007879E7" w:rsidRPr="006D685F">
        <w:rPr>
          <w:rFonts w:ascii="Times New Roman" w:eastAsia="Times New Roman" w:hAnsi="Times New Roman" w:cs="Times New Roman"/>
          <w:color w:val="212529"/>
          <w:sz w:val="28"/>
          <w:szCs w:val="28"/>
          <w:lang w:val="uk-UA"/>
        </w:rPr>
        <w:t>. Внести зміни до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виклавши його в новій редакції, що додається.</w:t>
      </w:r>
    </w:p>
    <w:p w:rsidR="007B485D" w:rsidRPr="006D685F" w:rsidRDefault="007879E7">
      <w:pPr>
        <w:spacing w:line="240" w:lineRule="auto"/>
        <w:ind w:left="2267"/>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“ЗАТВЕРДЖЕНО</w:t>
      </w:r>
    </w:p>
    <w:p w:rsidR="007B485D" w:rsidRPr="006D685F" w:rsidRDefault="007879E7">
      <w:pPr>
        <w:spacing w:line="240" w:lineRule="auto"/>
        <w:ind w:left="2267"/>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постановою Кабінету Міністрів України</w:t>
      </w:r>
    </w:p>
    <w:p w:rsidR="001D0333" w:rsidRPr="006D685F" w:rsidRDefault="001D0333">
      <w:pPr>
        <w:spacing w:line="240" w:lineRule="auto"/>
        <w:ind w:left="2267"/>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від 13 березня 2002 р. № 302</w:t>
      </w:r>
    </w:p>
    <w:p w:rsidR="007B485D" w:rsidRPr="006D685F" w:rsidRDefault="001D0333">
      <w:pPr>
        <w:pBdr>
          <w:top w:val="nil"/>
          <w:left w:val="nil"/>
          <w:bottom w:val="nil"/>
          <w:right w:val="nil"/>
          <w:between w:val="nil"/>
        </w:pBdr>
        <w:spacing w:line="240" w:lineRule="auto"/>
        <w:ind w:left="2267"/>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 </w:t>
      </w:r>
      <w:r w:rsidR="007879E7" w:rsidRPr="006D685F">
        <w:rPr>
          <w:rFonts w:ascii="Times New Roman" w:eastAsia="Times New Roman" w:hAnsi="Times New Roman" w:cs="Times New Roman"/>
          <w:b/>
          <w:sz w:val="28"/>
          <w:szCs w:val="28"/>
          <w:lang w:val="uk-UA"/>
        </w:rPr>
        <w:t>(в редакції постанови Кабінету Міністрів України</w:t>
      </w:r>
    </w:p>
    <w:p w:rsidR="007B485D" w:rsidRPr="006D685F" w:rsidRDefault="001D0333" w:rsidP="001D0333">
      <w:pPr>
        <w:pBdr>
          <w:top w:val="nil"/>
          <w:left w:val="nil"/>
          <w:bottom w:val="nil"/>
          <w:right w:val="nil"/>
          <w:between w:val="nil"/>
        </w:pBdr>
        <w:spacing w:line="240" w:lineRule="auto"/>
        <w:ind w:left="2267"/>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від ____ _________ 2022 р. № ________</w:t>
      </w:r>
      <w:r w:rsidR="007879E7" w:rsidRPr="006D685F">
        <w:rPr>
          <w:rFonts w:ascii="Times New Roman" w:eastAsia="Times New Roman" w:hAnsi="Times New Roman" w:cs="Times New Roman"/>
          <w:b/>
          <w:sz w:val="28"/>
          <w:szCs w:val="28"/>
          <w:lang w:val="uk-UA"/>
        </w:rPr>
        <w:t>)</w:t>
      </w:r>
    </w:p>
    <w:p w:rsidR="007B485D" w:rsidRPr="006D685F" w:rsidRDefault="007B485D">
      <w:pPr>
        <w:spacing w:line="240" w:lineRule="auto"/>
        <w:jc w:val="center"/>
        <w:rPr>
          <w:rFonts w:ascii="Times New Roman" w:eastAsia="Times New Roman" w:hAnsi="Times New Roman" w:cs="Times New Roman"/>
          <w:b/>
          <w:sz w:val="28"/>
          <w:szCs w:val="28"/>
          <w:lang w:val="uk-UA"/>
        </w:rPr>
      </w:pPr>
    </w:p>
    <w:p w:rsidR="007B485D" w:rsidRPr="006D685F" w:rsidRDefault="007879E7">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ПОРЯДОК  </w:t>
      </w:r>
    </w:p>
    <w:p w:rsidR="007B485D" w:rsidRPr="006D685F" w:rsidRDefault="007879E7">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проведення робіт, пов’язаних з видачею дозволів на викиди </w:t>
      </w:r>
      <w:r w:rsidRPr="006D685F">
        <w:rPr>
          <w:rFonts w:ascii="Times New Roman" w:eastAsia="Times New Roman" w:hAnsi="Times New Roman" w:cs="Times New Roman"/>
          <w:b/>
          <w:color w:val="212529"/>
          <w:sz w:val="28"/>
          <w:szCs w:val="28"/>
          <w:lang w:val="uk-UA"/>
        </w:rPr>
        <w:t xml:space="preserve">забруднюючих речовин в атмосферне повітря стаціонарними </w:t>
      </w:r>
      <w:r w:rsidRPr="006D685F">
        <w:rPr>
          <w:rFonts w:ascii="Times New Roman" w:eastAsia="Times New Roman" w:hAnsi="Times New Roman" w:cs="Times New Roman"/>
          <w:b/>
          <w:color w:val="212529"/>
          <w:sz w:val="28"/>
          <w:szCs w:val="28"/>
          <w:lang w:val="uk-UA"/>
        </w:rPr>
        <w:br/>
        <w:t>джерелами</w:t>
      </w:r>
      <w:r w:rsidRPr="006D685F">
        <w:rPr>
          <w:rFonts w:ascii="Times New Roman" w:eastAsia="Times New Roman" w:hAnsi="Times New Roman" w:cs="Times New Roman"/>
          <w:b/>
          <w:sz w:val="28"/>
          <w:szCs w:val="28"/>
          <w:lang w:val="uk-UA"/>
        </w:rPr>
        <w:t>, обліку суб’єктів господарювання, які отримали такі дозволи</w:t>
      </w:r>
    </w:p>
    <w:p w:rsidR="007B485D" w:rsidRPr="006D685F" w:rsidRDefault="007B485D">
      <w:pPr>
        <w:spacing w:line="240" w:lineRule="auto"/>
        <w:jc w:val="center"/>
        <w:rPr>
          <w:rFonts w:ascii="Times New Roman" w:eastAsia="Times New Roman" w:hAnsi="Times New Roman" w:cs="Times New Roman"/>
          <w:b/>
          <w:sz w:val="28"/>
          <w:szCs w:val="28"/>
          <w:lang w:val="uk-UA"/>
        </w:rPr>
      </w:pPr>
    </w:p>
    <w:p w:rsidR="007B485D" w:rsidRPr="006D685F" w:rsidRDefault="001D0333">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І </w:t>
      </w:r>
      <w:r w:rsidR="007879E7" w:rsidRPr="006D685F">
        <w:rPr>
          <w:rFonts w:ascii="Times New Roman" w:eastAsia="Times New Roman" w:hAnsi="Times New Roman" w:cs="Times New Roman"/>
          <w:b/>
          <w:sz w:val="28"/>
          <w:szCs w:val="28"/>
          <w:lang w:val="uk-UA"/>
        </w:rPr>
        <w:t>Загальні положення</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Цей Порядок встановлює єдиний механізм проведення робіт, пов’язаних з видачею, відмовою у видачі, анулюванням</w:t>
      </w:r>
      <w:r w:rsidR="0073583A" w:rsidRPr="006D685F">
        <w:rPr>
          <w:rFonts w:ascii="Times New Roman" w:eastAsia="Times New Roman" w:hAnsi="Times New Roman" w:cs="Times New Roman"/>
          <w:sz w:val="28"/>
          <w:szCs w:val="28"/>
          <w:lang w:val="uk-UA"/>
        </w:rPr>
        <w:t>, переоформленням, зупиненням і</w:t>
      </w:r>
      <w:r w:rsidRPr="006D685F">
        <w:rPr>
          <w:rFonts w:ascii="Times New Roman" w:eastAsia="Times New Roman" w:hAnsi="Times New Roman" w:cs="Times New Roman"/>
          <w:sz w:val="28"/>
          <w:szCs w:val="28"/>
          <w:lang w:val="uk-UA"/>
        </w:rPr>
        <w:t xml:space="preserve"> </w:t>
      </w:r>
      <w:r w:rsidRPr="006D685F">
        <w:rPr>
          <w:rFonts w:ascii="Times New Roman" w:eastAsia="Times New Roman" w:hAnsi="Times New Roman" w:cs="Times New Roman"/>
          <w:sz w:val="28"/>
          <w:szCs w:val="28"/>
          <w:lang w:val="uk-UA"/>
        </w:rPr>
        <w:lastRenderedPageBreak/>
        <w:t>поновленням дії дозволу на викиди забруднюючих речовин в атмосферне повітря стаціонарними</w:t>
      </w:r>
      <w:r w:rsidR="0073583A" w:rsidRPr="006D685F">
        <w:rPr>
          <w:rFonts w:ascii="Times New Roman" w:eastAsia="Times New Roman" w:hAnsi="Times New Roman" w:cs="Times New Roman"/>
          <w:sz w:val="28"/>
          <w:szCs w:val="28"/>
          <w:lang w:val="uk-UA"/>
        </w:rPr>
        <w:t xml:space="preserve"> джерелами</w:t>
      </w:r>
      <w:r w:rsidRPr="006D685F">
        <w:rPr>
          <w:rFonts w:ascii="Times New Roman" w:eastAsia="Times New Roman" w:hAnsi="Times New Roman" w:cs="Times New Roman"/>
          <w:sz w:val="28"/>
          <w:szCs w:val="28"/>
          <w:lang w:val="uk-UA"/>
        </w:rPr>
        <w:t xml:space="preserve"> та обліку суб’єктів господарювання, які отримали такі дозволи.</w:t>
      </w:r>
    </w:p>
    <w:p w:rsidR="0074178E" w:rsidRPr="006D685F"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Терміни, що вживаються у цьому Порядку, мають таке значення:</w:t>
      </w:r>
    </w:p>
    <w:p w:rsidR="007B485D"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дозвіл на викиди забруднюючих речовин в атмосферне повітря стаціонарними джерелами (далі – дозвіл на викиди) – це 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 за умови дотримання (досягнення) встановлених відповідних нормативів граничнодопустимих викидів та вимог до технологічних процесів у частині обмеження викидів протягом визначеного в дозволі терміну;</w:t>
      </w:r>
    </w:p>
    <w:p w:rsidR="0074178E"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дозвільний орган – Міндовкілля та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що здійснюють видачу дозволів на викиди;</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інвентаризація викидів – систематизація інформації про технологічне устаткування, його параметри, зокрема пилогазоочисне обладнання, розміщення</w:t>
      </w:r>
      <w:r w:rsidR="00170F39" w:rsidRPr="006D685F">
        <w:rPr>
          <w:rFonts w:ascii="Times New Roman" w:eastAsia="Times New Roman" w:hAnsi="Times New Roman" w:cs="Times New Roman"/>
          <w:sz w:val="28"/>
          <w:szCs w:val="28"/>
          <w:lang w:val="uk-UA"/>
        </w:rPr>
        <w:t xml:space="preserve"> джерел утворення та викидів</w:t>
      </w:r>
      <w:r w:rsidRPr="006D685F">
        <w:rPr>
          <w:rFonts w:ascii="Times New Roman" w:eastAsia="Times New Roman" w:hAnsi="Times New Roman" w:cs="Times New Roman"/>
          <w:sz w:val="28"/>
          <w:szCs w:val="28"/>
          <w:lang w:val="uk-UA"/>
        </w:rPr>
        <w:t xml:space="preserve"> на об’єкті, видів і кількості забр</w:t>
      </w:r>
      <w:r w:rsidR="00170F39" w:rsidRPr="006D685F">
        <w:rPr>
          <w:rFonts w:ascii="Times New Roman" w:eastAsia="Times New Roman" w:hAnsi="Times New Roman" w:cs="Times New Roman"/>
          <w:sz w:val="28"/>
          <w:szCs w:val="28"/>
          <w:lang w:val="uk-UA"/>
        </w:rPr>
        <w:t>уднюючих речовин, що надходять</w:t>
      </w:r>
      <w:r w:rsidRPr="006D685F">
        <w:rPr>
          <w:rFonts w:ascii="Times New Roman" w:eastAsia="Times New Roman" w:hAnsi="Times New Roman" w:cs="Times New Roman"/>
          <w:sz w:val="28"/>
          <w:szCs w:val="28"/>
          <w:lang w:val="uk-UA"/>
        </w:rPr>
        <w:t xml:space="preserve"> з таких джерел в атмосферне повітря;</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color w:val="000000"/>
          <w:sz w:val="28"/>
          <w:szCs w:val="28"/>
          <w:lang w:val="uk-UA"/>
        </w:rPr>
        <w:t>4)  користувачі - суб’єкти господарювання (уповноважена особа), посадові особи органів державної влади, органів місцевого самоврядування, які пройшли процедуру ідентифікації та автентифікації;</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 промисловий майданчик – це частина земної поверхні з визначеним місцем розташування (географічними координатами), на якій розташований об’єкт;</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6) об’єкт – одне або декілька стаціонарних джерел викидів, з яких надходить в атмосферне повітря забруднююча речовина або суміш таких речовин розташованих на одному промисловому майданчику, та експлуатуються, одним суб’єктом господарювання; </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7) облік суб’єктів господарювання, які отримали дозволи на викиди - перелік суб’єктів господарювання, які </w:t>
      </w:r>
      <w:r w:rsidR="001D0333" w:rsidRPr="006D685F">
        <w:rPr>
          <w:rFonts w:ascii="Times New Roman" w:eastAsia="Times New Roman" w:hAnsi="Times New Roman" w:cs="Times New Roman"/>
          <w:sz w:val="28"/>
          <w:szCs w:val="28"/>
          <w:lang w:val="uk-UA"/>
        </w:rPr>
        <w:t>отримали документи про видачу</w:t>
      </w:r>
      <w:r w:rsidRPr="006D685F">
        <w:rPr>
          <w:rFonts w:ascii="Times New Roman" w:eastAsia="Times New Roman" w:hAnsi="Times New Roman" w:cs="Times New Roman"/>
          <w:sz w:val="28"/>
          <w:szCs w:val="28"/>
          <w:lang w:val="uk-UA"/>
        </w:rPr>
        <w:t>, анулювання, переоформлення, зупинення та</w:t>
      </w:r>
      <w:r w:rsidR="001D0333" w:rsidRPr="006D685F">
        <w:rPr>
          <w:rFonts w:ascii="Times New Roman" w:eastAsia="Times New Roman" w:hAnsi="Times New Roman" w:cs="Times New Roman"/>
          <w:sz w:val="28"/>
          <w:szCs w:val="28"/>
          <w:lang w:val="uk-UA"/>
        </w:rPr>
        <w:t xml:space="preserve"> поновлення дозволів на викиди</w:t>
      </w:r>
      <w:r w:rsidRPr="006D685F">
        <w:rPr>
          <w:rFonts w:ascii="Times New Roman" w:eastAsia="Times New Roman" w:hAnsi="Times New Roman" w:cs="Times New Roman"/>
          <w:sz w:val="28"/>
          <w:szCs w:val="28"/>
          <w:lang w:val="uk-UA"/>
        </w:rPr>
        <w:t>, ведення якого здійснюється в електронній формі;</w:t>
      </w:r>
    </w:p>
    <w:p w:rsidR="007B485D" w:rsidRPr="006D685F" w:rsidRDefault="007879E7" w:rsidP="00152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8) стаціонарне джерело — установка, цех, агрегат або інший нерухомий об’єкт, що зберігає свої просторові координати протягом певного часу і </w:t>
      </w:r>
      <w:r w:rsidR="00170F39" w:rsidRPr="006D685F">
        <w:rPr>
          <w:rFonts w:ascii="Times New Roman" w:eastAsia="Times New Roman" w:hAnsi="Times New Roman" w:cs="Times New Roman"/>
          <w:sz w:val="28"/>
          <w:szCs w:val="28"/>
          <w:lang w:val="uk-UA"/>
        </w:rPr>
        <w:t>з якого надходять</w:t>
      </w:r>
      <w:r w:rsidRPr="006D685F">
        <w:rPr>
          <w:rFonts w:ascii="Times New Roman" w:eastAsia="Times New Roman" w:hAnsi="Times New Roman" w:cs="Times New Roman"/>
          <w:sz w:val="28"/>
          <w:szCs w:val="28"/>
          <w:lang w:val="uk-UA"/>
        </w:rPr>
        <w:t xml:space="preserve"> викиди.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Інші терміни у цьому Порядку вживаються у значеннях, наведених у законах України «Про дозвільну систему у сфері господарської діяльності», «Про адміністративні послуги», «Про охорону атмосферного повітря», «Про інформацію», «Про електронні документи та електронний документообіг», «П</w:t>
      </w:r>
      <w:r w:rsidR="0061600D" w:rsidRPr="006D685F">
        <w:rPr>
          <w:rFonts w:ascii="Times New Roman" w:eastAsia="Times New Roman" w:hAnsi="Times New Roman" w:cs="Times New Roman"/>
          <w:sz w:val="28"/>
          <w:szCs w:val="28"/>
          <w:lang w:val="uk-UA"/>
        </w:rPr>
        <w:t xml:space="preserve">ро оцінку впливу на довкілля», Цивільному </w:t>
      </w:r>
      <w:r w:rsidR="009A3302">
        <w:rPr>
          <w:rFonts w:ascii="Times New Roman" w:eastAsia="Times New Roman" w:hAnsi="Times New Roman" w:cs="Times New Roman"/>
          <w:sz w:val="28"/>
          <w:szCs w:val="28"/>
          <w:lang w:val="uk-UA"/>
        </w:rPr>
        <w:t>к</w:t>
      </w:r>
      <w:r w:rsidR="0061600D" w:rsidRPr="006D685F">
        <w:rPr>
          <w:rFonts w:ascii="Times New Roman" w:eastAsia="Times New Roman" w:hAnsi="Times New Roman" w:cs="Times New Roman"/>
          <w:sz w:val="28"/>
          <w:szCs w:val="28"/>
          <w:lang w:val="uk-UA"/>
        </w:rPr>
        <w:t>одексі України,</w:t>
      </w:r>
      <w:r w:rsidRPr="006D685F">
        <w:rPr>
          <w:rFonts w:ascii="Times New Roman" w:eastAsia="Times New Roman" w:hAnsi="Times New Roman" w:cs="Times New Roman"/>
          <w:sz w:val="28"/>
          <w:szCs w:val="28"/>
          <w:lang w:val="uk-UA"/>
        </w:rPr>
        <w:t xml:space="preserve"> Положенні про Єдину екологічну платформу </w:t>
      </w:r>
      <w:r w:rsidR="00D423CC" w:rsidRPr="006D685F">
        <w:rPr>
          <w:rFonts w:ascii="Times New Roman" w:eastAsia="Times New Roman" w:hAnsi="Times New Roman" w:cs="Times New Roman"/>
          <w:sz w:val="28"/>
          <w:szCs w:val="28"/>
          <w:lang w:val="uk-UA"/>
        </w:rPr>
        <w:t>«ЕкоСистема»</w:t>
      </w:r>
      <w:r w:rsidRPr="006D685F">
        <w:rPr>
          <w:rFonts w:ascii="Times New Roman" w:eastAsia="Times New Roman" w:hAnsi="Times New Roman" w:cs="Times New Roman"/>
          <w:sz w:val="28"/>
          <w:szCs w:val="28"/>
          <w:lang w:val="uk-UA"/>
        </w:rPr>
        <w:t xml:space="preserve">, затвердженому постановою </w:t>
      </w:r>
      <w:r w:rsidRPr="006D685F">
        <w:rPr>
          <w:rFonts w:ascii="Times New Roman" w:eastAsia="Times New Roman" w:hAnsi="Times New Roman" w:cs="Times New Roman"/>
          <w:sz w:val="28"/>
          <w:szCs w:val="28"/>
          <w:lang w:val="uk-UA"/>
        </w:rPr>
        <w:lastRenderedPageBreak/>
        <w:t>Кабінету Міністрів України від 11.10.2021 № 1065</w:t>
      </w:r>
      <w:r w:rsidR="009A3302">
        <w:rPr>
          <w:rFonts w:ascii="Times New Roman" w:eastAsia="Times New Roman" w:hAnsi="Times New Roman" w:cs="Times New Roman"/>
          <w:sz w:val="28"/>
          <w:szCs w:val="28"/>
          <w:lang w:val="uk-UA"/>
        </w:rPr>
        <w:t xml:space="preserve"> (</w:t>
      </w:r>
      <w:r w:rsidR="009A3302" w:rsidRPr="009A3302">
        <w:rPr>
          <w:rFonts w:ascii="Times New Roman" w:eastAsia="Times New Roman" w:hAnsi="Times New Roman" w:cs="Times New Roman"/>
          <w:sz w:val="28"/>
          <w:szCs w:val="28"/>
          <w:lang w:val="uk-UA"/>
        </w:rPr>
        <w:t>Офіційний вісник України, 2021</w:t>
      </w:r>
      <w:r w:rsidR="009A3302">
        <w:rPr>
          <w:rFonts w:ascii="Times New Roman" w:eastAsia="Times New Roman" w:hAnsi="Times New Roman" w:cs="Times New Roman"/>
          <w:sz w:val="28"/>
          <w:szCs w:val="28"/>
          <w:lang w:val="uk-UA"/>
        </w:rPr>
        <w:t xml:space="preserve"> р.,</w:t>
      </w:r>
      <w:r w:rsidR="009A3302" w:rsidRPr="009A3302">
        <w:rPr>
          <w:rFonts w:ascii="Times New Roman" w:eastAsia="Times New Roman" w:hAnsi="Times New Roman" w:cs="Times New Roman"/>
          <w:sz w:val="28"/>
          <w:szCs w:val="28"/>
          <w:lang w:val="uk-UA"/>
        </w:rPr>
        <w:t xml:space="preserve"> </w:t>
      </w:r>
      <w:r w:rsidR="009A3302">
        <w:rPr>
          <w:rFonts w:ascii="Times New Roman" w:eastAsia="Times New Roman" w:hAnsi="Times New Roman" w:cs="Times New Roman"/>
          <w:sz w:val="28"/>
          <w:szCs w:val="28"/>
          <w:lang w:val="uk-UA"/>
        </w:rPr>
        <w:t>№</w:t>
      </w:r>
      <w:r w:rsidR="009A3302" w:rsidRPr="009A3302">
        <w:rPr>
          <w:rFonts w:ascii="Times New Roman" w:eastAsia="Times New Roman" w:hAnsi="Times New Roman" w:cs="Times New Roman"/>
          <w:sz w:val="28"/>
          <w:szCs w:val="28"/>
          <w:lang w:val="uk-UA"/>
        </w:rPr>
        <w:t xml:space="preserve"> 82, ст. 5264</w:t>
      </w:r>
      <w:r w:rsidR="009A3302">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 xml:space="preserve"> та інших нормативно-правових актах у сфері охорони атмосферного повітря.</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Видача дозволу на</w:t>
      </w:r>
      <w:r w:rsidR="001D0333" w:rsidRPr="006D685F">
        <w:rPr>
          <w:rFonts w:ascii="Times New Roman" w:eastAsia="Times New Roman" w:hAnsi="Times New Roman" w:cs="Times New Roman"/>
          <w:sz w:val="28"/>
          <w:szCs w:val="28"/>
          <w:lang w:val="uk-UA"/>
        </w:rPr>
        <w:t xml:space="preserve"> викиди здійснюється </w:t>
      </w:r>
      <w:r w:rsidRPr="006D685F">
        <w:rPr>
          <w:rFonts w:ascii="Times New Roman" w:eastAsia="Times New Roman" w:hAnsi="Times New Roman" w:cs="Times New Roman"/>
          <w:sz w:val="28"/>
          <w:szCs w:val="28"/>
          <w:lang w:val="uk-UA"/>
        </w:rPr>
        <w:t xml:space="preserve">відповідно до Закону України «Про дозвільну систему у сфері господарської діяльності» з урахуванням особливостей, визначених Законом України «Про охорону атмосферного повітря» в паперовій </w:t>
      </w:r>
      <w:r w:rsidR="001D0333" w:rsidRPr="006D685F">
        <w:rPr>
          <w:rFonts w:ascii="Times New Roman" w:eastAsia="Times New Roman" w:hAnsi="Times New Roman" w:cs="Times New Roman"/>
          <w:sz w:val="28"/>
          <w:szCs w:val="28"/>
          <w:lang w:val="uk-UA"/>
        </w:rPr>
        <w:t>та/</w:t>
      </w:r>
      <w:r w:rsidRPr="006D685F">
        <w:rPr>
          <w:rFonts w:ascii="Times New Roman" w:eastAsia="Times New Roman" w:hAnsi="Times New Roman" w:cs="Times New Roman"/>
          <w:sz w:val="28"/>
          <w:szCs w:val="28"/>
          <w:lang w:val="uk-UA"/>
        </w:rPr>
        <w:t>або електронній формі.</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 Дозвіл на викиди видається суб’єкту господарювання за формою згідно з додатком 1.</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 Суб'єкт господарювання отримує дозвіл на викиди до початку експлуатації об’єкта, у тому числі до проведення пусконалагоджувальних робіт.</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A70AAA" w:rsidRPr="006D685F" w:rsidRDefault="007879E7" w:rsidP="00152FBF">
      <w:pPr>
        <w:spacing w:line="240" w:lineRule="auto"/>
        <w:ind w:firstLine="566"/>
        <w:jc w:val="both"/>
        <w:rPr>
          <w:rFonts w:ascii="Times New Roman" w:eastAsia="Times New Roman" w:hAnsi="Times New Roman" w:cs="Times New Roman"/>
          <w:color w:val="FF0000"/>
          <w:sz w:val="28"/>
          <w:szCs w:val="28"/>
          <w:lang w:val="uk-UA"/>
        </w:rPr>
      </w:pPr>
      <w:r w:rsidRPr="006D685F">
        <w:rPr>
          <w:rFonts w:ascii="Times New Roman" w:eastAsia="Times New Roman" w:hAnsi="Times New Roman" w:cs="Times New Roman"/>
          <w:sz w:val="28"/>
          <w:szCs w:val="28"/>
          <w:lang w:val="uk-UA"/>
        </w:rPr>
        <w:t xml:space="preserve">6. </w:t>
      </w:r>
      <w:r w:rsidR="004006D9" w:rsidRPr="006D685F">
        <w:rPr>
          <w:rFonts w:ascii="Times New Roman" w:eastAsia="Times New Roman" w:hAnsi="Times New Roman" w:cs="Times New Roman"/>
          <w:sz w:val="28"/>
          <w:szCs w:val="28"/>
          <w:lang w:val="uk-UA"/>
        </w:rPr>
        <w:t>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w:t>
      </w:r>
      <w:r w:rsidR="00E518A0" w:rsidRPr="006D685F">
        <w:rPr>
          <w:rFonts w:ascii="Times New Roman" w:eastAsia="Times New Roman" w:hAnsi="Times New Roman" w:cs="Times New Roman"/>
          <w:sz w:val="28"/>
          <w:szCs w:val="28"/>
          <w:lang w:val="uk-UA"/>
        </w:rPr>
        <w:t xml:space="preserve"> та визначає екологічні умови її провадження.</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7. Дозвіл на</w:t>
      </w:r>
      <w:r w:rsidR="0073583A" w:rsidRPr="006D685F">
        <w:rPr>
          <w:rFonts w:ascii="Times New Roman" w:eastAsia="Times New Roman" w:hAnsi="Times New Roman" w:cs="Times New Roman"/>
          <w:sz w:val="28"/>
          <w:szCs w:val="28"/>
          <w:lang w:val="uk-UA"/>
        </w:rPr>
        <w:t xml:space="preserve"> викиди суб'єкту господарювання</w:t>
      </w:r>
      <w:r w:rsidRPr="006D685F">
        <w:rPr>
          <w:rFonts w:ascii="Times New Roman" w:eastAsia="Times New Roman" w:hAnsi="Times New Roman" w:cs="Times New Roman"/>
          <w:sz w:val="28"/>
          <w:szCs w:val="28"/>
          <w:lang w:val="uk-UA"/>
        </w:rPr>
        <w:t xml:space="preserve"> видається дозвільним органом або через центри надання адміністративних послуг, за наявності позитивного висновку Держпродспоживслужби щодо можливості видачі дозволу на викиди.</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8. У разі зміни параметрів джерел викидів, їх кількості, кількісного та якісного складу забруднюючих речовин, впровадження заходів щодо с</w:t>
      </w:r>
      <w:r w:rsidR="00A24C05" w:rsidRPr="006D685F">
        <w:rPr>
          <w:rFonts w:ascii="Times New Roman" w:eastAsia="Times New Roman" w:hAnsi="Times New Roman" w:cs="Times New Roman"/>
          <w:sz w:val="28"/>
          <w:szCs w:val="28"/>
          <w:lang w:val="uk-UA"/>
        </w:rPr>
        <w:t xml:space="preserve">корочення викидів до </w:t>
      </w:r>
      <w:r w:rsidRPr="006D685F">
        <w:rPr>
          <w:rFonts w:ascii="Times New Roman" w:eastAsia="Times New Roman" w:hAnsi="Times New Roman" w:cs="Times New Roman"/>
          <w:sz w:val="28"/>
          <w:szCs w:val="28"/>
          <w:lang w:val="uk-UA"/>
        </w:rPr>
        <w:t xml:space="preserve">дозволів вносяться </w:t>
      </w:r>
      <w:r w:rsidR="0073583A" w:rsidRPr="006D685F">
        <w:rPr>
          <w:rFonts w:ascii="Times New Roman" w:eastAsia="Times New Roman" w:hAnsi="Times New Roman" w:cs="Times New Roman"/>
          <w:sz w:val="28"/>
          <w:szCs w:val="28"/>
          <w:lang w:val="uk-UA"/>
        </w:rPr>
        <w:t xml:space="preserve">відповідні </w:t>
      </w:r>
      <w:r w:rsidRPr="006D685F">
        <w:rPr>
          <w:rFonts w:ascii="Times New Roman" w:eastAsia="Times New Roman" w:hAnsi="Times New Roman" w:cs="Times New Roman"/>
          <w:sz w:val="28"/>
          <w:szCs w:val="28"/>
          <w:lang w:val="uk-UA"/>
        </w:rPr>
        <w:t>зміни шляхом отримання нового дозволу на викиди з урахуванням змін, що сталися на об’єкті.</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9. Для отримання дозволу на викиди суб’єкт господарювання:</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проводить інвентаризацію викидів відповідно до вимог, затверджених Міндовкілля; </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встановлює необхідність взя</w:t>
      </w:r>
      <w:r w:rsidR="005F49C4" w:rsidRPr="006D685F">
        <w:rPr>
          <w:rFonts w:ascii="Times New Roman" w:eastAsia="Times New Roman" w:hAnsi="Times New Roman" w:cs="Times New Roman"/>
          <w:sz w:val="28"/>
          <w:szCs w:val="28"/>
          <w:lang w:val="uk-UA"/>
        </w:rPr>
        <w:t>ття об’єкта на державний облік у</w:t>
      </w:r>
      <w:r w:rsidRPr="006D685F">
        <w:rPr>
          <w:rFonts w:ascii="Times New Roman" w:eastAsia="Times New Roman" w:hAnsi="Times New Roman" w:cs="Times New Roman"/>
          <w:sz w:val="28"/>
          <w:szCs w:val="28"/>
          <w:lang w:val="uk-UA"/>
        </w:rPr>
        <w:t xml:space="preserve"> галузі охорони а</w:t>
      </w:r>
      <w:r w:rsidR="0073583A" w:rsidRPr="006D685F">
        <w:rPr>
          <w:rFonts w:ascii="Times New Roman" w:eastAsia="Times New Roman" w:hAnsi="Times New Roman" w:cs="Times New Roman"/>
          <w:sz w:val="28"/>
          <w:szCs w:val="28"/>
          <w:lang w:val="uk-UA"/>
        </w:rPr>
        <w:t>тмосферного повітря, у разі потреби</w:t>
      </w:r>
      <w:r w:rsidRPr="006D685F">
        <w:rPr>
          <w:rFonts w:ascii="Times New Roman" w:eastAsia="Times New Roman" w:hAnsi="Times New Roman" w:cs="Times New Roman"/>
          <w:sz w:val="28"/>
          <w:szCs w:val="28"/>
          <w:lang w:val="uk-UA"/>
        </w:rPr>
        <w:t>, вживає заходів щодо взяття об’єкта на державний облік;</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Міндовкілля;</w:t>
      </w: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інформує громадськість про намір отримати дозвіл на викиди та, у разі необхідності, організовує публічне обговорення.</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10. Для отримання дозволу на викиди суб’єкт господарювання (уповноважена особа) подає до дозвільного органу</w:t>
      </w:r>
      <w:r w:rsidR="0073583A" w:rsidRPr="006D685F">
        <w:rPr>
          <w:rFonts w:ascii="Times New Roman" w:eastAsia="Times New Roman" w:hAnsi="Times New Roman" w:cs="Times New Roman"/>
          <w:sz w:val="28"/>
          <w:szCs w:val="28"/>
          <w:lang w:val="uk-UA"/>
        </w:rPr>
        <w:t xml:space="preserve"> або через центри надання адміністративних послуг</w:t>
      </w:r>
      <w:r w:rsidRPr="006D685F">
        <w:rPr>
          <w:rFonts w:ascii="Times New Roman" w:eastAsia="Times New Roman" w:hAnsi="Times New Roman" w:cs="Times New Roman"/>
          <w:sz w:val="28"/>
          <w:szCs w:val="28"/>
          <w:lang w:val="uk-UA"/>
        </w:rPr>
        <w:t xml:space="preserve"> в паперовій та/або електронній формі такі документи: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заяву на отримання дозволу на викиди;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документи, в яких обґрунтовуються обсяги викидів забруднюючих речовин в атмосферне повітря стаціонарними джерелами, складовою яких є </w:t>
      </w:r>
      <w:r w:rsidR="008E1D9C" w:rsidRPr="006D685F">
        <w:rPr>
          <w:rFonts w:ascii="Times New Roman" w:eastAsia="Times New Roman" w:hAnsi="Times New Roman" w:cs="Times New Roman"/>
          <w:sz w:val="28"/>
          <w:szCs w:val="28"/>
          <w:lang w:val="uk-UA"/>
        </w:rPr>
        <w:t>данні</w:t>
      </w:r>
      <w:r w:rsidRPr="006D685F">
        <w:rPr>
          <w:rFonts w:ascii="Times New Roman" w:eastAsia="Times New Roman" w:hAnsi="Times New Roman" w:cs="Times New Roman"/>
          <w:sz w:val="28"/>
          <w:szCs w:val="28"/>
          <w:lang w:val="uk-UA"/>
        </w:rPr>
        <w:t xml:space="preserve"> інвентаризація викидів;</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відомості, що підтверджують факт та дату опублікування 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(далі – державні адміністрації), до яких можуть надсилатися зауваження та пропозиції громадськості щодо дозволу на викиди;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відомості щодо наявності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8E1D9C" w:rsidRPr="006D685F">
        <w:rPr>
          <w:rFonts w:ascii="Times New Roman" w:eastAsia="Times New Roman" w:hAnsi="Times New Roman" w:cs="Times New Roman"/>
          <w:sz w:val="28"/>
          <w:szCs w:val="28"/>
          <w:lang w:val="uk-UA"/>
        </w:rPr>
        <w:t xml:space="preserve"> </w:t>
      </w:r>
      <w:r w:rsidR="00EE4CAE" w:rsidRPr="006D685F">
        <w:rPr>
          <w:rFonts w:ascii="Times New Roman" w:eastAsia="Times New Roman" w:hAnsi="Times New Roman" w:cs="Times New Roman"/>
          <w:sz w:val="28"/>
          <w:szCs w:val="28"/>
          <w:lang w:val="uk-UA"/>
        </w:rPr>
        <w:t>(відомості за підписом керівника суб’єкта господарювання з інформацією щодо наявності висновку відповідно до</w:t>
      </w:r>
      <w:r w:rsidR="00EE4CAE" w:rsidRPr="006D685F">
        <w:rPr>
          <w:rFonts w:ascii="Times New Roman" w:eastAsia="Times New Roman" w:hAnsi="Times New Roman" w:cs="Times New Roman"/>
          <w:i/>
          <w:sz w:val="28"/>
          <w:szCs w:val="28"/>
          <w:lang w:val="uk-UA"/>
        </w:rPr>
        <w:t xml:space="preserve"> </w:t>
      </w:r>
      <w:r w:rsidR="00EE4CAE" w:rsidRPr="006D685F">
        <w:rPr>
          <w:rFonts w:ascii="Times New Roman" w:hAnsi="Times New Roman" w:cs="Times New Roman"/>
          <w:sz w:val="28"/>
          <w:szCs w:val="28"/>
          <w:shd w:val="clear" w:color="auto" w:fill="FFFFFF"/>
          <w:lang w:val="uk-UA"/>
        </w:rPr>
        <w:t>Єдиного реєстру з оцінки впливу на довкілля</w:t>
      </w:r>
      <w:r w:rsidR="00E518A0" w:rsidRPr="006D685F">
        <w:rPr>
          <w:rFonts w:ascii="Times New Roman" w:hAnsi="Times New Roman" w:cs="Times New Roman"/>
          <w:sz w:val="28"/>
          <w:szCs w:val="28"/>
          <w:shd w:val="clear" w:color="auto" w:fill="FFFFFF"/>
          <w:lang w:val="uk-UA"/>
        </w:rPr>
        <w:t>);</w:t>
      </w:r>
      <w:r w:rsidR="00EE4CAE" w:rsidRPr="006D685F">
        <w:rPr>
          <w:rFonts w:ascii="Times New Roman" w:hAnsi="Times New Roman" w:cs="Times New Roman"/>
          <w:sz w:val="28"/>
          <w:szCs w:val="28"/>
          <w:shd w:val="clear" w:color="auto" w:fill="FFFFFF"/>
          <w:lang w:val="uk-UA"/>
        </w:rPr>
        <w:t xml:space="preserve"> </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повідомлення державної адміністрації про наявність або відсутність зауважень та пропозицій громадськості щодо дозволу на викиди;</w:t>
      </w: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документи, що засвідчують усунення причин, що стали підставою для відмови у видачі дозволу на викиди (у разі повторного розгляду заяви на отримання дозволу на викиди).</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11. Заява на отримання дозволу на викиди підписується керівником суб'єкта господарювання (уповноваженою особою) та повинна містити: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повне та скорочене найменування суб'єкт господарювання;</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ідентифікаційний код;</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юридичну та поштову адреси, контактний </w:t>
      </w:r>
      <w:r w:rsidR="005F49C4" w:rsidRPr="006D685F">
        <w:rPr>
          <w:rFonts w:ascii="Times New Roman" w:eastAsia="Times New Roman" w:hAnsi="Times New Roman" w:cs="Times New Roman"/>
          <w:sz w:val="28"/>
          <w:szCs w:val="28"/>
          <w:lang w:val="uk-UA"/>
        </w:rPr>
        <w:t>номер телефону, електронну пошту</w:t>
      </w:r>
      <w:r w:rsidRPr="006D685F">
        <w:rPr>
          <w:rFonts w:ascii="Times New Roman" w:eastAsia="Times New Roman" w:hAnsi="Times New Roman" w:cs="Times New Roman"/>
          <w:sz w:val="28"/>
          <w:szCs w:val="28"/>
          <w:lang w:val="uk-UA"/>
        </w:rPr>
        <w:t xml:space="preserve">; </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фактичну адресу об’єкта/промислового майданчика, на який отримується дозвіл на викиди;</w:t>
      </w:r>
    </w:p>
    <w:p w:rsidR="00FC238C"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перелік документів</w:t>
      </w:r>
      <w:r w:rsidR="008E1D9C" w:rsidRPr="006D685F">
        <w:rPr>
          <w:rFonts w:ascii="Times New Roman" w:eastAsia="Times New Roman" w:hAnsi="Times New Roman" w:cs="Times New Roman"/>
          <w:sz w:val="28"/>
          <w:szCs w:val="28"/>
          <w:lang w:val="uk-UA"/>
        </w:rPr>
        <w:t xml:space="preserve">, що додаються до заяви відповідно до пункту 10 </w:t>
      </w:r>
      <w:r w:rsidR="004A09E0">
        <w:rPr>
          <w:rFonts w:ascii="Times New Roman" w:eastAsia="Times New Roman" w:hAnsi="Times New Roman" w:cs="Times New Roman"/>
          <w:sz w:val="28"/>
          <w:szCs w:val="28"/>
          <w:lang w:val="uk-UA"/>
        </w:rPr>
        <w:t>цього розділу;</w:t>
      </w:r>
      <w:r w:rsidRPr="006D685F">
        <w:rPr>
          <w:rFonts w:ascii="Times New Roman" w:eastAsia="Times New Roman" w:hAnsi="Times New Roman" w:cs="Times New Roman"/>
          <w:sz w:val="28"/>
          <w:szCs w:val="28"/>
          <w:lang w:val="uk-UA"/>
        </w:rPr>
        <w:t xml:space="preserve"> </w:t>
      </w:r>
    </w:p>
    <w:p w:rsidR="00FC238C" w:rsidRPr="006D685F" w:rsidRDefault="00FC238C"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інформацію щодо коригування документів, за результатами проведення публічного обговорення та з урахуванням пропозицій та зауважень громадськості, </w:t>
      </w:r>
    </w:p>
    <w:p w:rsidR="007B485D" w:rsidRPr="006D685F" w:rsidRDefault="00FC238C"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відомості</w:t>
      </w:r>
      <w:r w:rsidR="007879E7" w:rsidRPr="006D685F">
        <w:rPr>
          <w:rFonts w:ascii="Times New Roman" w:eastAsia="Times New Roman" w:hAnsi="Times New Roman" w:cs="Times New Roman"/>
          <w:sz w:val="28"/>
          <w:szCs w:val="28"/>
          <w:lang w:val="uk-UA"/>
        </w:rPr>
        <w:t>, які містять інформацію з обмеженим доступом.</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12. Повноваження уповноваженої особи суб'єкта господарювання підтвер</w:t>
      </w:r>
      <w:r w:rsidR="001D0333" w:rsidRPr="006D685F">
        <w:rPr>
          <w:rFonts w:ascii="Times New Roman" w:eastAsia="Times New Roman" w:hAnsi="Times New Roman" w:cs="Times New Roman"/>
          <w:sz w:val="28"/>
          <w:szCs w:val="28"/>
          <w:lang w:val="uk-UA"/>
        </w:rPr>
        <w:t>джується</w:t>
      </w:r>
      <w:r w:rsidRPr="006D685F">
        <w:rPr>
          <w:rFonts w:ascii="Times New Roman" w:eastAsia="Times New Roman" w:hAnsi="Times New Roman" w:cs="Times New Roman"/>
          <w:sz w:val="28"/>
          <w:szCs w:val="28"/>
          <w:lang w:val="uk-UA"/>
        </w:rPr>
        <w:t xml:space="preserve"> довіреністю, що мають містити: </w:t>
      </w:r>
    </w:p>
    <w:p w:rsidR="007B485D" w:rsidRPr="006D685F" w:rsidRDefault="000C22FE">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найменування юридичної особи або прізвище, ім’я, по батькові (за наявності) фізичної особи – підприємця, якого представляє уповноважена особа</w:t>
      </w:r>
      <w:r w:rsidR="007879E7" w:rsidRPr="006D685F">
        <w:rPr>
          <w:rFonts w:ascii="Times New Roman" w:eastAsia="Times New Roman" w:hAnsi="Times New Roman" w:cs="Times New Roman"/>
          <w:sz w:val="28"/>
          <w:szCs w:val="28"/>
          <w:lang w:val="uk-UA"/>
        </w:rPr>
        <w:t>;</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прізвище, ім'я та по батькові </w:t>
      </w:r>
      <w:r w:rsidR="000C22FE" w:rsidRPr="006D685F">
        <w:rPr>
          <w:rFonts w:ascii="Times New Roman" w:eastAsia="Times New Roman" w:hAnsi="Times New Roman" w:cs="Times New Roman"/>
          <w:sz w:val="28"/>
          <w:szCs w:val="28"/>
          <w:lang w:val="uk-UA"/>
        </w:rPr>
        <w:t xml:space="preserve">(за наявності) </w:t>
      </w:r>
      <w:r w:rsidRPr="006D685F">
        <w:rPr>
          <w:rFonts w:ascii="Times New Roman" w:eastAsia="Times New Roman" w:hAnsi="Times New Roman" w:cs="Times New Roman"/>
          <w:sz w:val="28"/>
          <w:szCs w:val="28"/>
          <w:lang w:val="uk-UA"/>
        </w:rPr>
        <w:t>уповноваженої особи, посаду та місце роботи;</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серію</w:t>
      </w:r>
      <w:r w:rsidR="000C22FE" w:rsidRPr="006D685F">
        <w:rPr>
          <w:rFonts w:ascii="Times New Roman" w:eastAsia="Times New Roman" w:hAnsi="Times New Roman" w:cs="Times New Roman"/>
          <w:sz w:val="28"/>
          <w:szCs w:val="28"/>
          <w:lang w:val="uk-UA"/>
        </w:rPr>
        <w:t xml:space="preserve"> (за наявності)</w:t>
      </w:r>
      <w:r w:rsidRPr="006D685F">
        <w:rPr>
          <w:rFonts w:ascii="Times New Roman" w:eastAsia="Times New Roman" w:hAnsi="Times New Roman" w:cs="Times New Roman"/>
          <w:sz w:val="28"/>
          <w:szCs w:val="28"/>
          <w:lang w:val="uk-UA"/>
        </w:rPr>
        <w:t xml:space="preserve"> та номер паспорта уповноваженої особи, ким і коли виданий;</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адресу місця реєстрації уповноваженої о</w:t>
      </w:r>
      <w:r w:rsidR="005F49C4" w:rsidRPr="006D685F">
        <w:rPr>
          <w:rFonts w:ascii="Times New Roman" w:eastAsia="Times New Roman" w:hAnsi="Times New Roman" w:cs="Times New Roman"/>
          <w:sz w:val="28"/>
          <w:szCs w:val="28"/>
          <w:lang w:val="uk-UA"/>
        </w:rPr>
        <w:t>соби, номер телефону, електронну пошту</w:t>
      </w:r>
      <w:r w:rsidRPr="006D685F">
        <w:rPr>
          <w:rFonts w:ascii="Times New Roman" w:eastAsia="Times New Roman" w:hAnsi="Times New Roman" w:cs="Times New Roman"/>
          <w:sz w:val="28"/>
          <w:szCs w:val="28"/>
          <w:lang w:val="uk-UA"/>
        </w:rPr>
        <w:t>;</w:t>
      </w: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обсяг наданих повноважень та термін дії.</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48227A">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13. </w:t>
      </w:r>
      <w:r w:rsidR="007879E7" w:rsidRPr="006D685F">
        <w:rPr>
          <w:rFonts w:ascii="Times New Roman" w:eastAsia="Times New Roman" w:hAnsi="Times New Roman" w:cs="Times New Roman"/>
          <w:sz w:val="28"/>
          <w:szCs w:val="28"/>
          <w:lang w:val="uk-UA"/>
        </w:rPr>
        <w:t xml:space="preserve">Суб'єкт господарювання, який надає інформацію як інформацію з обмеженим доступом </w:t>
      </w:r>
      <w:r w:rsidR="00D80F5C" w:rsidRPr="006D685F">
        <w:rPr>
          <w:rFonts w:ascii="Times New Roman" w:eastAsia="Times New Roman" w:hAnsi="Times New Roman" w:cs="Times New Roman"/>
          <w:sz w:val="28"/>
          <w:szCs w:val="28"/>
          <w:lang w:val="uk-UA"/>
        </w:rPr>
        <w:t>(конфіденційну</w:t>
      </w:r>
      <w:r w:rsidR="007879E7" w:rsidRPr="006D685F">
        <w:rPr>
          <w:rFonts w:ascii="Times New Roman" w:eastAsia="Times New Roman" w:hAnsi="Times New Roman" w:cs="Times New Roman"/>
          <w:sz w:val="28"/>
          <w:szCs w:val="28"/>
          <w:lang w:val="uk-UA"/>
        </w:rPr>
        <w:t>),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Інформація про стан довкілля (екологічна інформація), інформація про отримання дозволу для ознайомлення з нею громадськості не можуть бути віднесені до інформації з обмеженим доступом та інформації, що містить комерційну таємницю. </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кожній сторінці документа, що містить інформацію з обмеженим доступом, має бути зазначено «Містить інформацію з обмеженим доступом».</w:t>
      </w: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w:t>
      </w:r>
      <w:r w:rsidR="00C620E3" w:rsidRPr="006D685F">
        <w:rPr>
          <w:rFonts w:ascii="Times New Roman" w:eastAsia="Times New Roman" w:hAnsi="Times New Roman" w:cs="Times New Roman"/>
          <w:sz w:val="28"/>
          <w:szCs w:val="28"/>
          <w:lang w:val="uk-UA"/>
        </w:rPr>
        <w:t xml:space="preserve">та оприлюдненню, крім випадків, </w:t>
      </w:r>
      <w:r w:rsidRPr="006D685F">
        <w:rPr>
          <w:rFonts w:ascii="Times New Roman" w:eastAsia="Times New Roman" w:hAnsi="Times New Roman" w:cs="Times New Roman"/>
          <w:sz w:val="28"/>
          <w:szCs w:val="28"/>
          <w:lang w:val="uk-UA"/>
        </w:rPr>
        <w:t>встановлених законом.</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14. Подання суб’єктом господарювання (уповноваженою особою) заяви та документів </w:t>
      </w:r>
      <w:r w:rsidRPr="006D685F">
        <w:rPr>
          <w:rFonts w:ascii="Times New Roman" w:eastAsia="Times New Roman" w:hAnsi="Times New Roman" w:cs="Times New Roman"/>
          <w:color w:val="212529"/>
          <w:sz w:val="28"/>
          <w:szCs w:val="28"/>
          <w:lang w:val="uk-UA"/>
        </w:rPr>
        <w:t xml:space="preserve">для отримання, анулювання, переоформлення </w:t>
      </w:r>
      <w:r w:rsidRPr="006D685F">
        <w:rPr>
          <w:rFonts w:ascii="Times New Roman" w:eastAsia="Times New Roman" w:hAnsi="Times New Roman" w:cs="Times New Roman"/>
          <w:sz w:val="28"/>
          <w:szCs w:val="28"/>
          <w:lang w:val="uk-UA"/>
        </w:rPr>
        <w:t>та поновлення дії</w:t>
      </w:r>
      <w:r w:rsidRPr="006D685F">
        <w:rPr>
          <w:rFonts w:ascii="Times New Roman" w:eastAsia="Times New Roman" w:hAnsi="Times New Roman" w:cs="Times New Roman"/>
          <w:color w:val="212529"/>
          <w:sz w:val="28"/>
          <w:szCs w:val="28"/>
          <w:lang w:val="uk-UA"/>
        </w:rPr>
        <w:t xml:space="preserve"> дозволу на викиди в електронній формі, </w:t>
      </w:r>
      <w:r w:rsidRPr="006D685F">
        <w:rPr>
          <w:rFonts w:ascii="Times New Roman" w:eastAsia="Times New Roman" w:hAnsi="Times New Roman" w:cs="Times New Roman"/>
          <w:sz w:val="28"/>
          <w:szCs w:val="28"/>
          <w:lang w:val="uk-UA"/>
        </w:rPr>
        <w:t xml:space="preserve">а також видача, відмова у видачі, анулювання, переоформлення, зупинення та поновлення дії дозволу на викиди в електронній формі здійснюється через електронний кабінет користувача платформи </w:t>
      </w:r>
      <w:r w:rsidR="005340CC" w:rsidRPr="006D685F">
        <w:rPr>
          <w:rFonts w:ascii="Times New Roman" w:eastAsia="Times New Roman" w:hAnsi="Times New Roman" w:cs="Times New Roman"/>
          <w:sz w:val="28"/>
          <w:szCs w:val="28"/>
          <w:lang w:val="uk-UA"/>
        </w:rPr>
        <w:t>«</w:t>
      </w:r>
      <w:r w:rsidR="00D423CC" w:rsidRPr="006D685F">
        <w:rPr>
          <w:rFonts w:ascii="Times New Roman" w:eastAsia="Times New Roman" w:hAnsi="Times New Roman" w:cs="Times New Roman"/>
          <w:sz w:val="28"/>
          <w:szCs w:val="28"/>
          <w:lang w:val="uk-UA"/>
        </w:rPr>
        <w:t>Єдина екологічна платформа «ЕкоСистема»</w:t>
      </w:r>
      <w:r w:rsidRPr="006D685F">
        <w:rPr>
          <w:rFonts w:ascii="Times New Roman" w:eastAsia="Times New Roman" w:hAnsi="Times New Roman" w:cs="Times New Roman"/>
          <w:sz w:val="28"/>
          <w:szCs w:val="28"/>
          <w:lang w:val="uk-UA"/>
        </w:rPr>
        <w:t xml:space="preserve">, що пройшли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Закону України </w:t>
      </w:r>
      <w:r w:rsidR="00D423CC"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Про електронні довірчі послуги</w:t>
      </w:r>
      <w:r w:rsidR="00D423CC"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 або інших засобів електронної ідентифікації, які дають змогу однозначно встановити особу.</w:t>
      </w:r>
    </w:p>
    <w:p w:rsidR="0074178E" w:rsidRDefault="0074178E" w:rsidP="00152FBF">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48227A"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15. Структура, </w:t>
      </w:r>
      <w:r w:rsidR="007879E7" w:rsidRPr="006D685F">
        <w:rPr>
          <w:rFonts w:ascii="Times New Roman" w:eastAsia="Times New Roman" w:hAnsi="Times New Roman" w:cs="Times New Roman"/>
          <w:sz w:val="28"/>
          <w:szCs w:val="28"/>
          <w:lang w:val="uk-UA"/>
        </w:rPr>
        <w:t xml:space="preserve">формат </w:t>
      </w:r>
      <w:r w:rsidRPr="006D685F">
        <w:rPr>
          <w:rFonts w:ascii="Times New Roman" w:eastAsia="Times New Roman" w:hAnsi="Times New Roman" w:cs="Times New Roman"/>
          <w:sz w:val="28"/>
          <w:szCs w:val="28"/>
          <w:lang w:val="uk-UA"/>
        </w:rPr>
        <w:t xml:space="preserve">та перелік відомостей </w:t>
      </w:r>
      <w:r w:rsidR="007879E7" w:rsidRPr="006D685F">
        <w:rPr>
          <w:rFonts w:ascii="Times New Roman" w:eastAsia="Times New Roman" w:hAnsi="Times New Roman" w:cs="Times New Roman"/>
          <w:sz w:val="28"/>
          <w:szCs w:val="28"/>
          <w:lang w:val="uk-UA"/>
        </w:rPr>
        <w:t>інформаційних файлів, що передаються та приймаються у порядку взаємодії електронних інформаційних ресурсів або систем, визначаються Міндовкілля та відповідними держате</w:t>
      </w:r>
      <w:r w:rsidRPr="006D685F">
        <w:rPr>
          <w:rFonts w:ascii="Times New Roman" w:eastAsia="Times New Roman" w:hAnsi="Times New Roman" w:cs="Times New Roman"/>
          <w:sz w:val="28"/>
          <w:szCs w:val="28"/>
          <w:lang w:val="uk-UA"/>
        </w:rPr>
        <w:t>лями</w:t>
      </w:r>
      <w:r w:rsidR="007879E7" w:rsidRPr="006D685F">
        <w:rPr>
          <w:rFonts w:ascii="Times New Roman" w:eastAsia="Times New Roman" w:hAnsi="Times New Roman" w:cs="Times New Roman"/>
          <w:sz w:val="28"/>
          <w:szCs w:val="28"/>
          <w:lang w:val="uk-UA"/>
        </w:rPr>
        <w:t xml:space="preserve"> шляхом прийняття спільних рішень, які оформляються договорами про інформаційну взаємодію, окремими протоколами, підготовленими на підставі цього Порядку та інших актів законодавства.</w:t>
      </w:r>
    </w:p>
    <w:p w:rsidR="0074178E" w:rsidRDefault="0074178E" w:rsidP="00152FBF">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16. Суб'єкт господарювання несе відповідальність за точність та достовірність інформації, що викладається у документах для отримання дозволу на викиди, у тому числі, які були подані уповноваженою особою.</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17. У разі, якщо суб’єкт господарювання подає документи для отримання дозволу на викиди в паперовій формі, то разом з ними подає електронну копію відповідних документів.</w:t>
      </w:r>
    </w:p>
    <w:p w:rsidR="007B485D" w:rsidRPr="006D685F" w:rsidRDefault="007879E7" w:rsidP="00152FBF">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Інформація та відомості, що подаються в електронній формі, мають відповідати інформації та відомостям, що подаються в паперовій формі. </w:t>
      </w:r>
    </w:p>
    <w:p w:rsidR="0074178E" w:rsidRDefault="0074178E">
      <w:pPr>
        <w:spacing w:line="240" w:lineRule="auto"/>
        <w:ind w:left="1" w:firstLine="565"/>
        <w:jc w:val="both"/>
        <w:rPr>
          <w:rFonts w:ascii="Times New Roman" w:eastAsia="Times New Roman" w:hAnsi="Times New Roman" w:cs="Times New Roman"/>
          <w:sz w:val="28"/>
          <w:szCs w:val="28"/>
          <w:lang w:val="uk-UA"/>
        </w:rPr>
      </w:pPr>
    </w:p>
    <w:p w:rsidR="007B485D" w:rsidRPr="006D685F" w:rsidRDefault="007879E7">
      <w:pPr>
        <w:spacing w:line="240" w:lineRule="auto"/>
        <w:ind w:left="1" w:firstLine="565"/>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18.</w:t>
      </w:r>
      <w:r w:rsidRPr="006D685F">
        <w:rPr>
          <w:rFonts w:ascii="Times New Roman" w:eastAsia="Times New Roman" w:hAnsi="Times New Roman" w:cs="Times New Roman"/>
          <w:sz w:val="28"/>
          <w:szCs w:val="28"/>
          <w:lang w:val="uk-UA"/>
        </w:rPr>
        <w:tab/>
        <w:t>Документи та інформація, викладена іноземною мовою, супроводжуються перекладом на українську мову, який засвідчується в установленому порядку.</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483ECC">
      <w:pPr>
        <w:shd w:val="clear" w:color="auto" w:fill="FFFFFF"/>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ІІ </w:t>
      </w:r>
      <w:r w:rsidR="007879E7" w:rsidRPr="006D685F">
        <w:rPr>
          <w:rFonts w:ascii="Times New Roman" w:eastAsia="Times New Roman" w:hAnsi="Times New Roman" w:cs="Times New Roman"/>
          <w:b/>
          <w:sz w:val="28"/>
          <w:szCs w:val="28"/>
          <w:lang w:val="uk-UA"/>
        </w:rPr>
        <w:t xml:space="preserve">Участь громадськості у процесі видачі дозволу на викиди та порядок проведення публічного обговорення  </w:t>
      </w:r>
    </w:p>
    <w:p w:rsidR="007B485D" w:rsidRPr="006D685F" w:rsidRDefault="007B485D">
      <w:pPr>
        <w:spacing w:line="240" w:lineRule="auto"/>
        <w:ind w:firstLine="566"/>
        <w:jc w:val="both"/>
        <w:rPr>
          <w:rFonts w:ascii="Times New Roman" w:eastAsia="Times New Roman" w:hAnsi="Times New Roman" w:cs="Times New Roman"/>
          <w:sz w:val="28"/>
          <w:szCs w:val="28"/>
          <w:lang w:val="uk-UA"/>
        </w:rPr>
      </w:pPr>
    </w:p>
    <w:p w:rsidR="007B485D" w:rsidRPr="006D685F" w:rsidRDefault="00483ECC"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w:t>
      </w:r>
      <w:r w:rsidR="007879E7" w:rsidRPr="006D685F">
        <w:rPr>
          <w:rFonts w:ascii="Times New Roman" w:eastAsia="Times New Roman" w:hAnsi="Times New Roman" w:cs="Times New Roman"/>
          <w:sz w:val="28"/>
          <w:szCs w:val="28"/>
          <w:lang w:val="uk-UA"/>
        </w:rPr>
        <w:t>. З метою інформування громадськості, суб’єкт господарювання (уповноважена особа) публікує в місцевих друкованих засобах масової інформації, територія розповсюдження яких охоплює адміністративно</w:t>
      </w:r>
      <w:r w:rsidR="00DB723B" w:rsidRPr="006D685F">
        <w:rPr>
          <w:rFonts w:ascii="Times New Roman" w:eastAsia="Times New Roman" w:hAnsi="Times New Roman" w:cs="Times New Roman"/>
          <w:sz w:val="28"/>
          <w:szCs w:val="28"/>
          <w:lang w:val="uk-UA"/>
        </w:rPr>
        <w:t>-</w:t>
      </w:r>
      <w:r w:rsidR="007879E7" w:rsidRPr="006D685F">
        <w:rPr>
          <w:rFonts w:ascii="Times New Roman" w:eastAsia="Times New Roman" w:hAnsi="Times New Roman" w:cs="Times New Roman"/>
          <w:sz w:val="28"/>
          <w:szCs w:val="28"/>
          <w:lang w:val="uk-UA"/>
        </w:rPr>
        <w:t xml:space="preserve"> територіальні одиниці, які можуть зазнати впливу, повідомлення про намір отримати дозвіл на викиди, із зазначенням адреси державної адміністрації, до якої можуть надсилатися зауваження та пропозиції громадськості щодо дозволу на викиди.</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483ECC">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w:t>
      </w:r>
      <w:r w:rsidR="007879E7" w:rsidRPr="006D685F">
        <w:rPr>
          <w:rFonts w:ascii="Times New Roman" w:eastAsia="Times New Roman" w:hAnsi="Times New Roman" w:cs="Times New Roman"/>
          <w:sz w:val="28"/>
          <w:szCs w:val="28"/>
          <w:lang w:val="uk-UA"/>
        </w:rPr>
        <w:t>. Повідомлення про намір повинно містити загальну інформацію</w:t>
      </w:r>
      <w:r w:rsidR="007879E7" w:rsidRPr="006D685F">
        <w:rPr>
          <w:rFonts w:ascii="Times New Roman" w:eastAsia="Times New Roman" w:hAnsi="Times New Roman" w:cs="Times New Roman"/>
          <w:b/>
          <w:sz w:val="28"/>
          <w:szCs w:val="28"/>
          <w:lang w:val="uk-UA"/>
        </w:rPr>
        <w:t xml:space="preserve"> </w:t>
      </w:r>
      <w:r w:rsidR="007879E7" w:rsidRPr="006D685F">
        <w:rPr>
          <w:rFonts w:ascii="Times New Roman" w:eastAsia="Times New Roman" w:hAnsi="Times New Roman" w:cs="Times New Roman"/>
          <w:sz w:val="28"/>
          <w:szCs w:val="28"/>
          <w:lang w:val="uk-UA"/>
        </w:rPr>
        <w:t>про отримання дозволу для ознайомлення з нею громадськості (резюме):</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повне та скорочене найменування суб'єкта господарювання;</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ідентифікаційний код</w:t>
      </w:r>
      <w:r w:rsidR="004A09E0">
        <w:rPr>
          <w:rFonts w:ascii="Times New Roman" w:eastAsia="Times New Roman" w:hAnsi="Times New Roman" w:cs="Times New Roman"/>
          <w:color w:val="212529"/>
          <w:sz w:val="28"/>
          <w:szCs w:val="28"/>
          <w:lang w:val="uk-UA"/>
        </w:rPr>
        <w:t>;</w:t>
      </w:r>
      <w:r w:rsidRPr="006D685F">
        <w:rPr>
          <w:rFonts w:ascii="Times New Roman" w:eastAsia="Times New Roman" w:hAnsi="Times New Roman" w:cs="Times New Roman"/>
          <w:color w:val="212529"/>
          <w:sz w:val="28"/>
          <w:szCs w:val="28"/>
          <w:lang w:val="uk-UA"/>
        </w:rPr>
        <w:t xml:space="preserve"> </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 xml:space="preserve">юридичну та поштову адреси, контактний номер телефону, електронну пошту суб'єкта господарювання; </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фактичну адресу об’єкта/промислового майданчика;</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мету отримання дозволу на викиди;</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відомості про наявність висновку з оцінки впливу на довкілля, в якому визначено допустимість провадження планованої діяльності, яка згідно з </w:t>
      </w:r>
      <w:r w:rsidRPr="006D685F">
        <w:rPr>
          <w:rFonts w:ascii="Times New Roman" w:eastAsia="Times New Roman" w:hAnsi="Times New Roman" w:cs="Times New Roman"/>
          <w:sz w:val="28"/>
          <w:szCs w:val="28"/>
          <w:lang w:val="uk-UA"/>
        </w:rPr>
        <w:lastRenderedPageBreak/>
        <w:t>вимогами Закону України «Про оцінку впливу на довкілля» підлягає оцінці впливу на довкілля;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загальний опис об'єкта (опис виробництв та технологічного </w:t>
      </w:r>
      <w:r w:rsidR="004A09E0">
        <w:rPr>
          <w:rFonts w:ascii="Times New Roman" w:eastAsia="Times New Roman" w:hAnsi="Times New Roman" w:cs="Times New Roman"/>
          <w:sz w:val="28"/>
          <w:szCs w:val="28"/>
          <w:lang w:val="uk-UA"/>
        </w:rPr>
        <w:t>устаткування);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відомості щодо в</w:t>
      </w:r>
      <w:r w:rsidR="00170F39" w:rsidRPr="006D685F">
        <w:rPr>
          <w:rFonts w:ascii="Times New Roman" w:eastAsia="Times New Roman" w:hAnsi="Times New Roman" w:cs="Times New Roman"/>
          <w:sz w:val="28"/>
          <w:szCs w:val="28"/>
          <w:lang w:val="uk-UA"/>
        </w:rPr>
        <w:t>идів та обсягів викидів</w:t>
      </w:r>
      <w:r w:rsidRPr="006D685F">
        <w:rPr>
          <w:rFonts w:ascii="Times New Roman" w:eastAsia="Times New Roman" w:hAnsi="Times New Roman" w:cs="Times New Roman"/>
          <w:sz w:val="28"/>
          <w:szCs w:val="28"/>
          <w:lang w:val="uk-UA"/>
        </w:rPr>
        <w:t>;</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заходи щодо впровадження найкращих існуючих технологій виробництва, що виконані або/та які потребують виконання;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перелік заходів щодо скорочення викидів, що виконані або/та які потребують виконання;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дотримання виконання природоохоронних заходів щодо скороче</w:t>
      </w:r>
      <w:r w:rsidR="00170F39" w:rsidRPr="006D685F">
        <w:rPr>
          <w:rFonts w:ascii="Times New Roman" w:eastAsia="Times New Roman" w:hAnsi="Times New Roman" w:cs="Times New Roman"/>
          <w:sz w:val="28"/>
          <w:szCs w:val="28"/>
          <w:lang w:val="uk-UA"/>
        </w:rPr>
        <w:t>ння викидів</w:t>
      </w:r>
      <w:r w:rsidRPr="006D685F">
        <w:rPr>
          <w:rFonts w:ascii="Times New Roman" w:eastAsia="Times New Roman" w:hAnsi="Times New Roman" w:cs="Times New Roman"/>
          <w:sz w:val="28"/>
          <w:szCs w:val="28"/>
          <w:lang w:val="uk-UA"/>
        </w:rPr>
        <w:t>;</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відповідність пропозицій щодо дозво</w:t>
      </w:r>
      <w:r w:rsidR="00170F39" w:rsidRPr="006D685F">
        <w:rPr>
          <w:rFonts w:ascii="Times New Roman" w:eastAsia="Times New Roman" w:hAnsi="Times New Roman" w:cs="Times New Roman"/>
          <w:sz w:val="28"/>
          <w:szCs w:val="28"/>
          <w:lang w:val="uk-UA"/>
        </w:rPr>
        <w:t xml:space="preserve">лених обсягів викидів </w:t>
      </w:r>
      <w:r w:rsidRPr="006D685F">
        <w:rPr>
          <w:rFonts w:ascii="Times New Roman" w:eastAsia="Times New Roman" w:hAnsi="Times New Roman" w:cs="Times New Roman"/>
          <w:sz w:val="28"/>
          <w:szCs w:val="28"/>
          <w:lang w:val="uk-UA"/>
        </w:rPr>
        <w:t>законодавству;</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адресу державної адміністрації, до якої можуть надсилатися зауваження та пропозиції громадськості щодо дозволу на викиди;</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строки подання зауважень та пропозицій.</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483ECC">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w:t>
      </w:r>
      <w:r w:rsidR="007879E7" w:rsidRPr="006D685F">
        <w:rPr>
          <w:rFonts w:ascii="Times New Roman" w:eastAsia="Times New Roman" w:hAnsi="Times New Roman" w:cs="Times New Roman"/>
          <w:sz w:val="28"/>
          <w:szCs w:val="28"/>
          <w:lang w:val="uk-UA"/>
        </w:rPr>
        <w:t>. Протягом трьох робочих днів після опублікування в місцевих друкованих засобах масової інформації повідомлення про намір суб'єкт господарювання: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подає його в електронній формі до місцевих органів виконавчої влади</w:t>
      </w:r>
      <w:r w:rsidR="003E3301" w:rsidRPr="006D685F">
        <w:rPr>
          <w:rFonts w:ascii="Times New Roman" w:eastAsia="Times New Roman" w:hAnsi="Times New Roman" w:cs="Times New Roman"/>
          <w:sz w:val="28"/>
          <w:szCs w:val="28"/>
          <w:lang w:val="uk-UA"/>
        </w:rPr>
        <w:t xml:space="preserve"> (відповідні обласні, районні, Київська та Севастопольська міські державні адміністрації)</w:t>
      </w:r>
      <w:r w:rsidRPr="006D685F">
        <w:rPr>
          <w:rFonts w:ascii="Times New Roman" w:eastAsia="Times New Roman" w:hAnsi="Times New Roman" w:cs="Times New Roman"/>
          <w:sz w:val="28"/>
          <w:szCs w:val="28"/>
          <w:lang w:val="uk-UA"/>
        </w:rPr>
        <w:t xml:space="preserve"> та органів місцевого самоврядування</w:t>
      </w:r>
      <w:r w:rsidR="005D0621" w:rsidRPr="006D685F">
        <w:rPr>
          <w:rFonts w:ascii="Times New Roman" w:eastAsia="Times New Roman" w:hAnsi="Times New Roman" w:cs="Times New Roman"/>
          <w:sz w:val="28"/>
          <w:szCs w:val="28"/>
          <w:lang w:val="uk-UA"/>
        </w:rPr>
        <w:t xml:space="preserve"> (територіальн</w:t>
      </w:r>
      <w:r w:rsidR="00552579" w:rsidRPr="006D685F">
        <w:rPr>
          <w:rFonts w:ascii="Times New Roman" w:eastAsia="Times New Roman" w:hAnsi="Times New Roman" w:cs="Times New Roman"/>
          <w:sz w:val="28"/>
          <w:szCs w:val="28"/>
          <w:lang w:val="uk-UA"/>
        </w:rPr>
        <w:t>і</w:t>
      </w:r>
      <w:r w:rsidR="005D0621" w:rsidRPr="006D685F">
        <w:rPr>
          <w:rFonts w:ascii="Times New Roman" w:eastAsia="Times New Roman" w:hAnsi="Times New Roman" w:cs="Times New Roman"/>
          <w:sz w:val="28"/>
          <w:szCs w:val="28"/>
          <w:lang w:val="uk-UA"/>
        </w:rPr>
        <w:t xml:space="preserve"> громад</w:t>
      </w:r>
      <w:r w:rsidR="00552579" w:rsidRPr="006D685F">
        <w:rPr>
          <w:rFonts w:ascii="Times New Roman" w:eastAsia="Times New Roman" w:hAnsi="Times New Roman" w:cs="Times New Roman"/>
          <w:sz w:val="28"/>
          <w:szCs w:val="28"/>
          <w:lang w:val="uk-UA"/>
        </w:rPr>
        <w:t>и</w:t>
      </w:r>
      <w:r w:rsidR="005D0621" w:rsidRPr="006D685F">
        <w:rPr>
          <w:rFonts w:ascii="Times New Roman" w:eastAsia="Times New Roman" w:hAnsi="Times New Roman" w:cs="Times New Roman"/>
          <w:sz w:val="28"/>
          <w:szCs w:val="28"/>
          <w:lang w:val="uk-UA"/>
        </w:rPr>
        <w:t xml:space="preserve">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r w:rsidRPr="006D685F">
        <w:rPr>
          <w:rFonts w:ascii="Times New Roman" w:eastAsia="Times New Roman" w:hAnsi="Times New Roman" w:cs="Times New Roman"/>
          <w:sz w:val="28"/>
          <w:szCs w:val="28"/>
          <w:lang w:val="uk-UA"/>
        </w:rPr>
        <w:t>, на території яких розташо</w:t>
      </w:r>
      <w:r w:rsidR="00483ECC" w:rsidRPr="006D685F">
        <w:rPr>
          <w:rFonts w:ascii="Times New Roman" w:eastAsia="Times New Roman" w:hAnsi="Times New Roman" w:cs="Times New Roman"/>
          <w:sz w:val="28"/>
          <w:szCs w:val="28"/>
          <w:lang w:val="uk-UA"/>
        </w:rPr>
        <w:t>вано об’єкт, джерело викидів</w:t>
      </w:r>
      <w:r w:rsidRPr="006D685F">
        <w:rPr>
          <w:rFonts w:ascii="Times New Roman" w:eastAsia="Times New Roman" w:hAnsi="Times New Roman" w:cs="Times New Roman"/>
          <w:sz w:val="28"/>
          <w:szCs w:val="28"/>
          <w:lang w:val="uk-UA"/>
        </w:rPr>
        <w:t>, та до Міндовкілля, для подальшого його публічн</w:t>
      </w:r>
      <w:r w:rsidR="00CA17B1" w:rsidRPr="006D685F">
        <w:rPr>
          <w:rFonts w:ascii="Times New Roman" w:eastAsia="Times New Roman" w:hAnsi="Times New Roman" w:cs="Times New Roman"/>
          <w:sz w:val="28"/>
          <w:szCs w:val="28"/>
          <w:lang w:val="uk-UA"/>
        </w:rPr>
        <w:t>ого розміщення на офіційних веб</w:t>
      </w:r>
      <w:r w:rsidRPr="006D685F">
        <w:rPr>
          <w:rFonts w:ascii="Times New Roman" w:eastAsia="Times New Roman" w:hAnsi="Times New Roman" w:cs="Times New Roman"/>
          <w:sz w:val="28"/>
          <w:szCs w:val="28"/>
          <w:lang w:val="uk-UA"/>
        </w:rPr>
        <w:t>сайтах протягом трьох робочих днів з дня його находження;</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повідомляє про це державну адміністрацію, адреса якої зазначена у ньому, для направлення зауважень та пропозицій громадськості, надає в паперовій та електронній формах повідомлення про намір для подальшого його публічно</w:t>
      </w:r>
      <w:r w:rsidR="00CA17B1" w:rsidRPr="006D685F">
        <w:rPr>
          <w:rFonts w:ascii="Times New Roman" w:eastAsia="Times New Roman" w:hAnsi="Times New Roman" w:cs="Times New Roman"/>
          <w:sz w:val="28"/>
          <w:szCs w:val="28"/>
          <w:lang w:val="uk-UA"/>
        </w:rPr>
        <w:t>го розміщення на офіційному веб</w:t>
      </w:r>
      <w:r w:rsidRPr="006D685F">
        <w:rPr>
          <w:rFonts w:ascii="Times New Roman" w:eastAsia="Times New Roman" w:hAnsi="Times New Roman" w:cs="Times New Roman"/>
          <w:sz w:val="28"/>
          <w:szCs w:val="28"/>
          <w:lang w:val="uk-UA"/>
        </w:rPr>
        <w:t>сайті та інформацію</w:t>
      </w:r>
      <w:r w:rsidRPr="006D685F">
        <w:rPr>
          <w:rFonts w:ascii="Times New Roman" w:eastAsia="Times New Roman" w:hAnsi="Times New Roman" w:cs="Times New Roman"/>
          <w:b/>
          <w:sz w:val="28"/>
          <w:szCs w:val="28"/>
          <w:lang w:val="uk-UA"/>
        </w:rPr>
        <w:t xml:space="preserve"> </w:t>
      </w:r>
      <w:r w:rsidRPr="006D685F">
        <w:rPr>
          <w:rFonts w:ascii="Times New Roman" w:eastAsia="Times New Roman" w:hAnsi="Times New Roman" w:cs="Times New Roman"/>
          <w:sz w:val="28"/>
          <w:szCs w:val="28"/>
          <w:lang w:val="uk-UA"/>
        </w:rPr>
        <w:t>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p w:rsidR="0074178E" w:rsidRDefault="0074178E" w:rsidP="00152FBF">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483ECC"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w:t>
      </w:r>
      <w:r w:rsidR="007879E7" w:rsidRPr="006D685F">
        <w:rPr>
          <w:rFonts w:ascii="Times New Roman" w:eastAsia="Times New Roman" w:hAnsi="Times New Roman" w:cs="Times New Roman"/>
          <w:sz w:val="28"/>
          <w:szCs w:val="28"/>
          <w:lang w:val="uk-UA"/>
        </w:rPr>
        <w:t>. Державні адміністрації, на території яких розташо</w:t>
      </w:r>
      <w:r w:rsidRPr="006D685F">
        <w:rPr>
          <w:rFonts w:ascii="Times New Roman" w:eastAsia="Times New Roman" w:hAnsi="Times New Roman" w:cs="Times New Roman"/>
          <w:sz w:val="28"/>
          <w:szCs w:val="28"/>
          <w:lang w:val="uk-UA"/>
        </w:rPr>
        <w:t>вано об’єкт, джерело викидів</w:t>
      </w:r>
      <w:r w:rsidR="007879E7" w:rsidRPr="006D685F">
        <w:rPr>
          <w:rFonts w:ascii="Times New Roman" w:eastAsia="Times New Roman" w:hAnsi="Times New Roman" w:cs="Times New Roman"/>
          <w:sz w:val="28"/>
          <w:szCs w:val="28"/>
          <w:lang w:val="uk-UA"/>
        </w:rPr>
        <w:t>, зобов'язані забезпечити ознайомлення громадськості з повідомленням про намір та з інформацію</w:t>
      </w:r>
      <w:r w:rsidR="007879E7" w:rsidRPr="006D685F">
        <w:rPr>
          <w:rFonts w:ascii="Times New Roman" w:eastAsia="Times New Roman" w:hAnsi="Times New Roman" w:cs="Times New Roman"/>
          <w:b/>
          <w:sz w:val="28"/>
          <w:szCs w:val="28"/>
          <w:lang w:val="uk-UA"/>
        </w:rPr>
        <w:t xml:space="preserve"> </w:t>
      </w:r>
      <w:r w:rsidR="007879E7" w:rsidRPr="006D685F">
        <w:rPr>
          <w:rFonts w:ascii="Times New Roman" w:eastAsia="Times New Roman" w:hAnsi="Times New Roman" w:cs="Times New Roman"/>
          <w:sz w:val="28"/>
          <w:szCs w:val="28"/>
          <w:lang w:val="uk-UA"/>
        </w:rPr>
        <w:t>про отримання дозволу для ознайомлення з нею громадськості у паперовій формі з дня їх надання суб'єктом господарювання.</w:t>
      </w:r>
    </w:p>
    <w:p w:rsidR="0074178E" w:rsidRDefault="0074178E" w:rsidP="00152FBF">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483ECC"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w:t>
      </w:r>
      <w:r w:rsidR="007879E7" w:rsidRPr="006D685F">
        <w:rPr>
          <w:rFonts w:ascii="Times New Roman" w:eastAsia="Times New Roman" w:hAnsi="Times New Roman" w:cs="Times New Roman"/>
          <w:sz w:val="28"/>
          <w:szCs w:val="28"/>
          <w:lang w:val="uk-UA"/>
        </w:rPr>
        <w:t xml:space="preserve">. Протягом тридцяти календарних днів з дня публікації суб'єктом господарювання повідомлення про намір в місцевих друкованих засобах масової інформації, громадськість може надати до відповідної державної </w:t>
      </w:r>
      <w:r w:rsidR="007879E7" w:rsidRPr="006D685F">
        <w:rPr>
          <w:rFonts w:ascii="Times New Roman" w:eastAsia="Times New Roman" w:hAnsi="Times New Roman" w:cs="Times New Roman"/>
          <w:sz w:val="28"/>
          <w:szCs w:val="28"/>
          <w:lang w:val="uk-UA"/>
        </w:rPr>
        <w:lastRenderedPageBreak/>
        <w:t>адміністрації зауваження і пропозиції до дозволу на викиди у письмовій або електронній формі.</w:t>
      </w:r>
    </w:p>
    <w:p w:rsidR="0074178E" w:rsidRDefault="0074178E" w:rsidP="00152FBF">
      <w:pPr>
        <w:shd w:val="clear" w:color="auto" w:fill="FFFFFF"/>
        <w:spacing w:line="240" w:lineRule="auto"/>
        <w:ind w:firstLine="566"/>
        <w:jc w:val="both"/>
        <w:rPr>
          <w:rFonts w:ascii="Times New Roman" w:eastAsia="Times New Roman" w:hAnsi="Times New Roman" w:cs="Times New Roman"/>
          <w:sz w:val="28"/>
          <w:szCs w:val="28"/>
          <w:lang w:val="uk-UA"/>
        </w:rPr>
      </w:pPr>
    </w:p>
    <w:p w:rsidR="00335BAE" w:rsidRPr="006D685F" w:rsidRDefault="00FF1AB6"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6</w:t>
      </w:r>
      <w:r w:rsidR="007879E7" w:rsidRPr="006D685F">
        <w:rPr>
          <w:rFonts w:ascii="Times New Roman" w:eastAsia="Times New Roman" w:hAnsi="Times New Roman" w:cs="Times New Roman"/>
          <w:sz w:val="28"/>
          <w:szCs w:val="28"/>
          <w:lang w:val="uk-UA"/>
        </w:rPr>
        <w:t>. У разі отримання зауважень і пропозицій громадськості, державні адміністрації повідомляють про них суб'єкта господарювання, з наданням відповідних сканованих копій зауважень і пропозицій протягом п'яти робочих днів після закінчення строку, встановленого для надання зауважень і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7B485D" w:rsidRPr="006D685F" w:rsidRDefault="00335BAE"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Суб'єкт господарювання враховує зауваження та пропозиції громадськості, отриманні </w:t>
      </w:r>
      <w:r w:rsidR="00FF1AB6" w:rsidRPr="006D685F">
        <w:rPr>
          <w:rFonts w:ascii="Times New Roman" w:eastAsia="Times New Roman" w:hAnsi="Times New Roman" w:cs="Times New Roman"/>
          <w:sz w:val="28"/>
          <w:szCs w:val="28"/>
          <w:lang w:val="uk-UA"/>
        </w:rPr>
        <w:t xml:space="preserve">з повідомленням </w:t>
      </w:r>
      <w:r w:rsidRPr="006D685F">
        <w:rPr>
          <w:rFonts w:ascii="Times New Roman" w:eastAsia="Times New Roman" w:hAnsi="Times New Roman" w:cs="Times New Roman"/>
          <w:sz w:val="28"/>
          <w:szCs w:val="28"/>
          <w:lang w:val="uk-UA"/>
        </w:rPr>
        <w:t xml:space="preserve">від державної адміністрації, у документах для отримання дозволу на викиди або протягом шестидесяти календарних днів з дня отримання </w:t>
      </w:r>
      <w:r w:rsidR="00FF1AB6" w:rsidRPr="006D685F">
        <w:rPr>
          <w:rFonts w:ascii="Times New Roman" w:eastAsia="Times New Roman" w:hAnsi="Times New Roman" w:cs="Times New Roman"/>
          <w:sz w:val="28"/>
          <w:szCs w:val="28"/>
          <w:lang w:val="uk-UA"/>
        </w:rPr>
        <w:t xml:space="preserve">такого </w:t>
      </w:r>
      <w:r w:rsidRPr="006D685F">
        <w:rPr>
          <w:rFonts w:ascii="Times New Roman" w:eastAsia="Times New Roman" w:hAnsi="Times New Roman" w:cs="Times New Roman"/>
          <w:sz w:val="28"/>
          <w:szCs w:val="28"/>
          <w:lang w:val="uk-UA"/>
        </w:rPr>
        <w:t>повідомлення публікує в місцевих друкованих засобах масової інформації, територія розповсюдження яких охоплює адміністративно</w:t>
      </w:r>
      <w:r w:rsidR="00DB723B"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 xml:space="preserve"> територіальні одиниці, які можуть заз</w:t>
      </w:r>
      <w:r w:rsidR="00FF1AB6" w:rsidRPr="006D685F">
        <w:rPr>
          <w:rFonts w:ascii="Times New Roman" w:eastAsia="Times New Roman" w:hAnsi="Times New Roman" w:cs="Times New Roman"/>
          <w:sz w:val="28"/>
          <w:szCs w:val="28"/>
          <w:lang w:val="uk-UA"/>
        </w:rPr>
        <w:t xml:space="preserve">нати впливу, повідомлення про </w:t>
      </w:r>
      <w:r w:rsidRPr="006D685F">
        <w:rPr>
          <w:rFonts w:ascii="Times New Roman" w:eastAsia="Times New Roman" w:hAnsi="Times New Roman" w:cs="Times New Roman"/>
          <w:sz w:val="28"/>
          <w:szCs w:val="28"/>
          <w:lang w:val="uk-UA"/>
        </w:rPr>
        <w:t xml:space="preserve"> проведення</w:t>
      </w:r>
      <w:r w:rsidR="00FF1AB6" w:rsidRPr="006D685F">
        <w:rPr>
          <w:rFonts w:ascii="Times New Roman" w:eastAsia="Times New Roman" w:hAnsi="Times New Roman" w:cs="Times New Roman"/>
          <w:sz w:val="28"/>
          <w:szCs w:val="28"/>
          <w:lang w:val="uk-UA"/>
        </w:rPr>
        <w:t xml:space="preserve"> публічного обговорення</w:t>
      </w:r>
      <w:r w:rsidRPr="006D685F">
        <w:rPr>
          <w:rFonts w:ascii="Times New Roman" w:eastAsia="Times New Roman" w:hAnsi="Times New Roman" w:cs="Times New Roman"/>
          <w:sz w:val="28"/>
          <w:szCs w:val="28"/>
          <w:lang w:val="uk-UA"/>
        </w:rPr>
        <w:t>.</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У разі отримання зауважень і пропозицій громадськості, які не стосуються  дозволу на викиди, або у разі відсутності зауважень і пропозицій громадськості, державні адміністрації повідомляють про це суб'єкта господарювання та дозвільні органи протягом п'яти робочих днів </w:t>
      </w:r>
      <w:r w:rsidRPr="006D685F">
        <w:rPr>
          <w:rFonts w:ascii="Times New Roman" w:eastAsia="Times New Roman" w:hAnsi="Times New Roman" w:cs="Times New Roman"/>
          <w:color w:val="212529"/>
          <w:sz w:val="28"/>
          <w:szCs w:val="28"/>
          <w:lang w:val="uk-UA"/>
        </w:rPr>
        <w:t>після закінчення строку, встановленого для надання зауважень і пропозицій громадськості. У такому випадку,</w:t>
      </w:r>
      <w:r w:rsidRPr="006D685F">
        <w:rPr>
          <w:rFonts w:ascii="Times New Roman" w:eastAsia="Times New Roman" w:hAnsi="Times New Roman" w:cs="Times New Roman"/>
          <w:sz w:val="28"/>
          <w:szCs w:val="28"/>
          <w:lang w:val="uk-UA"/>
        </w:rPr>
        <w:t xml:space="preserve"> суб'єкт господарювання (уповноважена особа) формує заяву та документи для отримання дозволу на викиди відповідно до пунктів 10 та 11</w:t>
      </w:r>
      <w:r w:rsidR="004D630A" w:rsidRPr="006D685F">
        <w:rPr>
          <w:rFonts w:ascii="Times New Roman" w:eastAsia="Times New Roman" w:hAnsi="Times New Roman" w:cs="Times New Roman"/>
          <w:sz w:val="28"/>
          <w:szCs w:val="28"/>
          <w:lang w:val="uk-UA"/>
        </w:rPr>
        <w:t xml:space="preserve"> цього розділу</w:t>
      </w:r>
      <w:r w:rsidR="004A09E0">
        <w:rPr>
          <w:rFonts w:ascii="Times New Roman" w:eastAsia="Times New Roman" w:hAnsi="Times New Roman" w:cs="Times New Roman"/>
          <w:sz w:val="28"/>
          <w:szCs w:val="28"/>
          <w:lang w:val="uk-UA"/>
        </w:rPr>
        <w:t xml:space="preserve"> </w:t>
      </w:r>
      <w:r w:rsidR="00152FBF" w:rsidRPr="006D685F">
        <w:rPr>
          <w:rFonts w:ascii="Times New Roman" w:eastAsia="Times New Roman" w:hAnsi="Times New Roman" w:cs="Times New Roman"/>
          <w:sz w:val="28"/>
          <w:szCs w:val="28"/>
          <w:lang w:val="uk-UA"/>
        </w:rPr>
        <w:t>4</w:t>
      </w:r>
      <w:r w:rsidR="004A09E0">
        <w:rPr>
          <w:rFonts w:ascii="Times New Roman" w:eastAsia="Times New Roman" w:hAnsi="Times New Roman" w:cs="Times New Roman"/>
          <w:sz w:val="28"/>
          <w:szCs w:val="28"/>
          <w:lang w:val="uk-UA"/>
        </w:rPr>
        <w:t xml:space="preserve"> цього Порядку.</w:t>
      </w:r>
    </w:p>
    <w:p w:rsidR="0074178E" w:rsidRDefault="0074178E" w:rsidP="00152FBF">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FF1AB6" w:rsidP="00152FBF">
      <w:pPr>
        <w:shd w:val="clear" w:color="auto" w:fill="FFFFFF"/>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sz w:val="28"/>
          <w:szCs w:val="28"/>
          <w:lang w:val="uk-UA"/>
        </w:rPr>
        <w:t>7</w:t>
      </w:r>
      <w:r w:rsidR="007879E7" w:rsidRPr="006D685F">
        <w:rPr>
          <w:rFonts w:ascii="Times New Roman" w:eastAsia="Times New Roman" w:hAnsi="Times New Roman" w:cs="Times New Roman"/>
          <w:sz w:val="28"/>
          <w:szCs w:val="28"/>
          <w:lang w:val="uk-UA"/>
        </w:rPr>
        <w:t xml:space="preserve">. Публічне обговорення проводиться не раніше ніж через чотирнадцяти календарних днів та не пізніше тридцяти календарних днів з дня </w:t>
      </w:r>
      <w:r w:rsidR="000A5A77" w:rsidRPr="006D685F">
        <w:rPr>
          <w:rFonts w:ascii="Times New Roman" w:eastAsia="Times New Roman" w:hAnsi="Times New Roman" w:cs="Times New Roman"/>
          <w:sz w:val="28"/>
          <w:szCs w:val="28"/>
          <w:lang w:val="uk-UA"/>
        </w:rPr>
        <w:t>публікації суб'єктом</w:t>
      </w:r>
      <w:r w:rsidR="007879E7" w:rsidRPr="006D685F">
        <w:rPr>
          <w:rFonts w:ascii="Times New Roman" w:eastAsia="Times New Roman" w:hAnsi="Times New Roman" w:cs="Times New Roman"/>
          <w:sz w:val="28"/>
          <w:szCs w:val="28"/>
          <w:lang w:val="uk-UA"/>
        </w:rPr>
        <w:t xml:space="preserve"> господарювання повідомлення про їх проведення.</w:t>
      </w:r>
    </w:p>
    <w:p w:rsidR="007B485D" w:rsidRPr="006D685F" w:rsidRDefault="007879E7">
      <w:pPr>
        <w:shd w:val="clear" w:color="auto" w:fill="FFFFFF"/>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sz w:val="28"/>
          <w:szCs w:val="28"/>
          <w:lang w:val="uk-UA"/>
        </w:rPr>
        <w:t>Організатором публічного обговорення є суб'єкт господарювання, який узгоджує дату, час, місце проведення та формат проведення публічного обговорення (з фізичною присутністю учасників; у режимі відеоконференції з використанням відповідного програмного забезпечення, зокрема через Інтернет (онлайн-засідання</w:t>
      </w:r>
      <w:r w:rsidRPr="006D685F">
        <w:rPr>
          <w:rFonts w:ascii="Times New Roman" w:eastAsia="Times New Roman" w:hAnsi="Times New Roman" w:cs="Times New Roman"/>
          <w:color w:val="212529"/>
          <w:sz w:val="28"/>
          <w:szCs w:val="28"/>
          <w:lang w:val="uk-UA"/>
        </w:rPr>
        <w:t>) з державною адмініст</w:t>
      </w:r>
      <w:r w:rsidR="005F49C4" w:rsidRPr="006D685F">
        <w:rPr>
          <w:rFonts w:ascii="Times New Roman" w:eastAsia="Times New Roman" w:hAnsi="Times New Roman" w:cs="Times New Roman"/>
          <w:color w:val="212529"/>
          <w:sz w:val="28"/>
          <w:szCs w:val="28"/>
          <w:lang w:val="uk-UA"/>
        </w:rPr>
        <w:t>рацією впродовж двох робочих днів</w:t>
      </w:r>
      <w:r w:rsidRPr="006D685F">
        <w:rPr>
          <w:rFonts w:ascii="Times New Roman" w:eastAsia="Times New Roman" w:hAnsi="Times New Roman" w:cs="Times New Roman"/>
          <w:color w:val="212529"/>
          <w:sz w:val="28"/>
          <w:szCs w:val="28"/>
          <w:lang w:val="uk-UA"/>
        </w:rPr>
        <w:t>, з дня ініціювання суб'єктом господарювання узгодження.</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Онлайн-засідання публічного обговорення можуть проводитися за рішенням державної адміністрації.</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8</w:t>
      </w:r>
      <w:r w:rsidR="007879E7" w:rsidRPr="006D685F">
        <w:rPr>
          <w:rFonts w:ascii="Times New Roman" w:eastAsia="Times New Roman" w:hAnsi="Times New Roman" w:cs="Times New Roman"/>
          <w:sz w:val="28"/>
          <w:szCs w:val="28"/>
          <w:lang w:val="uk-UA"/>
        </w:rPr>
        <w:t>. Публічне обговорення проводиться під головуванням представника державної адміністрації, який:</w:t>
      </w:r>
    </w:p>
    <w:p w:rsidR="007B485D" w:rsidRDefault="007879E7">
      <w:pPr>
        <w:numPr>
          <w:ilvl w:val="0"/>
          <w:numId w:val="4"/>
        </w:numPr>
        <w:shd w:val="clear" w:color="auto" w:fill="FFFFFF"/>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забезпечує реєстрацію учасників у журналі (відомості) реєстрації учасників публічного обговорення за формою згідно з додатком 2;</w:t>
      </w:r>
    </w:p>
    <w:p w:rsidR="007B485D" w:rsidRDefault="007879E7">
      <w:pPr>
        <w:numPr>
          <w:ilvl w:val="0"/>
          <w:numId w:val="4"/>
        </w:numPr>
        <w:shd w:val="clear" w:color="auto" w:fill="FFFFFF"/>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здійснює головування під час проведення публічного обговорення;</w:t>
      </w:r>
    </w:p>
    <w:p w:rsidR="007B485D" w:rsidRDefault="007879E7">
      <w:pPr>
        <w:numPr>
          <w:ilvl w:val="0"/>
          <w:numId w:val="4"/>
        </w:numPr>
        <w:shd w:val="clear" w:color="auto" w:fill="FFFFFF"/>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забезпечує аудіо- та/або відеофіксацію перебігу публічного обговорення;</w:t>
      </w:r>
    </w:p>
    <w:p w:rsidR="007B485D" w:rsidRPr="006D685F" w:rsidRDefault="007879E7" w:rsidP="00152FBF">
      <w:pPr>
        <w:numPr>
          <w:ilvl w:val="0"/>
          <w:numId w:val="4"/>
        </w:numPr>
        <w:shd w:val="clear" w:color="auto" w:fill="FFFFFF"/>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готує протокол публічного обговорення з узгодженими позиціями за формою згідно з додатком 3</w:t>
      </w:r>
      <w:r w:rsidR="00152FBF" w:rsidRPr="006D685F">
        <w:rPr>
          <w:rFonts w:ascii="Times New Roman" w:eastAsia="Times New Roman" w:hAnsi="Times New Roman" w:cs="Times New Roman"/>
          <w:sz w:val="28"/>
          <w:szCs w:val="28"/>
          <w:lang w:val="uk-UA"/>
        </w:rPr>
        <w:t xml:space="preserve"> (далі – протокол публічного обговорення)</w:t>
      </w:r>
      <w:r w:rsidR="0034410F" w:rsidRPr="006D685F">
        <w:rPr>
          <w:rFonts w:ascii="Times New Roman" w:eastAsia="Times New Roman" w:hAnsi="Times New Roman" w:cs="Times New Roman"/>
          <w:sz w:val="28"/>
          <w:szCs w:val="28"/>
          <w:lang w:val="uk-UA"/>
        </w:rPr>
        <w:t xml:space="preserve">, який є </w:t>
      </w:r>
      <w:r w:rsidR="00161CDB" w:rsidRPr="006D685F">
        <w:rPr>
          <w:rFonts w:ascii="Times New Roman" w:eastAsia="Times New Roman" w:hAnsi="Times New Roman" w:cs="Times New Roman"/>
          <w:sz w:val="28"/>
          <w:szCs w:val="28"/>
          <w:lang w:val="uk-UA"/>
        </w:rPr>
        <w:t>невід’ємною</w:t>
      </w:r>
      <w:r w:rsidR="0034410F" w:rsidRPr="006D685F">
        <w:rPr>
          <w:rFonts w:ascii="Times New Roman" w:eastAsia="Times New Roman" w:hAnsi="Times New Roman" w:cs="Times New Roman"/>
          <w:sz w:val="28"/>
          <w:szCs w:val="28"/>
          <w:lang w:val="uk-UA"/>
        </w:rPr>
        <w:t xml:space="preserve"> </w:t>
      </w:r>
      <w:r w:rsidR="00161CDB" w:rsidRPr="006D685F">
        <w:rPr>
          <w:rFonts w:ascii="Times New Roman" w:eastAsia="Times New Roman" w:hAnsi="Times New Roman" w:cs="Times New Roman"/>
          <w:sz w:val="28"/>
          <w:szCs w:val="28"/>
          <w:lang w:val="uk-UA"/>
        </w:rPr>
        <w:t>частиною повідомлення державної адміністрації про наявність або відсутність зауважень та пропозицій громадськості щодо дозволу на викиди</w:t>
      </w:r>
      <w:r w:rsidRPr="006D685F">
        <w:rPr>
          <w:rFonts w:ascii="Times New Roman" w:eastAsia="Times New Roman" w:hAnsi="Times New Roman" w:cs="Times New Roman"/>
          <w:sz w:val="28"/>
          <w:szCs w:val="28"/>
          <w:lang w:val="uk-UA"/>
        </w:rPr>
        <w:t>.</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9</w:t>
      </w:r>
      <w:r w:rsidR="007879E7" w:rsidRPr="006D685F">
        <w:rPr>
          <w:rFonts w:ascii="Times New Roman" w:eastAsia="Times New Roman" w:hAnsi="Times New Roman" w:cs="Times New Roman"/>
          <w:sz w:val="28"/>
          <w:szCs w:val="28"/>
          <w:lang w:val="uk-UA"/>
        </w:rPr>
        <w:t>. Публічні обговорення розпочинаються з доповіді головуючого публічних обговорень, який коротко інформує присутніх про суть питань, що повинні бути обговорені, про склад учасників, порядок і регламент публічного обговорення, а також, у разі наявності, зазначає інформацію, надану суб'єктом господарювання, щодо отримання дозволу на викиди.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Усім учасникам публічного обговорення забезпечуються рівні умови для висловлення своєї думки, подання зауважень і пропозицій.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Суб'єкт господарювання зобов’язаний забезпечити надання відповідей на запитання громадськості в усній формі під час публічного обговорення із внесенням їх до протоколу публічного обговорення або в письмовій формі протягом п'яти робочих днів з дня проведення публічного обговорення. </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Відповідь надсилається суб'єктом господарювання на адресу особи, що поставила питання, зазначену в журналі (відомості) реєстрації учасників публічного обговорення та до державної адміністрації.</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10</w:t>
      </w:r>
      <w:r w:rsidR="007879E7" w:rsidRPr="006D685F">
        <w:rPr>
          <w:rFonts w:ascii="Times New Roman" w:eastAsia="Times New Roman" w:hAnsi="Times New Roman" w:cs="Times New Roman"/>
          <w:sz w:val="28"/>
          <w:szCs w:val="28"/>
          <w:lang w:val="uk-UA"/>
        </w:rPr>
        <w:t>. Усі зауваження і пропозиції, подані під час публічного обговорення в усній формі, фіксуються у протоколі публічного обговорення. Письмові зауваження і пропозиції, що подаються в ході публічного обговорення, додаються до протоколу публічного обговорення.</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У разі неявки представників громадськості на публічне обговорення складається відповідний акт, що підписується головуючим публічного обговорення. У такому випадку публічне обговорення вважається таким, що відбулося.</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11</w:t>
      </w:r>
      <w:r w:rsidR="007879E7" w:rsidRPr="006D685F">
        <w:rPr>
          <w:rFonts w:ascii="Times New Roman" w:eastAsia="Times New Roman" w:hAnsi="Times New Roman" w:cs="Times New Roman"/>
          <w:sz w:val="28"/>
          <w:szCs w:val="28"/>
          <w:lang w:val="uk-UA"/>
        </w:rPr>
        <w:t>. Публічне обговорення вважається таким, що не відбулося, якщо на такі обговорення не з’явився: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їх головуючий;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суб’єкт господарювання.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У разі визнання публічного обговорення таким, що не відбулося у зв’язку з неявкою головуючого або суб'єкта господарювання, проводяться повторне публічне обговорення. </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 разі повторної неявки на публічне обговорення суб'єкта господарювання, повторне публічне обговорення проводиться без його участі.</w:t>
      </w:r>
    </w:p>
    <w:p w:rsidR="007B485D" w:rsidRPr="006D685F" w:rsidRDefault="007879E7"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Проведення повторного публічного обговорення відбувається не раніше ніж через п’ять та не пізніше п’ятнадцяти робочих днів після офіційного оприлюднення оголошення про проведення повторного публічного обговорення.</w:t>
      </w:r>
    </w:p>
    <w:p w:rsidR="0074178E" w:rsidRDefault="0074178E" w:rsidP="00152FBF">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52FBF">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12</w:t>
      </w:r>
      <w:r w:rsidR="007879E7" w:rsidRPr="006D685F">
        <w:rPr>
          <w:rFonts w:ascii="Times New Roman" w:eastAsia="Times New Roman" w:hAnsi="Times New Roman" w:cs="Times New Roman"/>
          <w:sz w:val="28"/>
          <w:szCs w:val="28"/>
          <w:lang w:val="uk-UA"/>
        </w:rPr>
        <w:t>. Державні адміністрації не пізніше ніж через п’ять робочих днів після проведення публічного обговорення складають та направляють протокол публічного обговорення з усіма додатками або акт у випадку, передбаченому</w:t>
      </w:r>
      <w:r w:rsidRPr="006D685F">
        <w:rPr>
          <w:rFonts w:ascii="Times New Roman" w:eastAsia="Times New Roman" w:hAnsi="Times New Roman" w:cs="Times New Roman"/>
          <w:sz w:val="28"/>
          <w:szCs w:val="28"/>
          <w:lang w:val="uk-UA"/>
        </w:rPr>
        <w:t xml:space="preserve"> пунктом 10 цього розділу</w:t>
      </w:r>
      <w:r w:rsidR="007879E7" w:rsidRPr="006D685F">
        <w:rPr>
          <w:rFonts w:ascii="Times New Roman" w:eastAsia="Times New Roman" w:hAnsi="Times New Roman" w:cs="Times New Roman"/>
          <w:sz w:val="28"/>
          <w:szCs w:val="28"/>
          <w:lang w:val="uk-UA"/>
        </w:rPr>
        <w:t>, суб'єкту господарювання та розміщу</w:t>
      </w:r>
      <w:r w:rsidR="00CA17B1" w:rsidRPr="006D685F">
        <w:rPr>
          <w:rFonts w:ascii="Times New Roman" w:eastAsia="Times New Roman" w:hAnsi="Times New Roman" w:cs="Times New Roman"/>
          <w:sz w:val="28"/>
          <w:szCs w:val="28"/>
          <w:lang w:val="uk-UA"/>
        </w:rPr>
        <w:t>є його на своєму офіційному веб</w:t>
      </w:r>
      <w:r w:rsidR="007879E7" w:rsidRPr="006D685F">
        <w:rPr>
          <w:rFonts w:ascii="Times New Roman" w:eastAsia="Times New Roman" w:hAnsi="Times New Roman" w:cs="Times New Roman"/>
          <w:sz w:val="28"/>
          <w:szCs w:val="28"/>
          <w:lang w:val="uk-UA"/>
        </w:rPr>
        <w:t>сайті.</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13</w:t>
      </w:r>
      <w:r w:rsidR="007879E7" w:rsidRPr="006D685F">
        <w:rPr>
          <w:rFonts w:ascii="Times New Roman" w:eastAsia="Times New Roman" w:hAnsi="Times New Roman" w:cs="Times New Roman"/>
          <w:sz w:val="28"/>
          <w:szCs w:val="28"/>
          <w:lang w:val="uk-UA"/>
        </w:rPr>
        <w:t xml:space="preserve">. За результатами проведення публічного обговорення та з урахуванням пропозицій та зауважень громадськості щодо дозволу на викиди, суб'єкт господарювання (уповноважена особа), за необхідності, коригує документи, в яких обґрунтовуються обсяги викидів забруднюючих речовин в атмосферне </w:t>
      </w:r>
      <w:r w:rsidR="00621721" w:rsidRPr="006D685F">
        <w:rPr>
          <w:rFonts w:ascii="Times New Roman" w:eastAsia="Times New Roman" w:hAnsi="Times New Roman" w:cs="Times New Roman"/>
          <w:sz w:val="28"/>
          <w:szCs w:val="28"/>
          <w:lang w:val="uk-UA"/>
        </w:rPr>
        <w:t>повітря стаціонарними джерелами, про що зазначає у заяві на отримання дозволу на викиди.</w:t>
      </w:r>
    </w:p>
    <w:p w:rsidR="007B485D" w:rsidRPr="006D685F" w:rsidRDefault="007B485D">
      <w:pPr>
        <w:shd w:val="clear" w:color="auto" w:fill="FFFFFF"/>
        <w:spacing w:line="240" w:lineRule="auto"/>
        <w:jc w:val="both"/>
        <w:rPr>
          <w:rFonts w:ascii="Times New Roman" w:eastAsia="Times New Roman" w:hAnsi="Times New Roman" w:cs="Times New Roman"/>
          <w:sz w:val="28"/>
          <w:szCs w:val="28"/>
          <w:lang w:val="uk-UA"/>
        </w:rPr>
      </w:pPr>
    </w:p>
    <w:p w:rsidR="007B485D" w:rsidRPr="006D685F" w:rsidRDefault="002D2D24">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ІІІ </w:t>
      </w:r>
      <w:r w:rsidR="007879E7" w:rsidRPr="006D685F">
        <w:rPr>
          <w:rFonts w:ascii="Times New Roman" w:eastAsia="Times New Roman" w:hAnsi="Times New Roman" w:cs="Times New Roman"/>
          <w:b/>
          <w:sz w:val="28"/>
          <w:szCs w:val="28"/>
          <w:lang w:val="uk-UA"/>
        </w:rPr>
        <w:t xml:space="preserve">Порядок подання заяви та документів для отримання дозволу на викиди </w:t>
      </w:r>
    </w:p>
    <w:p w:rsidR="007B485D" w:rsidRPr="006D685F" w:rsidRDefault="007B485D">
      <w:pPr>
        <w:shd w:val="clear" w:color="auto" w:fill="FFFFFF"/>
        <w:spacing w:line="240" w:lineRule="auto"/>
        <w:jc w:val="both"/>
        <w:rPr>
          <w:rFonts w:ascii="Times New Roman" w:eastAsia="Times New Roman" w:hAnsi="Times New Roman" w:cs="Times New Roman"/>
          <w:sz w:val="28"/>
          <w:szCs w:val="28"/>
          <w:lang w:val="uk-UA"/>
        </w:rPr>
      </w:pPr>
    </w:p>
    <w:p w:rsidR="002D2D24" w:rsidRPr="006D685F" w:rsidRDefault="002D2D24" w:rsidP="002D2D24">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1</w:t>
      </w:r>
      <w:r w:rsidR="007879E7" w:rsidRPr="006D685F">
        <w:rPr>
          <w:rFonts w:ascii="Times New Roman" w:eastAsia="Times New Roman" w:hAnsi="Times New Roman" w:cs="Times New Roman"/>
          <w:color w:val="000000"/>
          <w:sz w:val="28"/>
          <w:szCs w:val="28"/>
          <w:lang w:val="uk-UA"/>
        </w:rPr>
        <w:t>. Суб'єкт господарювання, об'єкт якого належить до першої групи, подає заяву та документи для отримання дозволу на викиди до Міндовкілля або до центру надання адміністративних послуг.</w:t>
      </w:r>
    </w:p>
    <w:p w:rsidR="0074178E" w:rsidRDefault="0074178E" w:rsidP="002D2D24">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lang w:val="uk-UA"/>
        </w:rPr>
      </w:pPr>
    </w:p>
    <w:p w:rsidR="002D2D24" w:rsidRPr="006D685F" w:rsidRDefault="002D2D24" w:rsidP="002D2D24">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 xml:space="preserve">2. </w:t>
      </w:r>
      <w:r w:rsidR="007879E7" w:rsidRPr="006D685F">
        <w:rPr>
          <w:rFonts w:ascii="Times New Roman" w:eastAsia="Times New Roman" w:hAnsi="Times New Roman" w:cs="Times New Roman"/>
          <w:color w:val="000000"/>
          <w:sz w:val="28"/>
          <w:szCs w:val="28"/>
          <w:lang w:val="uk-UA"/>
        </w:rPr>
        <w:t xml:space="preserve">Суб'єкт господарювання, об'єкт якого належить до другої або третьої групи, подає заяву та документи для отримання дозволу на викиди до </w:t>
      </w:r>
      <w:r w:rsidR="00224598" w:rsidRPr="006D685F">
        <w:rPr>
          <w:rFonts w:ascii="Times New Roman" w:eastAsia="Times New Roman" w:hAnsi="Times New Roman" w:cs="Times New Roman"/>
          <w:color w:val="000000"/>
          <w:sz w:val="28"/>
          <w:szCs w:val="28"/>
          <w:lang w:val="uk-UA"/>
        </w:rPr>
        <w:t xml:space="preserve">державних адміністрацій </w:t>
      </w:r>
      <w:r w:rsidR="007879E7" w:rsidRPr="006D685F">
        <w:rPr>
          <w:rFonts w:ascii="Times New Roman" w:eastAsia="Times New Roman" w:hAnsi="Times New Roman" w:cs="Times New Roman"/>
          <w:color w:val="000000"/>
          <w:sz w:val="28"/>
          <w:szCs w:val="28"/>
          <w:lang w:val="uk-UA"/>
        </w:rPr>
        <w:t>або до центру надання адміністративних послуг.</w:t>
      </w:r>
    </w:p>
    <w:p w:rsidR="0074178E" w:rsidRDefault="0074178E" w:rsidP="00152FBF">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lang w:val="uk-UA"/>
        </w:rPr>
      </w:pPr>
    </w:p>
    <w:p w:rsidR="007B485D" w:rsidRPr="006D685F" w:rsidRDefault="002D2D24" w:rsidP="00152FBF">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3.</w:t>
      </w:r>
      <w:r w:rsidR="007879E7" w:rsidRPr="006D685F">
        <w:rPr>
          <w:rFonts w:ascii="Times New Roman" w:eastAsia="Times New Roman" w:hAnsi="Times New Roman" w:cs="Times New Roman"/>
          <w:color w:val="000000"/>
          <w:sz w:val="28"/>
          <w:szCs w:val="28"/>
          <w:lang w:val="uk-UA"/>
        </w:rPr>
        <w:t xml:space="preserve"> Перебіг строку розгляду заяви та документів для отримання дозволу на викиди починається з наступного дня після їх надходження, а в разі їх подання після закінчення робочого дня, у неробочий день, святковий або вихідний день - у перший робочий день, наступний за днем їх подання.</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4. </w:t>
      </w:r>
      <w:r w:rsidR="007879E7" w:rsidRPr="006D685F">
        <w:rPr>
          <w:rFonts w:ascii="Times New Roman" w:eastAsia="Times New Roman" w:hAnsi="Times New Roman" w:cs="Times New Roman"/>
          <w:sz w:val="28"/>
          <w:szCs w:val="28"/>
          <w:lang w:val="uk-UA"/>
        </w:rPr>
        <w:t xml:space="preserve">Центри надання адміністративних послуг, дозвільні органи здійснюють погоджувальну процедуру, що передує отриманню дозволу на викиди, з Держпродспоживслужбою (для об’єкта першої групи), її територіальними органами (для об’єкта другої та третьої групи) та отримання висновку щодо можливості </w:t>
      </w:r>
      <w:r w:rsidR="004A09E0">
        <w:rPr>
          <w:rFonts w:ascii="Times New Roman" w:eastAsia="Times New Roman" w:hAnsi="Times New Roman" w:cs="Times New Roman"/>
          <w:sz w:val="28"/>
          <w:szCs w:val="28"/>
          <w:lang w:val="uk-UA"/>
        </w:rPr>
        <w:t>або неможливості видачі дозволу.</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Центр надання адміністративних послуг, дозвільні органи протягом двох робочих днів передають документи для отримання дозволу на викиди, з дня надходження таких, до Держпродспоживслужби (для об’єкта першої групи), її територіальними органами (для об’єкта другої та третьої групи).</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6</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Заява та документи для отримання дозволу на викиди, що подані  в електронній формі, у тому числі через електронний кабінет користувача платформи «</w:t>
      </w:r>
      <w:r w:rsidR="00D423CC" w:rsidRPr="006D685F">
        <w:rPr>
          <w:rFonts w:ascii="Times New Roman" w:eastAsia="Times New Roman" w:hAnsi="Times New Roman" w:cs="Times New Roman"/>
          <w:sz w:val="28"/>
          <w:szCs w:val="28"/>
          <w:lang w:val="uk-UA"/>
        </w:rPr>
        <w:t>Єдина екологічна платформа «ЕкоСистема»</w:t>
      </w:r>
      <w:r w:rsidR="007879E7" w:rsidRPr="006D685F">
        <w:rPr>
          <w:rFonts w:ascii="Times New Roman" w:eastAsia="Times New Roman" w:hAnsi="Times New Roman" w:cs="Times New Roman"/>
          <w:sz w:val="28"/>
          <w:szCs w:val="28"/>
          <w:lang w:val="uk-UA"/>
        </w:rPr>
        <w:t xml:space="preserve">, можуть бути </w:t>
      </w:r>
      <w:r w:rsidR="007879E7" w:rsidRPr="006D685F">
        <w:rPr>
          <w:rFonts w:ascii="Times New Roman" w:eastAsia="Times New Roman" w:hAnsi="Times New Roman" w:cs="Times New Roman"/>
          <w:sz w:val="28"/>
          <w:szCs w:val="28"/>
          <w:lang w:val="uk-UA"/>
        </w:rPr>
        <w:lastRenderedPageBreak/>
        <w:t xml:space="preserve">направлені до Держпродспоживслужби, її територіальним органам засобами електронного поштового зв'язку або у порядку інформаційної взаємодії. </w:t>
      </w:r>
    </w:p>
    <w:p w:rsidR="0074178E" w:rsidRDefault="0074178E" w:rsidP="00152FBF">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7</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Порядок</w:t>
      </w:r>
      <w:r w:rsidR="00152FBF" w:rsidRPr="006D685F">
        <w:rPr>
          <w:rFonts w:ascii="Times New Roman" w:eastAsia="Times New Roman" w:hAnsi="Times New Roman" w:cs="Times New Roman"/>
          <w:sz w:val="28"/>
          <w:szCs w:val="28"/>
          <w:lang w:val="uk-UA"/>
        </w:rPr>
        <w:t xml:space="preserve"> інформаційної взаємодії з </w:t>
      </w:r>
      <w:r w:rsidR="007879E7" w:rsidRPr="006D685F">
        <w:rPr>
          <w:rFonts w:ascii="Times New Roman" w:eastAsia="Times New Roman" w:hAnsi="Times New Roman" w:cs="Times New Roman"/>
          <w:sz w:val="28"/>
          <w:szCs w:val="28"/>
          <w:lang w:val="uk-UA"/>
        </w:rPr>
        <w:t>Держпродспоживслужбою</w:t>
      </w:r>
      <w:r w:rsidR="000A5A77" w:rsidRPr="006D685F">
        <w:rPr>
          <w:rFonts w:ascii="Times New Roman" w:eastAsia="Times New Roman" w:hAnsi="Times New Roman" w:cs="Times New Roman"/>
          <w:sz w:val="28"/>
          <w:szCs w:val="28"/>
          <w:lang w:val="uk-UA"/>
        </w:rPr>
        <w:t xml:space="preserve"> та її територіальними органами</w:t>
      </w:r>
      <w:r w:rsidR="007879E7" w:rsidRPr="006D685F">
        <w:rPr>
          <w:rFonts w:ascii="Times New Roman" w:eastAsia="Times New Roman" w:hAnsi="Times New Roman" w:cs="Times New Roman"/>
          <w:sz w:val="28"/>
          <w:szCs w:val="28"/>
          <w:lang w:val="uk-UA"/>
        </w:rPr>
        <w:t>,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визначаються Міндовкілля та Держпродспоживслужбою, а за наявності технічної можливості та у відповідності до затверджених положень про електронну взаємодію державних електронних інформаційних ресурсів.</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8</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 xml:space="preserve">Держпродспоживслужба, її територіальні органи протягом десяти </w:t>
      </w:r>
      <w:r w:rsidR="00DB723B" w:rsidRPr="006D685F">
        <w:rPr>
          <w:rFonts w:ascii="Times New Roman" w:eastAsia="Times New Roman" w:hAnsi="Times New Roman" w:cs="Times New Roman"/>
          <w:sz w:val="28"/>
          <w:szCs w:val="28"/>
          <w:lang w:val="uk-UA"/>
        </w:rPr>
        <w:t>робочих днів</w:t>
      </w:r>
      <w:r w:rsidR="007879E7" w:rsidRPr="006D685F">
        <w:rPr>
          <w:rFonts w:ascii="Times New Roman" w:eastAsia="Times New Roman" w:hAnsi="Times New Roman" w:cs="Times New Roman"/>
          <w:sz w:val="28"/>
          <w:szCs w:val="28"/>
          <w:lang w:val="uk-UA"/>
        </w:rPr>
        <w:t xml:space="preserve"> з дня надходження документів</w:t>
      </w:r>
      <w:r w:rsidR="000A5A77" w:rsidRPr="006D685F">
        <w:rPr>
          <w:rFonts w:ascii="Times New Roman" w:eastAsia="Times New Roman" w:hAnsi="Times New Roman" w:cs="Times New Roman"/>
          <w:sz w:val="28"/>
          <w:szCs w:val="28"/>
          <w:lang w:val="uk-UA"/>
        </w:rPr>
        <w:t xml:space="preserve"> для отримання дозволу на викиди</w:t>
      </w:r>
      <w:r w:rsidR="007879E7" w:rsidRPr="006D685F">
        <w:rPr>
          <w:rFonts w:ascii="Times New Roman" w:eastAsia="Times New Roman" w:hAnsi="Times New Roman" w:cs="Times New Roman"/>
          <w:sz w:val="28"/>
          <w:szCs w:val="28"/>
          <w:lang w:val="uk-UA"/>
        </w:rPr>
        <w:t xml:space="preserve"> зобов’язані надати центру </w:t>
      </w:r>
      <w:r w:rsidR="000E74CB" w:rsidRPr="006D685F">
        <w:rPr>
          <w:rFonts w:ascii="Times New Roman" w:eastAsia="Times New Roman" w:hAnsi="Times New Roman" w:cs="Times New Roman"/>
          <w:sz w:val="28"/>
          <w:szCs w:val="28"/>
          <w:lang w:val="uk-UA"/>
        </w:rPr>
        <w:t>надання адміністративних послуг або</w:t>
      </w:r>
      <w:r w:rsidR="007879E7" w:rsidRPr="006D685F">
        <w:rPr>
          <w:rFonts w:ascii="Times New Roman" w:eastAsia="Times New Roman" w:hAnsi="Times New Roman" w:cs="Times New Roman"/>
          <w:sz w:val="28"/>
          <w:szCs w:val="28"/>
          <w:lang w:val="uk-UA"/>
        </w:rPr>
        <w:t xml:space="preserve"> дозвільному органу висновок щодо можливості/неможливості видачі дозволу на викиди поштовим зв’язком, через електронний кабінет користувача або у порядку інформаційної взаємодії. У разі прийняття рішення щодо неможливості видачі дозволу на викиди у ньому зазначається зміст зауважень, про що суб’єкта господарювання повідомляє центр н</w:t>
      </w:r>
      <w:r w:rsidR="000E74CB" w:rsidRPr="006D685F">
        <w:rPr>
          <w:rFonts w:ascii="Times New Roman" w:eastAsia="Times New Roman" w:hAnsi="Times New Roman" w:cs="Times New Roman"/>
          <w:sz w:val="28"/>
          <w:szCs w:val="28"/>
          <w:lang w:val="uk-UA"/>
        </w:rPr>
        <w:t xml:space="preserve">адання адміністративних послуг або </w:t>
      </w:r>
      <w:r w:rsidR="007879E7" w:rsidRPr="006D685F">
        <w:rPr>
          <w:rFonts w:ascii="Times New Roman" w:eastAsia="Times New Roman" w:hAnsi="Times New Roman" w:cs="Times New Roman"/>
          <w:sz w:val="28"/>
          <w:szCs w:val="28"/>
          <w:lang w:val="uk-UA"/>
        </w:rPr>
        <w:t>дозвільний орган.</w:t>
      </w: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Дозвільні органи приймають рішення про видачу дозволу на викиди або про відмову у його видачі за наявності відповідного висновку Держпродспоживслужби, її територіального органу.</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9</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Дозвільний орган може зупинити розгляд заяви та документів для отримання дозволу на викиди з таких підстав:</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 заявою суб'єкта господарювання;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 разі розгляду судом справи щодо об'єкта, на який видається дозвіл на викиди, що підтверджу</w:t>
      </w:r>
      <w:r w:rsidR="000E74CB" w:rsidRPr="006D685F">
        <w:rPr>
          <w:rFonts w:ascii="Times New Roman" w:eastAsia="Times New Roman" w:hAnsi="Times New Roman" w:cs="Times New Roman"/>
          <w:sz w:val="28"/>
          <w:szCs w:val="28"/>
          <w:lang w:val="uk-UA"/>
        </w:rPr>
        <w:t>ється ухвалою суду про відкриття</w:t>
      </w:r>
      <w:r w:rsidRPr="006D685F">
        <w:rPr>
          <w:rFonts w:ascii="Times New Roman" w:eastAsia="Times New Roman" w:hAnsi="Times New Roman" w:cs="Times New Roman"/>
          <w:sz w:val="28"/>
          <w:szCs w:val="28"/>
          <w:lang w:val="uk-UA"/>
        </w:rPr>
        <w:t xml:space="preserve"> провадження у справі, предмет розгляду якої відноситься до сфери охорони навколишнього природного середовища (забезпечення екологічної безпеки, у тому числі при використанні природних ресурсів; екологічної безпеки поводження з відходами; особливої охорони природних територій та об’єктів, визначених законом; інші справи, предмет розгляду якого матиме вплив на навколишнє природне середовище); </w:t>
      </w:r>
    </w:p>
    <w:p w:rsidR="007B485D" w:rsidRPr="006D685F" w:rsidRDefault="007879E7" w:rsidP="00152FBF">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інших випадків, встановлених законом.</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10</w:t>
      </w:r>
      <w:r w:rsidR="00152FBF"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Дозвільний орган поновлює розгляд заяви та документів для отримання дозволу на викиди після усунення обста</w:t>
      </w:r>
      <w:r w:rsidR="000E576B" w:rsidRPr="006D685F">
        <w:rPr>
          <w:rFonts w:ascii="Times New Roman" w:eastAsia="Times New Roman" w:hAnsi="Times New Roman" w:cs="Times New Roman"/>
          <w:sz w:val="28"/>
          <w:szCs w:val="28"/>
          <w:lang w:val="uk-UA"/>
        </w:rPr>
        <w:t xml:space="preserve">вин, що зумовили його зупинення, але не пізніше ніж через один рік з дня подання такої заяви. </w:t>
      </w:r>
      <w:r w:rsidR="007879E7" w:rsidRPr="006D685F">
        <w:rPr>
          <w:rFonts w:ascii="Times New Roman" w:eastAsia="Times New Roman" w:hAnsi="Times New Roman" w:cs="Times New Roman"/>
          <w:sz w:val="28"/>
          <w:szCs w:val="28"/>
          <w:lang w:val="uk-UA"/>
        </w:rPr>
        <w:t>Суб’єкт господарювання звертається із заявою з наданням документів, що підтверджують усунення о</w:t>
      </w:r>
      <w:r w:rsidR="000E576B" w:rsidRPr="006D685F">
        <w:rPr>
          <w:rFonts w:ascii="Times New Roman" w:eastAsia="Times New Roman" w:hAnsi="Times New Roman" w:cs="Times New Roman"/>
          <w:sz w:val="28"/>
          <w:szCs w:val="28"/>
          <w:lang w:val="uk-UA"/>
        </w:rPr>
        <w:t xml:space="preserve">бставин, що зумовили зупинення </w:t>
      </w:r>
      <w:r w:rsidR="007879E7" w:rsidRPr="006D685F">
        <w:rPr>
          <w:rFonts w:ascii="Times New Roman" w:eastAsia="Times New Roman" w:hAnsi="Times New Roman" w:cs="Times New Roman"/>
          <w:sz w:val="28"/>
          <w:szCs w:val="28"/>
          <w:lang w:val="uk-UA"/>
        </w:rPr>
        <w:t>розгляду заяви та документів для от</w:t>
      </w:r>
      <w:r w:rsidR="000E576B" w:rsidRPr="006D685F">
        <w:rPr>
          <w:rFonts w:ascii="Times New Roman" w:eastAsia="Times New Roman" w:hAnsi="Times New Roman" w:cs="Times New Roman"/>
          <w:sz w:val="28"/>
          <w:szCs w:val="28"/>
          <w:lang w:val="uk-UA"/>
        </w:rPr>
        <w:t>римання дозволу на викиди.</w:t>
      </w:r>
    </w:p>
    <w:p w:rsidR="0074178E" w:rsidRDefault="0074178E" w:rsidP="001616F4">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616F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 xml:space="preserve">11. </w:t>
      </w:r>
      <w:r w:rsidR="000E576B" w:rsidRPr="006D685F">
        <w:rPr>
          <w:rFonts w:ascii="Times New Roman" w:eastAsia="Times New Roman" w:hAnsi="Times New Roman" w:cs="Times New Roman"/>
          <w:sz w:val="28"/>
          <w:szCs w:val="28"/>
          <w:lang w:val="uk-UA"/>
        </w:rPr>
        <w:t>Розгляд заяви поновлюється у разі, якщо на об’єкті, на який отримується дозвіл на викиди, за час зупинення розгляду заяви, не відбулося змін,</w:t>
      </w:r>
      <w:r w:rsidR="00642368" w:rsidRPr="006D685F">
        <w:rPr>
          <w:rFonts w:ascii="Times New Roman" w:eastAsia="Times New Roman" w:hAnsi="Times New Roman" w:cs="Times New Roman"/>
          <w:sz w:val="28"/>
          <w:szCs w:val="28"/>
          <w:lang w:val="uk-UA"/>
        </w:rPr>
        <w:t xml:space="preserve"> що призвели</w:t>
      </w:r>
      <w:r w:rsidR="000E576B" w:rsidRPr="006D685F">
        <w:rPr>
          <w:rFonts w:ascii="Times New Roman" w:eastAsia="Times New Roman" w:hAnsi="Times New Roman" w:cs="Times New Roman"/>
          <w:sz w:val="28"/>
          <w:szCs w:val="28"/>
          <w:lang w:val="uk-UA"/>
        </w:rPr>
        <w:t xml:space="preserve"> </w:t>
      </w:r>
      <w:r w:rsidR="00642368" w:rsidRPr="006D685F">
        <w:rPr>
          <w:rFonts w:ascii="Times New Roman" w:eastAsia="Times New Roman" w:hAnsi="Times New Roman" w:cs="Times New Roman"/>
          <w:sz w:val="28"/>
          <w:szCs w:val="28"/>
          <w:lang w:val="uk-UA"/>
        </w:rPr>
        <w:t>до змін</w:t>
      </w:r>
      <w:r w:rsidR="000E576B" w:rsidRPr="006D685F">
        <w:rPr>
          <w:rFonts w:ascii="Times New Roman" w:eastAsia="Times New Roman" w:hAnsi="Times New Roman" w:cs="Times New Roman"/>
          <w:sz w:val="28"/>
          <w:szCs w:val="28"/>
          <w:lang w:val="uk-UA"/>
        </w:rPr>
        <w:t xml:space="preserve"> у кількісному та якісному складі забруднюючих речовин у викидах.</w:t>
      </w:r>
      <w:r w:rsidR="00642368" w:rsidRPr="006D685F">
        <w:rPr>
          <w:rFonts w:ascii="Times New Roman" w:eastAsia="Times New Roman" w:hAnsi="Times New Roman" w:cs="Times New Roman"/>
          <w:sz w:val="28"/>
          <w:szCs w:val="28"/>
          <w:lang w:val="uk-UA"/>
        </w:rPr>
        <w:t xml:space="preserve"> Якщо такі зміни відбулись, то суб’єкт господарювання (уповноважена особа) повідомляє </w:t>
      </w:r>
      <w:r w:rsidRPr="006D685F">
        <w:rPr>
          <w:rFonts w:ascii="Times New Roman" w:eastAsia="Times New Roman" w:hAnsi="Times New Roman" w:cs="Times New Roman"/>
          <w:sz w:val="28"/>
          <w:szCs w:val="28"/>
          <w:lang w:val="uk-UA"/>
        </w:rPr>
        <w:t xml:space="preserve">дозвільний орган </w:t>
      </w:r>
      <w:r w:rsidR="00642368" w:rsidRPr="006D685F">
        <w:rPr>
          <w:rFonts w:ascii="Times New Roman" w:eastAsia="Times New Roman" w:hAnsi="Times New Roman" w:cs="Times New Roman"/>
          <w:sz w:val="28"/>
          <w:szCs w:val="28"/>
          <w:lang w:val="uk-UA"/>
        </w:rPr>
        <w:t>про усунення обставин, що зумовили зупинення розгляду заяви</w:t>
      </w:r>
      <w:r w:rsidR="004D630A" w:rsidRPr="006D685F">
        <w:rPr>
          <w:rFonts w:ascii="Times New Roman" w:eastAsia="Times New Roman" w:hAnsi="Times New Roman" w:cs="Times New Roman"/>
          <w:sz w:val="28"/>
          <w:szCs w:val="28"/>
          <w:lang w:val="uk-UA"/>
        </w:rPr>
        <w:t xml:space="preserve">, </w:t>
      </w:r>
      <w:r w:rsidRPr="006D685F">
        <w:rPr>
          <w:rFonts w:ascii="Times New Roman" w:eastAsia="Times New Roman" w:hAnsi="Times New Roman" w:cs="Times New Roman"/>
          <w:color w:val="000000"/>
          <w:sz w:val="28"/>
          <w:szCs w:val="28"/>
          <w:lang w:val="uk-UA"/>
        </w:rPr>
        <w:t>відкликає заяву та документи для отримання дозволу на викиди</w:t>
      </w:r>
      <w:r w:rsidRPr="006D685F">
        <w:rPr>
          <w:rFonts w:ascii="Times New Roman" w:eastAsia="Times New Roman" w:hAnsi="Times New Roman" w:cs="Times New Roman"/>
          <w:sz w:val="28"/>
          <w:szCs w:val="28"/>
          <w:lang w:val="uk-UA"/>
        </w:rPr>
        <w:t xml:space="preserve"> </w:t>
      </w:r>
      <w:r w:rsidR="004D630A" w:rsidRPr="006D685F">
        <w:rPr>
          <w:rFonts w:ascii="Times New Roman" w:eastAsia="Times New Roman" w:hAnsi="Times New Roman" w:cs="Times New Roman"/>
          <w:sz w:val="28"/>
          <w:szCs w:val="28"/>
          <w:lang w:val="uk-UA"/>
        </w:rPr>
        <w:t>та вчиняє дії відповідно пунктів 9, 10 та 11 розділу І</w:t>
      </w:r>
      <w:r w:rsidR="00CB16D9" w:rsidRPr="006D685F">
        <w:rPr>
          <w:rFonts w:ascii="Times New Roman" w:eastAsia="Times New Roman" w:hAnsi="Times New Roman" w:cs="Times New Roman"/>
          <w:sz w:val="28"/>
          <w:szCs w:val="28"/>
          <w:lang w:val="uk-UA"/>
        </w:rPr>
        <w:t xml:space="preserve"> цього Порядку</w:t>
      </w:r>
      <w:r w:rsidR="004D630A" w:rsidRPr="006D685F">
        <w:rPr>
          <w:rFonts w:ascii="Times New Roman" w:eastAsia="Times New Roman" w:hAnsi="Times New Roman" w:cs="Times New Roman"/>
          <w:sz w:val="28"/>
          <w:szCs w:val="28"/>
          <w:lang w:val="uk-UA"/>
        </w:rPr>
        <w:t>.</w:t>
      </w:r>
    </w:p>
    <w:p w:rsidR="0074178E" w:rsidRDefault="0074178E" w:rsidP="001616F4">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1616F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12.</w:t>
      </w:r>
      <w:r w:rsidR="001616F4"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 xml:space="preserve">Перебіг строку розгляду заяви та документів для отримання дозволу на викиди зупиняється з дня зупинення розгляду. З дня поновлення такого розгляду перебіг строку розгляду документів продовжується.   </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w:t>
      </w:r>
      <w:r w:rsidR="001616F4" w:rsidRPr="006D685F">
        <w:rPr>
          <w:rFonts w:ascii="Times New Roman" w:eastAsia="Times New Roman" w:hAnsi="Times New Roman" w:cs="Times New Roman"/>
          <w:sz w:val="28"/>
          <w:szCs w:val="28"/>
          <w:lang w:val="uk-UA"/>
        </w:rPr>
        <w:t xml:space="preserve">3. </w:t>
      </w:r>
      <w:r w:rsidR="007879E7" w:rsidRPr="006D685F">
        <w:rPr>
          <w:rFonts w:ascii="Times New Roman" w:eastAsia="Times New Roman" w:hAnsi="Times New Roman" w:cs="Times New Roman"/>
          <w:sz w:val="28"/>
          <w:szCs w:val="28"/>
          <w:lang w:val="uk-UA"/>
        </w:rPr>
        <w:t>Дозвільний орган повідомляє суб’єкта господарювання про прийняте рішення щодо зупинення, поновлення розгляду заяви та документів для отримання дозволу на викиди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2D2D24">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ІV </w:t>
      </w:r>
      <w:r w:rsidR="007879E7" w:rsidRPr="006D685F">
        <w:rPr>
          <w:rFonts w:ascii="Times New Roman" w:eastAsia="Times New Roman" w:hAnsi="Times New Roman" w:cs="Times New Roman"/>
          <w:b/>
          <w:sz w:val="28"/>
          <w:szCs w:val="28"/>
          <w:lang w:val="uk-UA"/>
        </w:rPr>
        <w:t>Порядок видачі, відмови у видачі, анулювання, переоформлення, зупинення, поновлення дії дозволу на викиди</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w:t>
      </w:r>
      <w:r w:rsidR="007879E7" w:rsidRPr="006D685F">
        <w:rPr>
          <w:rFonts w:ascii="Times New Roman" w:eastAsia="Times New Roman" w:hAnsi="Times New Roman" w:cs="Times New Roman"/>
          <w:sz w:val="28"/>
          <w:szCs w:val="28"/>
          <w:lang w:val="uk-UA"/>
        </w:rPr>
        <w:t>. Дозвільний орган протягом двадцяти робочих дня з дня отримання заяви та документів для отримання дозволу на викиди</w:t>
      </w:r>
      <w:r w:rsidR="007879E7" w:rsidRPr="006D685F">
        <w:rPr>
          <w:rFonts w:ascii="Times New Roman" w:eastAsia="Times New Roman" w:hAnsi="Times New Roman" w:cs="Times New Roman"/>
          <w:color w:val="212529"/>
          <w:sz w:val="28"/>
          <w:szCs w:val="28"/>
          <w:lang w:val="uk-UA"/>
        </w:rPr>
        <w:t xml:space="preserve"> </w:t>
      </w:r>
      <w:r w:rsidR="007879E7" w:rsidRPr="006D685F">
        <w:rPr>
          <w:rFonts w:ascii="Times New Roman" w:eastAsia="Times New Roman" w:hAnsi="Times New Roman" w:cs="Times New Roman"/>
          <w:sz w:val="28"/>
          <w:szCs w:val="28"/>
          <w:lang w:val="uk-UA"/>
        </w:rPr>
        <w:t>розглядає їх та, у разі відсутності підстав для відмови у видачі дозволу на викиди, видає дозвіл на викиди в паперовій або в електронній формі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Підставами для відмови у видачі дозволу на викиди є:</w:t>
      </w:r>
    </w:p>
    <w:p w:rsidR="007B485D" w:rsidRPr="006D685F" w:rsidRDefault="007879E7">
      <w:pPr>
        <w:numPr>
          <w:ilvl w:val="0"/>
          <w:numId w:val="5"/>
        </w:numPr>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подання суб’єктом господарювання неповного пакета документів, необхідних для одержання дозволу на викиди;</w:t>
      </w:r>
    </w:p>
    <w:p w:rsidR="007B485D" w:rsidRPr="006D685F" w:rsidRDefault="007879E7">
      <w:pPr>
        <w:numPr>
          <w:ilvl w:val="0"/>
          <w:numId w:val="5"/>
        </w:numPr>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виявлення в документах, поданих суб’єктом господарювання, недостовірних відомостей;</w:t>
      </w:r>
    </w:p>
    <w:p w:rsidR="007B485D" w:rsidRPr="006D685F" w:rsidRDefault="007879E7">
      <w:pPr>
        <w:numPr>
          <w:ilvl w:val="0"/>
          <w:numId w:val="5"/>
        </w:numPr>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одержання негативно</w:t>
      </w:r>
      <w:r w:rsidR="00DB723B" w:rsidRPr="006D685F">
        <w:rPr>
          <w:rFonts w:ascii="Times New Roman" w:eastAsia="Times New Roman" w:hAnsi="Times New Roman" w:cs="Times New Roman"/>
          <w:sz w:val="28"/>
          <w:szCs w:val="28"/>
          <w:lang w:val="uk-UA"/>
        </w:rPr>
        <w:t>го висновку Держпродспоживслужби</w:t>
      </w:r>
      <w:r w:rsidRPr="006D685F">
        <w:rPr>
          <w:rFonts w:ascii="Times New Roman" w:eastAsia="Times New Roman" w:hAnsi="Times New Roman" w:cs="Times New Roman"/>
          <w:sz w:val="28"/>
          <w:szCs w:val="28"/>
          <w:lang w:val="uk-UA"/>
        </w:rPr>
        <w:t>, її територіальних органів щодо можливості видачі дозволу на викиди;</w:t>
      </w:r>
    </w:p>
    <w:p w:rsidR="007B485D" w:rsidRPr="006D685F" w:rsidRDefault="007879E7">
      <w:pPr>
        <w:numPr>
          <w:ilvl w:val="0"/>
          <w:numId w:val="5"/>
        </w:numPr>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відсутність повідомлення відповідної державної адміністрації, про наявність або відсутність зауважень громадськості щодо видачі суб’єкту господарювання дозволу на викиди;</w:t>
      </w:r>
    </w:p>
    <w:p w:rsidR="007B485D" w:rsidRPr="006D685F" w:rsidRDefault="007879E7">
      <w:pPr>
        <w:numPr>
          <w:ilvl w:val="0"/>
          <w:numId w:val="5"/>
        </w:numPr>
        <w:tabs>
          <w:tab w:val="left" w:pos="993"/>
        </w:tabs>
        <w:spacing w:line="240" w:lineRule="auto"/>
        <w:ind w:left="0"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застосування відповідно до Закону України «Про санкції» до фізичних та юридичних осіб, а також юридичних осіб, які знаходяться під контролем таких фізичних або юридичних осіб, спеціальних економічних та інших обмежувальних заходів (санкцій) у вигляді анулювання або зупинення відповідного дозволу.</w:t>
      </w:r>
    </w:p>
    <w:p w:rsidR="007B485D" w:rsidRPr="006D685F" w:rsidRDefault="007879E7" w:rsidP="001616F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 xml:space="preserve">У разі встановлення наявності підстав для відмови у видачі дозволу на викиди, дозвільний орган повідомляє про це суб'єкта господарювання з обґрунтуванням прийнятого рішення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 </w:t>
      </w:r>
    </w:p>
    <w:p w:rsidR="0074178E" w:rsidRDefault="0074178E" w:rsidP="002D2D24">
      <w:pPr>
        <w:spacing w:line="240" w:lineRule="auto"/>
        <w:ind w:firstLine="566"/>
        <w:jc w:val="both"/>
        <w:rPr>
          <w:rFonts w:ascii="Times New Roman" w:eastAsia="Times New Roman" w:hAnsi="Times New Roman" w:cs="Times New Roman"/>
          <w:sz w:val="28"/>
          <w:szCs w:val="28"/>
          <w:lang w:val="uk-UA"/>
        </w:rPr>
      </w:pPr>
    </w:p>
    <w:p w:rsidR="002D2D24" w:rsidRPr="006D685F" w:rsidRDefault="002D2D24" w:rsidP="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w:t>
      </w:r>
      <w:r w:rsidR="007879E7" w:rsidRPr="006D685F">
        <w:rPr>
          <w:rFonts w:ascii="Times New Roman" w:eastAsia="Times New Roman" w:hAnsi="Times New Roman" w:cs="Times New Roman"/>
          <w:sz w:val="28"/>
          <w:szCs w:val="28"/>
          <w:lang w:val="uk-UA"/>
        </w:rPr>
        <w:t>. У разі усунення суб'єктом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(уповноваженої особи) та документів для отримання дозволу на викиди, і документів, які засвідчують усунення причин, що стали підставою для відмови.</w:t>
      </w:r>
    </w:p>
    <w:p w:rsidR="0074178E" w:rsidRDefault="0074178E" w:rsidP="002D2D24">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rsidP="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w:t>
      </w:r>
      <w:r w:rsidR="007879E7" w:rsidRPr="006D685F">
        <w:rPr>
          <w:rFonts w:ascii="Times New Roman" w:eastAsia="Times New Roman" w:hAnsi="Times New Roman" w:cs="Times New Roman"/>
          <w:color w:val="000000"/>
          <w:sz w:val="28"/>
          <w:szCs w:val="28"/>
          <w:lang w:val="uk-UA"/>
        </w:rPr>
        <w:t xml:space="preserve"> Заява залишається без розгляду у разі надходження від суб’єкта господарювання заяви про відкликання заяви та документів для отримання дозволу на викиди, про що дозвільним органом приймається рішення та не позбавляє  суб’єкта господарювання права звернутися з повторною заявою.</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w:t>
      </w:r>
      <w:r w:rsidR="007879E7" w:rsidRPr="006D685F">
        <w:rPr>
          <w:rFonts w:ascii="Times New Roman" w:eastAsia="Times New Roman" w:hAnsi="Times New Roman" w:cs="Times New Roman"/>
          <w:sz w:val="28"/>
          <w:szCs w:val="28"/>
          <w:lang w:val="uk-UA"/>
        </w:rPr>
        <w:t>. Дозвільний орган анулює дозвіл на викиди з таких підстав:</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скасування Держпродспоживслужбою, її територіальними органами висновку щодо можливості видачі дозволу на викиди;</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наявність звернення суб’єкта господарювання із заявою про анулювання дозволу на викиди;</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наявність в Єдиному державному реєстрі</w:t>
      </w:r>
      <w:r w:rsidR="005340CC" w:rsidRPr="006D685F">
        <w:rPr>
          <w:rFonts w:ascii="Times New Roman" w:eastAsia="Times New Roman" w:hAnsi="Times New Roman" w:cs="Times New Roman"/>
          <w:sz w:val="28"/>
          <w:szCs w:val="28"/>
          <w:lang w:val="uk-UA"/>
        </w:rPr>
        <w:t xml:space="preserve"> юридичних осіб, фізичних осіб - </w:t>
      </w:r>
      <w:r w:rsidRPr="006D685F">
        <w:rPr>
          <w:rFonts w:ascii="Times New Roman" w:eastAsia="Times New Roman" w:hAnsi="Times New Roman" w:cs="Times New Roman"/>
          <w:sz w:val="28"/>
          <w:szCs w:val="28"/>
          <w:lang w:val="uk-UA"/>
        </w:rPr>
        <w:t xml:space="preserve">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наявність в Єдиному державному реєстрі </w:t>
      </w:r>
      <w:r w:rsidR="005340CC" w:rsidRPr="006D685F">
        <w:rPr>
          <w:rFonts w:ascii="Times New Roman" w:eastAsia="Times New Roman" w:hAnsi="Times New Roman" w:cs="Times New Roman"/>
          <w:sz w:val="28"/>
          <w:szCs w:val="28"/>
          <w:lang w:val="uk-UA"/>
        </w:rPr>
        <w:t xml:space="preserve">юридичних осіб, фізичних осіб - </w:t>
      </w:r>
      <w:r w:rsidRPr="006D685F">
        <w:rPr>
          <w:rFonts w:ascii="Times New Roman" w:eastAsia="Times New Roman" w:hAnsi="Times New Roman" w:cs="Times New Roman"/>
          <w:sz w:val="28"/>
          <w:szCs w:val="28"/>
          <w:lang w:val="uk-UA"/>
        </w:rPr>
        <w:t>підприємців та громадських формувань відомостей про припинення підприємниць</w:t>
      </w:r>
      <w:r w:rsidR="005340CC" w:rsidRPr="006D685F">
        <w:rPr>
          <w:rFonts w:ascii="Times New Roman" w:eastAsia="Times New Roman" w:hAnsi="Times New Roman" w:cs="Times New Roman"/>
          <w:sz w:val="28"/>
          <w:szCs w:val="28"/>
          <w:lang w:val="uk-UA"/>
        </w:rPr>
        <w:t xml:space="preserve">кої діяльності фізичної особи - </w:t>
      </w:r>
      <w:r w:rsidRPr="006D685F">
        <w:rPr>
          <w:rFonts w:ascii="Times New Roman" w:eastAsia="Times New Roman" w:hAnsi="Times New Roman" w:cs="Times New Roman"/>
          <w:sz w:val="28"/>
          <w:szCs w:val="28"/>
          <w:lang w:val="uk-UA"/>
        </w:rPr>
        <w:t>підприємця;</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видача нового дозволу на викиди - з моменту видачі такого дозволу на викиди.</w:t>
      </w:r>
    </w:p>
    <w:p w:rsidR="007B485D" w:rsidRPr="006D685F" w:rsidRDefault="007879E7" w:rsidP="001616F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Анулювання дозволу на викиди може бути застосовано як санкцію до фізичних та юридичних осіб, а також юридичних осіб, які знаходяться під контролем таких фізичних або юридичних осіб, відповідно до Закону України «Про санкції».</w:t>
      </w:r>
    </w:p>
    <w:p w:rsidR="0074178E" w:rsidRDefault="0074178E">
      <w:pPr>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w:t>
      </w:r>
      <w:r w:rsidR="007879E7" w:rsidRPr="006D685F">
        <w:rPr>
          <w:rFonts w:ascii="Times New Roman" w:eastAsia="Times New Roman" w:hAnsi="Times New Roman" w:cs="Times New Roman"/>
          <w:sz w:val="28"/>
          <w:szCs w:val="28"/>
          <w:lang w:val="uk-UA"/>
        </w:rPr>
        <w:t>. З метою анулювання дозволу на викиди, у разі звернення суб'єкта господарювання (уповноваженої особи), останній подає заяву, в якій: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зазначає відомості про дозвіл на викиди, який підлягає анулюванню: дата видачі, номер та найменування дозвільного органу;</w:t>
      </w:r>
    </w:p>
    <w:p w:rsidR="007B485D" w:rsidRPr="006D685F" w:rsidRDefault="007879E7" w:rsidP="001616F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зазначає підстави для анулювання</w:t>
      </w:r>
      <w:r w:rsidR="001616F4" w:rsidRPr="006D685F">
        <w:rPr>
          <w:rFonts w:ascii="Times New Roman" w:eastAsia="Times New Roman" w:hAnsi="Times New Roman" w:cs="Times New Roman"/>
          <w:sz w:val="28"/>
          <w:szCs w:val="28"/>
          <w:lang w:val="uk-UA"/>
        </w:rPr>
        <w:t xml:space="preserve"> зазначеного дозволу на викиди.</w:t>
      </w:r>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6</w:t>
      </w:r>
      <w:r w:rsidR="007879E7" w:rsidRPr="006D685F">
        <w:rPr>
          <w:rFonts w:ascii="Times New Roman" w:eastAsia="Times New Roman" w:hAnsi="Times New Roman" w:cs="Times New Roman"/>
          <w:sz w:val="28"/>
          <w:szCs w:val="28"/>
          <w:lang w:val="uk-UA"/>
        </w:rPr>
        <w:t>. Дозвільний орган, який видав дозвіл на викиди, протягом десяти робочих днів з дня одержання заяви суб’єкта господарювання про анулювання дозволу на викиди або настання підстав для анулювання дозволу на викиди зобов’язаний прийняти рішення про його анулювання або відмову, про що повідомляє суб’єкта господарювання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7B485D" w:rsidRPr="006D685F" w:rsidRDefault="007879E7" w:rsidP="001616F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Дія дозволу на викиди припиняється через десять робочих днів із дня прийняття дозвільним органом рішення про його анулювання.</w:t>
      </w:r>
      <w:bookmarkStart w:id="1" w:name="bookmark=id.30j0zll" w:colFirst="0" w:colLast="0"/>
      <w:bookmarkStart w:id="2" w:name="bookmark=id.gjdgxs" w:colFirst="0" w:colLast="0"/>
      <w:bookmarkEnd w:id="1"/>
      <w:bookmarkEnd w:id="2"/>
    </w:p>
    <w:p w:rsidR="0074178E" w:rsidRDefault="0074178E">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2D2D24">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7</w:t>
      </w:r>
      <w:r w:rsidR="007879E7" w:rsidRPr="006D685F">
        <w:rPr>
          <w:rFonts w:ascii="Times New Roman" w:eastAsia="Times New Roman" w:hAnsi="Times New Roman" w:cs="Times New Roman"/>
          <w:sz w:val="28"/>
          <w:szCs w:val="28"/>
          <w:lang w:val="uk-UA"/>
        </w:rPr>
        <w:t>. Дозвіл на викиди підлягає переоформленню у разі приватизації єдиного майнового комплексу державного або комунального підприємства та інших підстав, що встановлені законом.</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Дозвіл на викиди не підлягає переоформленню з таких підстав: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зміна найменування та місцезнаходження юридичної особи або прізвища, імені, по батькові</w:t>
      </w:r>
      <w:r w:rsidR="00266440" w:rsidRPr="006D685F">
        <w:rPr>
          <w:rFonts w:ascii="Times New Roman" w:eastAsia="Times New Roman" w:hAnsi="Times New Roman" w:cs="Times New Roman"/>
          <w:sz w:val="28"/>
          <w:szCs w:val="28"/>
          <w:lang w:val="uk-UA"/>
        </w:rPr>
        <w:t xml:space="preserve"> (за наявності)</w:t>
      </w:r>
      <w:r w:rsidRPr="006D685F">
        <w:rPr>
          <w:rFonts w:ascii="Times New Roman" w:eastAsia="Times New Roman" w:hAnsi="Times New Roman" w:cs="Times New Roman"/>
          <w:sz w:val="28"/>
          <w:szCs w:val="28"/>
          <w:lang w:val="uk-UA"/>
        </w:rPr>
        <w:t xml:space="preserve"> та місця проживання фізичної особи – підприємця;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bookmarkStart w:id="3" w:name="bookmark=id.1fob9te" w:colFirst="0" w:colLast="0"/>
      <w:bookmarkStart w:id="4" w:name="bookmark=id.3znysh7" w:colFirst="0" w:colLast="0"/>
      <w:bookmarkEnd w:id="3"/>
      <w:bookmarkEnd w:id="4"/>
      <w:r w:rsidRPr="006D685F">
        <w:rPr>
          <w:rFonts w:ascii="Times New Roman" w:eastAsia="Times New Roman" w:hAnsi="Times New Roman" w:cs="Times New Roman"/>
          <w:sz w:val="28"/>
          <w:szCs w:val="28"/>
          <w:lang w:val="uk-UA"/>
        </w:rPr>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bookmarkStart w:id="5" w:name="bookmark=id.2et92p0" w:colFirst="0" w:colLast="0"/>
      <w:bookmarkStart w:id="6" w:name="bookmark=id.tyjcwt" w:colFirst="0" w:colLast="0"/>
      <w:bookmarkEnd w:id="5"/>
      <w:bookmarkEnd w:id="6"/>
      <w:r w:rsidRPr="006D685F">
        <w:rPr>
          <w:rFonts w:ascii="Times New Roman" w:eastAsia="Times New Roman" w:hAnsi="Times New Roman" w:cs="Times New Roman"/>
          <w:sz w:val="28"/>
          <w:szCs w:val="28"/>
          <w:lang w:val="uk-UA"/>
        </w:rPr>
        <w:t>зміна власника всього майна боржника у вигляді цілісного майнового комплексу відповідно до затвердженого судом плану санації;</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та інших підстав, що встановлені законом.</w:t>
      </w:r>
    </w:p>
    <w:p w:rsidR="007B485D" w:rsidRPr="006D685F" w:rsidRDefault="007879E7" w:rsidP="00AE199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У разі </w:t>
      </w:r>
      <w:r w:rsidR="00AE1997" w:rsidRPr="006D685F">
        <w:rPr>
          <w:rFonts w:ascii="Times New Roman" w:eastAsia="Times New Roman" w:hAnsi="Times New Roman" w:cs="Times New Roman"/>
          <w:sz w:val="28"/>
          <w:szCs w:val="28"/>
          <w:lang w:val="uk-UA"/>
        </w:rPr>
        <w:t>зміни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 зміни власника всього майна боржника у вигляді цілісного майнового комплексу відповідно до затвердженого судом плану санації</w:t>
      </w:r>
      <w:r w:rsidRPr="006D685F">
        <w:rPr>
          <w:rFonts w:ascii="Times New Roman" w:eastAsia="Times New Roman" w:hAnsi="Times New Roman" w:cs="Times New Roman"/>
          <w:sz w:val="28"/>
          <w:szCs w:val="28"/>
          <w:lang w:val="uk-UA"/>
        </w:rPr>
        <w:t xml:space="preserve"> суб'єкт господарювання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дозволу на викиди.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 разі виникнення підстав для переоформлення дозволу на викиди суб'єкт господарювання (уповноважена особа) зобов'язаний протягом п'яти робочих днів з дня настання таких підстав подати дозвільному органу або центу надання адміністративних послуг:</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заяву про переоформлення дозволу на викиди;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дозвіл на викиди, який підлягає переоформленню;</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відомості, що засвідчують підставу для переоформлення дозволу на викиди.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bookmarkStart w:id="7" w:name="bookmark=id.3dy6vkm" w:colFirst="0" w:colLast="0"/>
      <w:bookmarkStart w:id="8" w:name="bookmark=id.1t3h5sf" w:colFirst="0" w:colLast="0"/>
      <w:bookmarkEnd w:id="7"/>
      <w:bookmarkEnd w:id="8"/>
      <w:r w:rsidRPr="006D685F">
        <w:rPr>
          <w:rFonts w:ascii="Times New Roman" w:eastAsia="Times New Roman" w:hAnsi="Times New Roman" w:cs="Times New Roman"/>
          <w:sz w:val="28"/>
          <w:szCs w:val="28"/>
          <w:lang w:val="uk-UA"/>
        </w:rPr>
        <w:t xml:space="preserve">Дозвільний орган протягом двох робочих днів з дня одержання заяви про переоформлення дозволу на викиди зобов’язаний прийняти рішення про переоформлення документа дозвільного характеру або відмову про його переоформлення, про що повідомляє суб’єкта господарювання особисто або через центр надання адміністративних послуг поштовим зв’язком, через </w:t>
      </w:r>
      <w:r w:rsidRPr="006D685F">
        <w:rPr>
          <w:rFonts w:ascii="Times New Roman" w:eastAsia="Times New Roman" w:hAnsi="Times New Roman" w:cs="Times New Roman"/>
          <w:sz w:val="28"/>
          <w:szCs w:val="28"/>
          <w:lang w:val="uk-UA"/>
        </w:rPr>
        <w:lastRenderedPageBreak/>
        <w:t>електронний кабінет користувача або іншими електронними засобами комунікацій.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bookmarkStart w:id="9" w:name="bookmark=id.2s8eyo1" w:colFirst="0" w:colLast="0"/>
      <w:bookmarkStart w:id="10" w:name="bookmark=id.4d34og8" w:colFirst="0" w:colLast="0"/>
      <w:bookmarkEnd w:id="9"/>
      <w:bookmarkEnd w:id="10"/>
      <w:r w:rsidRPr="006D685F">
        <w:rPr>
          <w:rFonts w:ascii="Times New Roman" w:eastAsia="Times New Roman" w:hAnsi="Times New Roman" w:cs="Times New Roman"/>
          <w:sz w:val="28"/>
          <w:szCs w:val="28"/>
          <w:lang w:val="uk-UA"/>
        </w:rPr>
        <w:t>У разі переоформлення дозволу на викиди дозвільний орган не пізніше наступного робочого дня з дня переоформлення дозволу на викиди приймає рішення про визнання недійсним дозвіл на викиди, що був переоформлений.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bookmarkStart w:id="11" w:name="bookmark=id.17dp8vu" w:colFirst="0" w:colLast="0"/>
      <w:bookmarkStart w:id="12" w:name="bookmark=id.3rdcrjn" w:colFirst="0" w:colLast="0"/>
      <w:bookmarkEnd w:id="11"/>
      <w:bookmarkEnd w:id="12"/>
      <w:r w:rsidRPr="006D685F">
        <w:rPr>
          <w:rFonts w:ascii="Times New Roman" w:eastAsia="Times New Roman" w:hAnsi="Times New Roman" w:cs="Times New Roman"/>
          <w:sz w:val="28"/>
          <w:szCs w:val="28"/>
          <w:lang w:val="uk-UA"/>
        </w:rPr>
        <w:t>Строк дії переоформленого дозволу на викиди не може перевищувати строк дії, зазначений у дозволі на викиди, що переоформлявся.</w:t>
      </w:r>
    </w:p>
    <w:p w:rsidR="007B485D" w:rsidRPr="006D685F" w:rsidRDefault="007879E7" w:rsidP="001616F4">
      <w:pPr>
        <w:shd w:val="clear" w:color="auto" w:fill="FFFFFF"/>
        <w:spacing w:line="240" w:lineRule="auto"/>
        <w:ind w:firstLine="566"/>
        <w:jc w:val="both"/>
        <w:rPr>
          <w:rFonts w:ascii="Times New Roman" w:eastAsia="Times New Roman" w:hAnsi="Times New Roman" w:cs="Times New Roman"/>
          <w:sz w:val="28"/>
          <w:szCs w:val="28"/>
          <w:lang w:val="uk-UA"/>
        </w:rPr>
      </w:pPr>
      <w:bookmarkStart w:id="13" w:name="bookmark=id.26in1rg" w:colFirst="0" w:colLast="0"/>
      <w:bookmarkStart w:id="14" w:name="bookmark=id.lnxbz9" w:colFirst="0" w:colLast="0"/>
      <w:bookmarkEnd w:id="13"/>
      <w:bookmarkEnd w:id="14"/>
      <w:r w:rsidRPr="006D685F">
        <w:rPr>
          <w:rFonts w:ascii="Times New Roman" w:eastAsia="Times New Roman" w:hAnsi="Times New Roman" w:cs="Times New Roman"/>
          <w:sz w:val="28"/>
          <w:szCs w:val="28"/>
          <w:lang w:val="uk-UA"/>
        </w:rPr>
        <w:t>Не переоформлений в установлений строк дозвіл на викиди є недійсним.</w:t>
      </w:r>
    </w:p>
    <w:p w:rsidR="0074178E" w:rsidRDefault="0074178E" w:rsidP="00942E8F">
      <w:pPr>
        <w:spacing w:line="240" w:lineRule="auto"/>
        <w:ind w:firstLine="566"/>
        <w:jc w:val="both"/>
        <w:rPr>
          <w:rFonts w:ascii="Times New Roman" w:eastAsia="Times New Roman" w:hAnsi="Times New Roman" w:cs="Times New Roman"/>
          <w:color w:val="212529"/>
          <w:sz w:val="28"/>
          <w:szCs w:val="28"/>
          <w:lang w:val="uk-UA"/>
        </w:rPr>
      </w:pPr>
    </w:p>
    <w:p w:rsidR="00942E8F" w:rsidRPr="006D685F" w:rsidRDefault="002D2D24" w:rsidP="00942E8F">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8</w:t>
      </w:r>
      <w:r w:rsidR="006564CD" w:rsidRPr="006D685F">
        <w:rPr>
          <w:rFonts w:ascii="Times New Roman" w:eastAsia="Times New Roman" w:hAnsi="Times New Roman" w:cs="Times New Roman"/>
          <w:color w:val="212529"/>
          <w:sz w:val="28"/>
          <w:szCs w:val="28"/>
          <w:lang w:val="uk-UA"/>
        </w:rPr>
        <w:t>. Дозвільний орган, що видав дозвіл на викиди приймає рішення про зупинення дії дозволу (повністю або частково)</w:t>
      </w:r>
      <w:r w:rsidR="00942E8F" w:rsidRPr="006D685F">
        <w:rPr>
          <w:rFonts w:ascii="Times New Roman" w:eastAsia="Times New Roman" w:hAnsi="Times New Roman" w:cs="Times New Roman"/>
          <w:color w:val="212529"/>
          <w:sz w:val="28"/>
          <w:szCs w:val="28"/>
          <w:lang w:val="uk-UA"/>
        </w:rPr>
        <w:t xml:space="preserve">, якщо </w:t>
      </w:r>
      <w:r w:rsidR="006564CD" w:rsidRPr="006D685F">
        <w:rPr>
          <w:rFonts w:ascii="Times New Roman" w:eastAsia="Times New Roman" w:hAnsi="Times New Roman" w:cs="Times New Roman"/>
          <w:color w:val="212529"/>
          <w:sz w:val="28"/>
          <w:szCs w:val="28"/>
          <w:lang w:val="uk-UA"/>
        </w:rPr>
        <w:t xml:space="preserve">суб’єкт господарювання не дотримується умов дозволу на викиди: </w:t>
      </w:r>
    </w:p>
    <w:p w:rsidR="00942E8F" w:rsidRPr="006D685F" w:rsidRDefault="006564CD" w:rsidP="00942E8F">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 xml:space="preserve">невиконання заходів щодо скорочення викидів забруднюючих речовин в атмосферне повітря; </w:t>
      </w:r>
    </w:p>
    <w:p w:rsidR="006564CD" w:rsidRPr="006D685F" w:rsidRDefault="006564CD" w:rsidP="00942E8F">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неподання або несвоєчасне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00942E8F" w:rsidRPr="006D685F">
        <w:rPr>
          <w:rFonts w:ascii="Times New Roman" w:eastAsia="Times New Roman" w:hAnsi="Times New Roman" w:cs="Times New Roman"/>
          <w:color w:val="212529"/>
          <w:sz w:val="28"/>
          <w:szCs w:val="28"/>
          <w:lang w:val="uk-UA"/>
        </w:rPr>
        <w:t>.</w:t>
      </w:r>
    </w:p>
    <w:p w:rsidR="007B485D" w:rsidRPr="006D685F" w:rsidRDefault="007879E7" w:rsidP="006564CD">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sz w:val="28"/>
          <w:szCs w:val="28"/>
          <w:lang w:val="uk-UA"/>
        </w:rPr>
        <w:t xml:space="preserve">Про прийняте рішення щодо зупинення дії дозволу на викиди повністю або частково дозвільний орган повідомляє суб'єкта господарювання та Держекоінспекцію із зазначенням причин, що стали підставами для прийняття зазначеного рішення, особисто або через центр надання адміністративних послуг поштовим зв’язком, через електронний кабінет користувача, в порядку інформаційної взаємодії або іншими електронними засобами комунікацій </w:t>
      </w:r>
      <w:r w:rsidRPr="006D685F">
        <w:rPr>
          <w:rFonts w:ascii="Times New Roman" w:eastAsia="Times New Roman" w:hAnsi="Times New Roman" w:cs="Times New Roman"/>
          <w:color w:val="212529"/>
          <w:sz w:val="28"/>
          <w:szCs w:val="28"/>
          <w:lang w:val="uk-UA"/>
        </w:rPr>
        <w:t xml:space="preserve">протягом п’яти робочих днів з дня прийняття такого рішення. </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Дія дозволу на викиди зупиняється</w:t>
      </w:r>
      <w:r w:rsidRPr="006D685F">
        <w:rPr>
          <w:rFonts w:ascii="Times New Roman" w:eastAsia="Times New Roman" w:hAnsi="Times New Roman" w:cs="Times New Roman"/>
          <w:sz w:val="28"/>
          <w:szCs w:val="28"/>
          <w:lang w:val="uk-UA"/>
        </w:rPr>
        <w:t xml:space="preserve"> повністю або </w:t>
      </w:r>
      <w:r w:rsidR="00AE1997" w:rsidRPr="006D685F">
        <w:rPr>
          <w:rFonts w:ascii="Times New Roman" w:eastAsia="Times New Roman" w:hAnsi="Times New Roman" w:cs="Times New Roman"/>
          <w:color w:val="212529"/>
          <w:sz w:val="28"/>
          <w:szCs w:val="28"/>
          <w:lang w:val="uk-UA"/>
        </w:rPr>
        <w:t>частково</w:t>
      </w:r>
      <w:r w:rsidRPr="006D685F">
        <w:rPr>
          <w:rFonts w:ascii="Times New Roman" w:eastAsia="Times New Roman" w:hAnsi="Times New Roman" w:cs="Times New Roman"/>
          <w:color w:val="212529"/>
          <w:sz w:val="28"/>
          <w:szCs w:val="28"/>
          <w:lang w:val="uk-UA"/>
        </w:rPr>
        <w:t xml:space="preserve"> через десять робочих днів з дня прийняття рішення про зупинення дії дозволу на викиди. </w:t>
      </w:r>
    </w:p>
    <w:p w:rsidR="007B485D" w:rsidRPr="006D685F" w:rsidRDefault="007879E7">
      <w:pPr>
        <w:spacing w:line="240" w:lineRule="auto"/>
        <w:ind w:firstLine="566"/>
        <w:jc w:val="both"/>
        <w:rPr>
          <w:rFonts w:ascii="Times New Roman" w:eastAsia="Times New Roman" w:hAnsi="Times New Roman" w:cs="Times New Roman"/>
          <w:color w:val="212529"/>
          <w:sz w:val="28"/>
          <w:szCs w:val="28"/>
          <w:lang w:val="uk-UA"/>
        </w:rPr>
      </w:pPr>
      <w:r w:rsidRPr="006D685F">
        <w:rPr>
          <w:rFonts w:ascii="Times New Roman" w:eastAsia="Times New Roman" w:hAnsi="Times New Roman" w:cs="Times New Roman"/>
          <w:color w:val="212529"/>
          <w:sz w:val="28"/>
          <w:szCs w:val="28"/>
          <w:lang w:val="uk-UA"/>
        </w:rPr>
        <w:t xml:space="preserve">Дія дозволу на викиди поновлюється протягом п’яти робочих днів після підтвердження суб’єктом господарювання </w:t>
      </w:r>
      <w:r w:rsidRPr="006D685F">
        <w:rPr>
          <w:rFonts w:ascii="Times New Roman" w:eastAsia="Times New Roman" w:hAnsi="Times New Roman" w:cs="Times New Roman"/>
          <w:sz w:val="28"/>
          <w:szCs w:val="28"/>
          <w:lang w:val="uk-UA"/>
        </w:rPr>
        <w:t>(уповноваженою особою)</w:t>
      </w:r>
      <w:r w:rsidRPr="006D685F">
        <w:rPr>
          <w:rFonts w:ascii="Times New Roman" w:eastAsia="Times New Roman" w:hAnsi="Times New Roman" w:cs="Times New Roman"/>
          <w:color w:val="212529"/>
          <w:sz w:val="28"/>
          <w:szCs w:val="28"/>
          <w:lang w:val="uk-UA"/>
        </w:rPr>
        <w:t xml:space="preserve"> виконання відповідних умов дозволу на викиди.</w:t>
      </w:r>
    </w:p>
    <w:p w:rsidR="00874DC0" w:rsidRPr="006D685F" w:rsidRDefault="00874DC0">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Зупинення дії дозволу не є підставою для переривання строку його дії.</w:t>
      </w:r>
    </w:p>
    <w:p w:rsidR="007B485D" w:rsidRPr="006D685F" w:rsidRDefault="007879E7" w:rsidP="001616F4">
      <w:pPr>
        <w:spacing w:line="240" w:lineRule="auto"/>
        <w:ind w:firstLine="567"/>
        <w:jc w:val="both"/>
        <w:rPr>
          <w:rFonts w:ascii="Calibri" w:eastAsia="Calibri" w:hAnsi="Calibri" w:cs="Calibri"/>
          <w:lang w:val="uk-UA"/>
        </w:rPr>
      </w:pPr>
      <w:r w:rsidRPr="006D685F">
        <w:rPr>
          <w:rFonts w:ascii="Times New Roman" w:eastAsia="Times New Roman" w:hAnsi="Times New Roman" w:cs="Times New Roman"/>
          <w:sz w:val="28"/>
          <w:szCs w:val="28"/>
          <w:lang w:val="uk-UA"/>
        </w:rPr>
        <w:t>Зупинення дії дозволу на викиди може бути застосовано як санкцію до фізичних та юридичних осіб, а також юридичних осіб, які знаходяться під контролем таких фізичних або юридичних осіб, відповідно до Закону України «Про санкції».</w:t>
      </w:r>
    </w:p>
    <w:p w:rsidR="0074178E" w:rsidRDefault="0074178E" w:rsidP="001616F4">
      <w:pPr>
        <w:spacing w:line="240" w:lineRule="auto"/>
        <w:ind w:firstLine="567"/>
        <w:jc w:val="both"/>
        <w:rPr>
          <w:rFonts w:ascii="Times New Roman" w:eastAsia="Times New Roman" w:hAnsi="Times New Roman" w:cs="Times New Roman"/>
          <w:sz w:val="28"/>
          <w:szCs w:val="28"/>
          <w:lang w:val="uk-UA"/>
        </w:rPr>
      </w:pPr>
    </w:p>
    <w:p w:rsidR="007B485D" w:rsidRPr="006D685F" w:rsidRDefault="002D2D24" w:rsidP="001616F4">
      <w:pPr>
        <w:spacing w:line="240" w:lineRule="auto"/>
        <w:ind w:firstLine="567"/>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9</w:t>
      </w:r>
      <w:r w:rsidR="007879E7" w:rsidRPr="006D685F">
        <w:rPr>
          <w:rFonts w:ascii="Times New Roman" w:eastAsia="Times New Roman" w:hAnsi="Times New Roman" w:cs="Times New Roman"/>
          <w:sz w:val="28"/>
          <w:szCs w:val="28"/>
          <w:lang w:val="uk-UA"/>
        </w:rPr>
        <w:t>. Рішення дозвільних органів про відмову у видачі дозволу на викиди або його анулювання можуть бути оскаржені у судовому порядку.</w:t>
      </w:r>
    </w:p>
    <w:p w:rsidR="0074178E" w:rsidRDefault="0074178E" w:rsidP="001616F4">
      <w:pPr>
        <w:spacing w:line="240" w:lineRule="auto"/>
        <w:ind w:firstLine="567"/>
        <w:jc w:val="both"/>
        <w:rPr>
          <w:rFonts w:ascii="Times New Roman" w:eastAsia="Times New Roman" w:hAnsi="Times New Roman" w:cs="Times New Roman"/>
          <w:sz w:val="28"/>
          <w:szCs w:val="28"/>
          <w:lang w:val="uk-UA"/>
        </w:rPr>
      </w:pPr>
    </w:p>
    <w:p w:rsidR="007B485D" w:rsidRPr="006D685F" w:rsidRDefault="002D2D24" w:rsidP="001616F4">
      <w:pPr>
        <w:spacing w:line="240" w:lineRule="auto"/>
        <w:ind w:firstLine="567"/>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10</w:t>
      </w:r>
      <w:r w:rsidR="007879E7" w:rsidRPr="006D685F">
        <w:rPr>
          <w:rFonts w:ascii="Times New Roman" w:eastAsia="Times New Roman" w:hAnsi="Times New Roman" w:cs="Times New Roman"/>
          <w:sz w:val="28"/>
          <w:szCs w:val="28"/>
          <w:lang w:val="uk-UA"/>
        </w:rPr>
        <w:t xml:space="preserve">. </w:t>
      </w:r>
      <w:r w:rsidR="00224598" w:rsidRPr="006D685F">
        <w:rPr>
          <w:rFonts w:ascii="Times New Roman" w:eastAsia="Times New Roman" w:hAnsi="Times New Roman" w:cs="Times New Roman"/>
          <w:sz w:val="28"/>
          <w:szCs w:val="28"/>
          <w:lang w:val="uk-UA"/>
        </w:rPr>
        <w:t>Державні адміністрації</w:t>
      </w:r>
      <w:r w:rsidR="007879E7" w:rsidRPr="006D685F">
        <w:rPr>
          <w:rFonts w:ascii="Times New Roman" w:eastAsia="Times New Roman" w:hAnsi="Times New Roman" w:cs="Times New Roman"/>
          <w:sz w:val="28"/>
          <w:szCs w:val="28"/>
          <w:lang w:val="uk-UA"/>
        </w:rPr>
        <w:t xml:space="preserve"> ведуть облік суб’єктів господарювання, які отримали дозволи на викиди, відповідно до групи, до якої належать об’єкти суб’єктів господарювання, та направляють зазначену інформацію щокварталу до </w:t>
      </w:r>
      <w:r w:rsidR="00AF7957" w:rsidRPr="006D685F">
        <w:rPr>
          <w:rFonts w:ascii="Times New Roman" w:eastAsia="Times New Roman" w:hAnsi="Times New Roman" w:cs="Times New Roman"/>
          <w:sz w:val="28"/>
          <w:szCs w:val="28"/>
          <w:lang w:val="uk-UA"/>
        </w:rPr>
        <w:t>0</w:t>
      </w:r>
      <w:r w:rsidR="007879E7" w:rsidRPr="006D685F">
        <w:rPr>
          <w:rFonts w:ascii="Times New Roman" w:eastAsia="Times New Roman" w:hAnsi="Times New Roman" w:cs="Times New Roman"/>
          <w:sz w:val="28"/>
          <w:szCs w:val="28"/>
          <w:lang w:val="uk-UA"/>
        </w:rPr>
        <w:t>5 числа місяця наступного після закінчення кварталу в електронній формі до Міндовкілл</w:t>
      </w:r>
      <w:r w:rsidR="001616F4" w:rsidRPr="006D685F">
        <w:rPr>
          <w:rFonts w:ascii="Times New Roman" w:eastAsia="Times New Roman" w:hAnsi="Times New Roman" w:cs="Times New Roman"/>
          <w:sz w:val="28"/>
          <w:szCs w:val="28"/>
          <w:lang w:val="uk-UA"/>
        </w:rPr>
        <w:t>я</w:t>
      </w:r>
      <w:r w:rsidR="007879E7" w:rsidRPr="006D685F">
        <w:rPr>
          <w:rFonts w:ascii="Times New Roman" w:eastAsia="Times New Roman" w:hAnsi="Times New Roman" w:cs="Times New Roman"/>
          <w:sz w:val="28"/>
          <w:szCs w:val="28"/>
          <w:lang w:val="uk-UA"/>
        </w:rPr>
        <w:t>.</w:t>
      </w:r>
    </w:p>
    <w:p w:rsidR="007B485D" w:rsidRPr="006D685F" w:rsidRDefault="007879E7">
      <w:pPr>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lastRenderedPageBreak/>
        <w:t>Міндовкілля веде облік суб’єктів господарювання, які отримали дозволи на викиди, в розрізі груп, до яких належать об’єкти суб’єктів господарювання, та областей.</w:t>
      </w:r>
    </w:p>
    <w:p w:rsidR="001B6231" w:rsidRDefault="007879E7" w:rsidP="001B6231">
      <w:pPr>
        <w:spacing w:line="240" w:lineRule="auto"/>
        <w:ind w:firstLine="566"/>
        <w:rPr>
          <w:rFonts w:ascii="Times New Roman" w:eastAsia="Times New Roman" w:hAnsi="Times New Roman" w:cs="Times New Roman"/>
          <w:sz w:val="28"/>
          <w:szCs w:val="28"/>
          <w:lang w:val="uk-UA"/>
        </w:rPr>
        <w:sectPr w:rsidR="001B6231" w:rsidSect="001B6231">
          <w:headerReference w:type="default" r:id="rId9"/>
          <w:pgSz w:w="11909" w:h="16834"/>
          <w:pgMar w:top="851" w:right="567" w:bottom="1276" w:left="1701" w:header="720" w:footer="720" w:gutter="0"/>
          <w:pgNumType w:start="1"/>
          <w:cols w:space="720"/>
          <w:docGrid w:linePitch="299"/>
        </w:sectPr>
      </w:pPr>
      <w:r w:rsidRPr="006D685F">
        <w:rPr>
          <w:rFonts w:ascii="Times New Roman" w:eastAsia="Times New Roman" w:hAnsi="Times New Roman" w:cs="Times New Roman"/>
          <w:sz w:val="28"/>
          <w:szCs w:val="28"/>
          <w:lang w:val="uk-UA"/>
        </w:rPr>
        <w:t>Облік суб’єктів господарювання, які отримали дозволи на викиди ведеться згідно з додатком 4 та підлягає публічн</w:t>
      </w:r>
      <w:r w:rsidR="00CA17B1" w:rsidRPr="006D685F">
        <w:rPr>
          <w:rFonts w:ascii="Times New Roman" w:eastAsia="Times New Roman" w:hAnsi="Times New Roman" w:cs="Times New Roman"/>
          <w:sz w:val="28"/>
          <w:szCs w:val="28"/>
          <w:lang w:val="uk-UA"/>
        </w:rPr>
        <w:t>ому розміщенню на офіційних веб</w:t>
      </w:r>
      <w:r w:rsidRPr="006D685F">
        <w:rPr>
          <w:rFonts w:ascii="Times New Roman" w:eastAsia="Times New Roman" w:hAnsi="Times New Roman" w:cs="Times New Roman"/>
          <w:sz w:val="28"/>
          <w:szCs w:val="28"/>
          <w:lang w:val="uk-UA"/>
        </w:rPr>
        <w:t>сайтах дозвільних органів.</w:t>
      </w:r>
    </w:p>
    <w:tbl>
      <w:tblPr>
        <w:tblStyle w:val="af4"/>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94D0B" w:rsidRPr="006D685F" w:rsidTr="009C1A9A">
        <w:tc>
          <w:tcPr>
            <w:tcW w:w="4961" w:type="dxa"/>
          </w:tcPr>
          <w:p w:rsidR="00594D0B" w:rsidRDefault="006A2014" w:rsidP="006A2014">
            <w:pPr>
              <w:pageBreakBefore/>
              <w:jc w:val="right"/>
              <w:rPr>
                <w:rFonts w:ascii="Times New Roman" w:eastAsia="Times New Roman" w:hAnsi="Times New Roman" w:cs="Times New Roman"/>
                <w:sz w:val="24"/>
                <w:szCs w:val="24"/>
              </w:rPr>
            </w:pPr>
            <w:r w:rsidRPr="006A2014">
              <w:rPr>
                <w:rFonts w:ascii="Times New Roman" w:eastAsia="Times New Roman" w:hAnsi="Times New Roman" w:cs="Times New Roman"/>
                <w:sz w:val="24"/>
                <w:szCs w:val="24"/>
              </w:rPr>
              <w:lastRenderedPageBreak/>
              <w:t>Додаток 1 до пункту 4 Розділу І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p w:rsidR="009C1A9A" w:rsidRPr="006D685F" w:rsidRDefault="009C1A9A" w:rsidP="006A2014">
            <w:pPr>
              <w:pageBreakBefore/>
              <w:jc w:val="right"/>
              <w:rPr>
                <w:rFonts w:ascii="Times New Roman" w:eastAsia="Times New Roman" w:hAnsi="Times New Roman" w:cs="Times New Roman"/>
                <w:sz w:val="24"/>
                <w:szCs w:val="24"/>
              </w:rPr>
            </w:pPr>
          </w:p>
        </w:tc>
      </w:tr>
    </w:tbl>
    <w:p w:rsidR="007B485D" w:rsidRPr="006D685F" w:rsidRDefault="00BF54C2">
      <w:pPr>
        <w:tabs>
          <w:tab w:val="left" w:pos="-2520"/>
          <w:tab w:val="left" w:pos="-2340"/>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4"/>
          <w:szCs w:val="24"/>
          <w:lang w:val="uk-UA"/>
        </w:rPr>
        <w:drawing>
          <wp:inline distT="0" distB="0" distL="0" distR="0">
            <wp:extent cx="4762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7B485D" w:rsidRPr="006D685F" w:rsidRDefault="007879E7">
      <w:pPr>
        <w:spacing w:line="240" w:lineRule="auto"/>
        <w:jc w:val="center"/>
        <w:rPr>
          <w:rFonts w:ascii="Times New Roman" w:eastAsia="Times New Roman" w:hAnsi="Times New Roman" w:cs="Times New Roman"/>
          <w:sz w:val="28"/>
          <w:szCs w:val="28"/>
          <w:lang w:val="uk-UA"/>
        </w:rPr>
      </w:pPr>
      <w:bookmarkStart w:id="15" w:name="_heading=h.35nkun2" w:colFirst="0" w:colLast="0"/>
      <w:bookmarkEnd w:id="15"/>
      <w:r w:rsidRPr="006D685F">
        <w:rPr>
          <w:rFonts w:ascii="Times New Roman" w:eastAsia="Times New Roman" w:hAnsi="Times New Roman" w:cs="Times New Roman"/>
          <w:sz w:val="28"/>
          <w:szCs w:val="28"/>
          <w:lang w:val="uk-UA"/>
        </w:rPr>
        <w:t>_______________________________________________________</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органу, який видає дозвіл)</w:t>
      </w:r>
    </w:p>
    <w:p w:rsidR="007B485D" w:rsidRPr="006D685F" w:rsidRDefault="007B485D">
      <w:pPr>
        <w:spacing w:line="240" w:lineRule="auto"/>
        <w:jc w:val="center"/>
        <w:rPr>
          <w:rFonts w:ascii="Times New Roman" w:eastAsia="Times New Roman" w:hAnsi="Times New Roman" w:cs="Times New Roman"/>
          <w:sz w:val="28"/>
          <w:szCs w:val="28"/>
          <w:lang w:val="uk-UA"/>
        </w:rPr>
      </w:pPr>
    </w:p>
    <w:p w:rsidR="007B485D" w:rsidRPr="006D685F" w:rsidRDefault="007879E7">
      <w:pPr>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Дозвіл №__________</w:t>
      </w:r>
    </w:p>
    <w:p w:rsidR="007B485D" w:rsidRPr="006D685F" w:rsidRDefault="007879E7">
      <w:pPr>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на викиди забруднюючих речовин в атмосферне повітря стаціонарними джерелами для </w:t>
      </w:r>
      <w:r w:rsidR="005340CC" w:rsidRPr="006D685F">
        <w:rPr>
          <w:rFonts w:ascii="Times New Roman" w:eastAsia="Times New Roman" w:hAnsi="Times New Roman" w:cs="Times New Roman"/>
          <w:sz w:val="28"/>
          <w:szCs w:val="28"/>
          <w:lang w:val="uk-UA"/>
        </w:rPr>
        <w:t>об’єкта</w:t>
      </w:r>
      <w:r w:rsidRPr="006D685F">
        <w:rPr>
          <w:rFonts w:ascii="Times New Roman" w:eastAsia="Times New Roman" w:hAnsi="Times New Roman" w:cs="Times New Roman"/>
          <w:sz w:val="28"/>
          <w:szCs w:val="28"/>
          <w:lang w:val="uk-UA"/>
        </w:rPr>
        <w:t xml:space="preserve"> ________ групи</w:t>
      </w:r>
    </w:p>
    <w:p w:rsidR="007B485D" w:rsidRPr="006D685F" w:rsidRDefault="007B485D">
      <w:pPr>
        <w:spacing w:line="240" w:lineRule="auto"/>
        <w:jc w:val="center"/>
        <w:rPr>
          <w:rFonts w:ascii="Times New Roman" w:eastAsia="Times New Roman" w:hAnsi="Times New Roman" w:cs="Times New Roman"/>
          <w:sz w:val="28"/>
          <w:szCs w:val="28"/>
          <w:lang w:val="uk-UA"/>
        </w:rPr>
      </w:pPr>
    </w:p>
    <w:p w:rsidR="007B485D" w:rsidRPr="006D685F" w:rsidRDefault="007879E7">
      <w:pPr>
        <w:spacing w:line="240" w:lineRule="auto"/>
        <w:rPr>
          <w:rFonts w:ascii="Times New Roman" w:eastAsia="Times New Roman" w:hAnsi="Times New Roman" w:cs="Times New Roman"/>
          <w:sz w:val="28"/>
          <w:szCs w:val="28"/>
          <w:lang w:val="uk-UA"/>
        </w:rPr>
      </w:pPr>
      <w:bookmarkStart w:id="16" w:name="_heading=h.1ksv4uv" w:colFirst="0" w:colLast="0"/>
      <w:bookmarkEnd w:id="16"/>
      <w:r w:rsidRPr="006D685F">
        <w:rPr>
          <w:rFonts w:ascii="Times New Roman" w:eastAsia="Times New Roman" w:hAnsi="Times New Roman" w:cs="Times New Roman"/>
          <w:sz w:val="28"/>
          <w:szCs w:val="28"/>
          <w:lang w:val="uk-UA"/>
        </w:rPr>
        <w:t>Видано: _____________________________________________________________</w:t>
      </w:r>
    </w:p>
    <w:p w:rsidR="007B485D" w:rsidRPr="006D685F" w:rsidRDefault="007879E7">
      <w:pPr>
        <w:spacing w:line="240" w:lineRule="auto"/>
        <w:jc w:val="center"/>
        <w:rPr>
          <w:rFonts w:ascii="Times New Roman" w:eastAsia="Times New Roman" w:hAnsi="Times New Roman" w:cs="Times New Roman"/>
          <w:sz w:val="18"/>
          <w:szCs w:val="18"/>
          <w:lang w:val="uk-UA"/>
        </w:rPr>
      </w:pPr>
      <w:r w:rsidRPr="006D685F">
        <w:rPr>
          <w:rFonts w:ascii="Times New Roman" w:eastAsia="Times New Roman" w:hAnsi="Times New Roman" w:cs="Times New Roman"/>
          <w:sz w:val="18"/>
          <w:szCs w:val="18"/>
          <w:lang w:val="uk-UA"/>
        </w:rPr>
        <w:t>(повне найменування юридичної особи або</w:t>
      </w:r>
      <w:r w:rsidR="00594D0B" w:rsidRPr="006D685F">
        <w:rPr>
          <w:rFonts w:ascii="Times New Roman" w:eastAsia="Times New Roman" w:hAnsi="Times New Roman" w:cs="Times New Roman"/>
          <w:sz w:val="18"/>
          <w:szCs w:val="18"/>
          <w:lang w:val="uk-UA"/>
        </w:rPr>
        <w:t xml:space="preserve"> </w:t>
      </w:r>
      <w:r w:rsidR="00E52334" w:rsidRPr="006D685F">
        <w:rPr>
          <w:rFonts w:ascii="Times New Roman" w:eastAsia="Times New Roman" w:hAnsi="Times New Roman" w:cs="Times New Roman"/>
          <w:sz w:val="18"/>
          <w:szCs w:val="18"/>
          <w:lang w:val="uk-UA"/>
        </w:rPr>
        <w:t xml:space="preserve">прізвище, </w:t>
      </w:r>
      <w:r w:rsidR="00FB1568" w:rsidRPr="006D685F">
        <w:rPr>
          <w:rFonts w:ascii="Times New Roman" w:eastAsia="Times New Roman" w:hAnsi="Times New Roman" w:cs="Times New Roman"/>
          <w:sz w:val="18"/>
          <w:szCs w:val="18"/>
          <w:lang w:val="uk-UA"/>
        </w:rPr>
        <w:t xml:space="preserve">власне </w:t>
      </w:r>
      <w:r w:rsidR="00E52334" w:rsidRPr="006D685F">
        <w:rPr>
          <w:rFonts w:ascii="Times New Roman" w:eastAsia="Times New Roman" w:hAnsi="Times New Roman" w:cs="Times New Roman"/>
          <w:sz w:val="18"/>
          <w:szCs w:val="18"/>
          <w:lang w:val="uk-UA"/>
        </w:rPr>
        <w:t xml:space="preserve">ім’я, по батькові (за наявності) </w:t>
      </w:r>
      <w:r w:rsidRPr="006D685F">
        <w:rPr>
          <w:rFonts w:ascii="Times New Roman" w:eastAsia="Times New Roman" w:hAnsi="Times New Roman" w:cs="Times New Roman"/>
          <w:sz w:val="18"/>
          <w:szCs w:val="18"/>
          <w:lang w:val="uk-UA"/>
        </w:rPr>
        <w:t>фізичної особи-підприємця)</w:t>
      </w:r>
    </w:p>
    <w:p w:rsidR="007B485D" w:rsidRPr="006D685F" w:rsidRDefault="007B485D">
      <w:pPr>
        <w:spacing w:line="240" w:lineRule="auto"/>
        <w:jc w:val="center"/>
        <w:rPr>
          <w:rFonts w:ascii="Times New Roman" w:eastAsia="Times New Roman" w:hAnsi="Times New Roman" w:cs="Times New Roman"/>
          <w:sz w:val="28"/>
          <w:szCs w:val="28"/>
          <w:lang w:val="uk-UA"/>
        </w:rPr>
      </w:pPr>
    </w:p>
    <w:p w:rsidR="00594D0B" w:rsidRPr="006D685F" w:rsidRDefault="007879E7" w:rsidP="00594D0B">
      <w:p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Місцезнаходження: ___________________________________________________ </w:t>
      </w:r>
      <w:r w:rsidR="00594D0B" w:rsidRPr="006D685F">
        <w:rPr>
          <w:rFonts w:ascii="Times New Roman" w:eastAsia="Times New Roman" w:hAnsi="Times New Roman" w:cs="Times New Roman"/>
          <w:sz w:val="28"/>
          <w:szCs w:val="28"/>
          <w:lang w:val="uk-UA"/>
        </w:rPr>
        <w:t xml:space="preserve">                </w:t>
      </w:r>
    </w:p>
    <w:p w:rsidR="007B485D" w:rsidRPr="006D685F" w:rsidRDefault="00594D0B" w:rsidP="00594D0B">
      <w:pPr>
        <w:spacing w:line="240" w:lineRule="auto"/>
        <w:ind w:left="1440"/>
        <w:jc w:val="both"/>
        <w:rPr>
          <w:rFonts w:ascii="Times New Roman" w:eastAsia="Times New Roman" w:hAnsi="Times New Roman" w:cs="Times New Roman"/>
          <w:sz w:val="18"/>
          <w:szCs w:val="18"/>
          <w:lang w:val="uk-UA"/>
        </w:rPr>
      </w:pPr>
      <w:r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18"/>
          <w:szCs w:val="18"/>
          <w:lang w:val="uk-UA"/>
        </w:rPr>
        <w:t>(місцезнаходження юридичної особи або місце проживання фізичної особи-підприємця)</w:t>
      </w:r>
    </w:p>
    <w:p w:rsidR="007B485D" w:rsidRPr="006D685F" w:rsidRDefault="007B485D">
      <w:pPr>
        <w:spacing w:line="240" w:lineRule="auto"/>
        <w:rPr>
          <w:rFonts w:ascii="Times New Roman" w:eastAsia="Times New Roman" w:hAnsi="Times New Roman" w:cs="Times New Roman"/>
          <w:sz w:val="28"/>
          <w:szCs w:val="28"/>
          <w:lang w:val="uk-UA"/>
        </w:rPr>
      </w:pPr>
    </w:p>
    <w:p w:rsidR="007B485D" w:rsidRPr="006D685F" w:rsidRDefault="003E3301" w:rsidP="00AF0804">
      <w:pPr>
        <w:spacing w:line="240" w:lineRule="auto"/>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Ідентифікаційний код ЄДРПОУ</w:t>
      </w:r>
      <w:r w:rsidR="00847C9D" w:rsidRPr="006D685F">
        <w:rPr>
          <w:rFonts w:ascii="Times New Roman" w:eastAsia="Times New Roman" w:hAnsi="Times New Roman" w:cs="Times New Roman"/>
          <w:sz w:val="28"/>
          <w:szCs w:val="28"/>
          <w:lang w:val="uk-UA"/>
        </w:rPr>
        <w:t xml:space="preserve"> </w:t>
      </w:r>
      <w:r w:rsidR="00847C9D" w:rsidRPr="006D685F">
        <w:rPr>
          <w:rFonts w:ascii="Times New Roman" w:eastAsia="Times New Roman" w:hAnsi="Times New Roman" w:cs="Times New Roman"/>
          <w:i/>
          <w:sz w:val="20"/>
          <w:szCs w:val="20"/>
          <w:lang w:val="uk-UA"/>
        </w:rPr>
        <w:t>(юридичної особи)</w:t>
      </w:r>
      <w:r w:rsidRPr="006D685F">
        <w:rPr>
          <w:rFonts w:ascii="Times New Roman" w:eastAsia="Times New Roman" w:hAnsi="Times New Roman" w:cs="Times New Roman"/>
          <w:sz w:val="28"/>
          <w:szCs w:val="28"/>
          <w:lang w:val="uk-UA"/>
        </w:rPr>
        <w:t xml:space="preserve">; реєстраційний номер облікової картки платника податків (РНОКПП) або серія та номер паспорта </w:t>
      </w:r>
      <w:r w:rsidRPr="006D685F">
        <w:rPr>
          <w:rFonts w:ascii="Times New Roman" w:eastAsia="Times New Roman" w:hAnsi="Times New Roman" w:cs="Times New Roman"/>
          <w:i/>
          <w:sz w:val="20"/>
          <w:szCs w:val="20"/>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w:t>
      </w:r>
      <w:r w:rsidR="00AF0804" w:rsidRPr="006D685F">
        <w:rPr>
          <w:rFonts w:ascii="Times New Roman" w:eastAsia="Times New Roman" w:hAnsi="Times New Roman" w:cs="Times New Roman"/>
          <w:i/>
          <w:sz w:val="20"/>
          <w:szCs w:val="20"/>
          <w:lang w:val="uk-UA"/>
        </w:rPr>
        <w:t xml:space="preserve"> </w:t>
      </w:r>
      <w:r w:rsidRPr="006D685F">
        <w:rPr>
          <w:rFonts w:ascii="Times New Roman" w:eastAsia="Times New Roman" w:hAnsi="Times New Roman" w:cs="Times New Roman"/>
          <w:i/>
          <w:sz w:val="20"/>
          <w:szCs w:val="20"/>
          <w:lang w:val="uk-UA"/>
        </w:rPr>
        <w:t>у паспорті)</w:t>
      </w:r>
      <w:r w:rsidR="007879E7" w:rsidRPr="006D685F">
        <w:rPr>
          <w:rFonts w:ascii="Times New Roman" w:eastAsia="Times New Roman" w:hAnsi="Times New Roman" w:cs="Times New Roman"/>
          <w:sz w:val="28"/>
          <w:szCs w:val="28"/>
          <w:lang w:val="uk-UA"/>
        </w:rPr>
        <w:t>:</w:t>
      </w:r>
      <w:r w:rsidR="00AF0804"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________________________________________</w:t>
      </w:r>
      <w:r w:rsidR="00AF0804" w:rsidRPr="006D685F">
        <w:rPr>
          <w:rFonts w:ascii="Times New Roman" w:eastAsia="Times New Roman" w:hAnsi="Times New Roman" w:cs="Times New Roman"/>
          <w:sz w:val="28"/>
          <w:szCs w:val="28"/>
          <w:lang w:val="uk-UA"/>
        </w:rPr>
        <w:t>_</w:t>
      </w:r>
      <w:r w:rsidR="007879E7" w:rsidRPr="006D685F">
        <w:rPr>
          <w:rFonts w:ascii="Times New Roman" w:eastAsia="Times New Roman" w:hAnsi="Times New Roman" w:cs="Times New Roman"/>
          <w:sz w:val="28"/>
          <w:szCs w:val="28"/>
          <w:lang w:val="uk-UA"/>
        </w:rPr>
        <w:t>__</w:t>
      </w:r>
    </w:p>
    <w:p w:rsidR="007B485D" w:rsidRPr="006D685F" w:rsidRDefault="007B485D">
      <w:pPr>
        <w:spacing w:line="240" w:lineRule="auto"/>
        <w:rPr>
          <w:rFonts w:ascii="Times New Roman" w:eastAsia="Times New Roman" w:hAnsi="Times New Roman" w:cs="Times New Roman"/>
          <w:sz w:val="28"/>
          <w:szCs w:val="28"/>
          <w:lang w:val="uk-UA"/>
        </w:rPr>
      </w:pPr>
    </w:p>
    <w:p w:rsidR="007B485D" w:rsidRPr="006D685F" w:rsidRDefault="00594D0B">
      <w:pPr>
        <w:spacing w:line="240" w:lineRule="auto"/>
        <w:rPr>
          <w:rFonts w:ascii="Times New Roman" w:eastAsia="Times New Roman" w:hAnsi="Times New Roman" w:cs="Times New Roman"/>
          <w:i/>
          <w:sz w:val="24"/>
          <w:szCs w:val="24"/>
          <w:lang w:val="uk-UA"/>
        </w:rPr>
      </w:pPr>
      <w:r w:rsidRPr="006D685F">
        <w:rPr>
          <w:rFonts w:ascii="Times New Roman" w:eastAsia="Times New Roman" w:hAnsi="Times New Roman" w:cs="Times New Roman"/>
          <w:sz w:val="28"/>
          <w:szCs w:val="28"/>
          <w:lang w:val="uk-UA"/>
        </w:rPr>
        <w:t>Термін дії дозволу</w:t>
      </w:r>
      <w:r w:rsidR="007879E7" w:rsidRPr="006D685F">
        <w:rPr>
          <w:rFonts w:ascii="Times New Roman" w:eastAsia="Times New Roman" w:hAnsi="Times New Roman" w:cs="Times New Roman"/>
          <w:sz w:val="28"/>
          <w:szCs w:val="28"/>
          <w:lang w:val="uk-UA"/>
        </w:rPr>
        <w:t>: з ______20__</w:t>
      </w:r>
      <w:r w:rsidR="003E3301"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р. по _____20__</w:t>
      </w:r>
      <w:r w:rsidR="003E3301" w:rsidRPr="006D685F">
        <w:rPr>
          <w:rFonts w:ascii="Times New Roman" w:eastAsia="Times New Roman" w:hAnsi="Times New Roman" w:cs="Times New Roman"/>
          <w:sz w:val="28"/>
          <w:szCs w:val="28"/>
          <w:lang w:val="uk-UA"/>
        </w:rPr>
        <w:t xml:space="preserve"> </w:t>
      </w:r>
      <w:r w:rsidR="007879E7" w:rsidRPr="006D685F">
        <w:rPr>
          <w:rFonts w:ascii="Times New Roman" w:eastAsia="Times New Roman" w:hAnsi="Times New Roman" w:cs="Times New Roman"/>
          <w:sz w:val="28"/>
          <w:szCs w:val="28"/>
          <w:lang w:val="uk-UA"/>
        </w:rPr>
        <w:t xml:space="preserve">р. </w:t>
      </w:r>
      <w:r w:rsidR="003F33CA" w:rsidRPr="006D685F">
        <w:rPr>
          <w:rFonts w:ascii="Times New Roman" w:eastAsia="Times New Roman" w:hAnsi="Times New Roman" w:cs="Times New Roman"/>
          <w:sz w:val="28"/>
          <w:szCs w:val="28"/>
          <w:lang w:val="uk-UA"/>
        </w:rPr>
        <w:t xml:space="preserve">/ необмежений </w:t>
      </w:r>
      <w:r w:rsidR="003F33CA" w:rsidRPr="006D685F">
        <w:rPr>
          <w:rFonts w:ascii="Times New Roman" w:eastAsia="Times New Roman" w:hAnsi="Times New Roman" w:cs="Times New Roman"/>
          <w:i/>
          <w:sz w:val="24"/>
          <w:szCs w:val="24"/>
          <w:lang w:val="uk-UA"/>
        </w:rPr>
        <w:t>(для об’єктів третьої групи</w:t>
      </w:r>
      <w:r w:rsidR="00AE1997" w:rsidRPr="006D685F">
        <w:rPr>
          <w:rFonts w:ascii="Times New Roman" w:eastAsia="Times New Roman" w:hAnsi="Times New Roman" w:cs="Times New Roman"/>
          <w:i/>
          <w:sz w:val="24"/>
          <w:szCs w:val="24"/>
          <w:lang w:val="uk-UA"/>
        </w:rPr>
        <w:t>)</w:t>
      </w:r>
    </w:p>
    <w:p w:rsidR="007B485D" w:rsidRPr="006D685F" w:rsidRDefault="007B485D">
      <w:pPr>
        <w:spacing w:line="240" w:lineRule="auto"/>
        <w:rPr>
          <w:rFonts w:ascii="Times New Roman" w:eastAsia="Times New Roman" w:hAnsi="Times New Roman" w:cs="Times New Roman"/>
          <w:i/>
          <w:sz w:val="28"/>
          <w:szCs w:val="28"/>
          <w:lang w:val="uk-UA"/>
        </w:rPr>
      </w:pPr>
    </w:p>
    <w:p w:rsidR="007B485D" w:rsidRPr="006D685F" w:rsidRDefault="007879E7">
      <w:pPr>
        <w:spacing w:line="240" w:lineRule="auto"/>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Висновок центрального (територіального) органу виконавчої влади, що реалізує державну політику у сфері санітарного та епідемічного благополуччя населення ____________________________________________________________________</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центрального (територіального) органу виконавчої влади, що реалізує державну політику у сфері санітарного та епідемічного благополуччя населення)</w:t>
      </w:r>
    </w:p>
    <w:p w:rsidR="007B485D" w:rsidRPr="006D685F" w:rsidRDefault="007B485D">
      <w:pPr>
        <w:spacing w:line="240" w:lineRule="auto"/>
        <w:jc w:val="center"/>
        <w:rPr>
          <w:rFonts w:ascii="Times New Roman" w:eastAsia="Times New Roman" w:hAnsi="Times New Roman" w:cs="Times New Roman"/>
          <w:sz w:val="28"/>
          <w:szCs w:val="28"/>
          <w:lang w:val="uk-UA"/>
        </w:rPr>
      </w:pPr>
    </w:p>
    <w:p w:rsidR="007B485D" w:rsidRPr="006D685F" w:rsidRDefault="007879E7">
      <w:pPr>
        <w:spacing w:line="240" w:lineRule="auto"/>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 ___  _______ 20__ р. № _____</w:t>
      </w:r>
    </w:p>
    <w:p w:rsidR="007B485D" w:rsidRPr="006D685F" w:rsidRDefault="007B485D">
      <w:pPr>
        <w:spacing w:line="240" w:lineRule="auto"/>
        <w:rPr>
          <w:rFonts w:ascii="Times New Roman" w:eastAsia="Times New Roman" w:hAnsi="Times New Roman" w:cs="Times New Roman"/>
          <w:sz w:val="28"/>
          <w:szCs w:val="28"/>
          <w:lang w:val="uk-UA"/>
        </w:rPr>
      </w:pPr>
    </w:p>
    <w:p w:rsidR="007B485D" w:rsidRPr="006D685F" w:rsidRDefault="007879E7">
      <w:pPr>
        <w:spacing w:line="240" w:lineRule="auto"/>
        <w:rPr>
          <w:rFonts w:ascii="Times New Roman" w:eastAsia="Times New Roman" w:hAnsi="Times New Roman" w:cs="Times New Roman"/>
          <w:b/>
          <w:sz w:val="28"/>
          <w:szCs w:val="28"/>
          <w:lang w:val="uk-UA"/>
        </w:rPr>
      </w:pPr>
      <w:r w:rsidRPr="006D685F">
        <w:rPr>
          <w:rFonts w:ascii="Times New Roman" w:eastAsia="Times New Roman" w:hAnsi="Times New Roman" w:cs="Times New Roman"/>
          <w:sz w:val="28"/>
          <w:szCs w:val="28"/>
          <w:lang w:val="uk-UA"/>
        </w:rPr>
        <w:t>Дата видачі дозволу</w:t>
      </w:r>
      <w:r w:rsidRPr="006D685F">
        <w:rPr>
          <w:rFonts w:ascii="Times New Roman" w:eastAsia="Times New Roman" w:hAnsi="Times New Roman" w:cs="Times New Roman"/>
          <w:b/>
          <w:sz w:val="28"/>
          <w:szCs w:val="28"/>
          <w:lang w:val="uk-UA"/>
        </w:rPr>
        <w:t xml:space="preserve"> ________________________</w:t>
      </w:r>
    </w:p>
    <w:p w:rsidR="007B485D" w:rsidRPr="006D685F" w:rsidRDefault="007879E7" w:rsidP="003F33CA">
      <w:pPr>
        <w:spacing w:line="240" w:lineRule="auto"/>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8"/>
          <w:szCs w:val="28"/>
          <w:lang w:val="uk-UA"/>
        </w:rPr>
        <w:t xml:space="preserve">                                          </w:t>
      </w:r>
      <w:r w:rsidRPr="006D685F">
        <w:rPr>
          <w:rFonts w:ascii="Times New Roman" w:eastAsia="Times New Roman" w:hAnsi="Times New Roman" w:cs="Times New Roman"/>
          <w:sz w:val="20"/>
          <w:szCs w:val="20"/>
          <w:lang w:val="uk-UA"/>
        </w:rPr>
        <w:t>(число, місяць, рік)</w:t>
      </w:r>
    </w:p>
    <w:p w:rsidR="003E3301" w:rsidRPr="006D685F" w:rsidRDefault="003E3301">
      <w:pPr>
        <w:spacing w:line="240" w:lineRule="auto"/>
        <w:rPr>
          <w:rFonts w:ascii="Times New Roman" w:eastAsia="Times New Roman" w:hAnsi="Times New Roman" w:cs="Times New Roman"/>
          <w:sz w:val="28"/>
          <w:szCs w:val="28"/>
          <w:lang w:val="uk-UA"/>
        </w:rPr>
      </w:pPr>
    </w:p>
    <w:p w:rsidR="007B485D" w:rsidRPr="006D685F" w:rsidRDefault="007879E7">
      <w:pPr>
        <w:spacing w:line="240" w:lineRule="auto"/>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_______________      _____________           _____________________</w:t>
      </w:r>
      <w:r w:rsidR="00AF0804" w:rsidRPr="006D685F">
        <w:rPr>
          <w:rFonts w:ascii="Times New Roman" w:eastAsia="Times New Roman" w:hAnsi="Times New Roman" w:cs="Times New Roman"/>
          <w:sz w:val="28"/>
          <w:szCs w:val="28"/>
          <w:lang w:val="uk-UA"/>
        </w:rPr>
        <w:t>____</w:t>
      </w:r>
      <w:r w:rsidRPr="006D685F">
        <w:rPr>
          <w:rFonts w:ascii="Times New Roman" w:eastAsia="Times New Roman" w:hAnsi="Times New Roman" w:cs="Times New Roman"/>
          <w:sz w:val="28"/>
          <w:szCs w:val="28"/>
          <w:lang w:val="uk-UA"/>
        </w:rPr>
        <w:t>_______</w:t>
      </w:r>
    </w:p>
    <w:p w:rsidR="007B485D" w:rsidRPr="006D685F" w:rsidRDefault="003E3301" w:rsidP="003E3301">
      <w:pPr>
        <w:tabs>
          <w:tab w:val="left" w:pos="-567"/>
        </w:tabs>
        <w:spacing w:line="240" w:lineRule="auto"/>
        <w:ind w:left="6804" w:hanging="6804"/>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w:t>
      </w:r>
      <w:r w:rsidR="007879E7" w:rsidRPr="006D685F">
        <w:rPr>
          <w:rFonts w:ascii="Times New Roman" w:eastAsia="Times New Roman" w:hAnsi="Times New Roman" w:cs="Times New Roman"/>
          <w:sz w:val="20"/>
          <w:szCs w:val="20"/>
          <w:lang w:val="uk-UA"/>
        </w:rPr>
        <w:t xml:space="preserve">(посада)                          </w:t>
      </w:r>
      <w:r w:rsidRPr="006D685F">
        <w:rPr>
          <w:rFonts w:ascii="Times New Roman" w:eastAsia="Times New Roman" w:hAnsi="Times New Roman" w:cs="Times New Roman"/>
          <w:sz w:val="20"/>
          <w:szCs w:val="20"/>
          <w:lang w:val="uk-UA"/>
        </w:rPr>
        <w:t xml:space="preserve">   </w:t>
      </w:r>
      <w:r w:rsidR="00FB1568" w:rsidRPr="006D685F">
        <w:rPr>
          <w:rFonts w:ascii="Times New Roman" w:eastAsia="Times New Roman" w:hAnsi="Times New Roman" w:cs="Times New Roman"/>
          <w:sz w:val="20"/>
          <w:szCs w:val="20"/>
          <w:lang w:val="uk-UA"/>
        </w:rPr>
        <w:t xml:space="preserve">             </w:t>
      </w:r>
      <w:r w:rsidR="007879E7" w:rsidRPr="006D685F">
        <w:rPr>
          <w:rFonts w:ascii="Times New Roman" w:eastAsia="Times New Roman" w:hAnsi="Times New Roman" w:cs="Times New Roman"/>
          <w:sz w:val="20"/>
          <w:szCs w:val="20"/>
          <w:lang w:val="uk-UA"/>
        </w:rPr>
        <w:t>(підпис)</w:t>
      </w:r>
      <w:r w:rsidRPr="006D685F">
        <w:rPr>
          <w:rFonts w:ascii="Times New Roman" w:eastAsia="Times New Roman" w:hAnsi="Times New Roman" w:cs="Times New Roman"/>
          <w:sz w:val="20"/>
          <w:szCs w:val="20"/>
          <w:lang w:val="uk-UA"/>
        </w:rPr>
        <w:t xml:space="preserve">       </w:t>
      </w:r>
      <w:r w:rsidR="007879E7"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 xml:space="preserve">          </w:t>
      </w:r>
      <w:r w:rsidR="00FB1568" w:rsidRPr="006D685F">
        <w:rPr>
          <w:rFonts w:ascii="Times New Roman" w:eastAsia="Times New Roman" w:hAnsi="Times New Roman" w:cs="Times New Roman"/>
          <w:sz w:val="20"/>
          <w:szCs w:val="20"/>
          <w:lang w:val="uk-UA"/>
        </w:rPr>
        <w:t xml:space="preserve">        </w:t>
      </w:r>
      <w:r w:rsidR="007879E7" w:rsidRPr="006D685F">
        <w:rPr>
          <w:rFonts w:ascii="Times New Roman" w:eastAsia="Times New Roman" w:hAnsi="Times New Roman" w:cs="Times New Roman"/>
          <w:sz w:val="20"/>
          <w:szCs w:val="20"/>
          <w:lang w:val="uk-UA"/>
        </w:rPr>
        <w:t xml:space="preserve">(прізвище, </w:t>
      </w:r>
      <w:r w:rsidR="00FB1568" w:rsidRPr="006D685F">
        <w:rPr>
          <w:rFonts w:ascii="Times New Roman" w:eastAsia="Times New Roman" w:hAnsi="Times New Roman" w:cs="Times New Roman"/>
          <w:sz w:val="20"/>
          <w:szCs w:val="20"/>
          <w:lang w:val="uk-UA"/>
        </w:rPr>
        <w:t xml:space="preserve">власне </w:t>
      </w:r>
      <w:r w:rsidR="007879E7" w:rsidRPr="006D685F">
        <w:rPr>
          <w:rFonts w:ascii="Times New Roman" w:eastAsia="Times New Roman" w:hAnsi="Times New Roman" w:cs="Times New Roman"/>
          <w:sz w:val="20"/>
          <w:szCs w:val="20"/>
          <w:lang w:val="uk-UA"/>
        </w:rPr>
        <w:t>ім’я</w:t>
      </w:r>
      <w:r w:rsidR="00E52334" w:rsidRPr="006D685F">
        <w:rPr>
          <w:rFonts w:ascii="Times New Roman" w:eastAsia="Times New Roman" w:hAnsi="Times New Roman" w:cs="Times New Roman"/>
          <w:sz w:val="20"/>
          <w:szCs w:val="20"/>
          <w:lang w:val="uk-UA"/>
        </w:rPr>
        <w:t xml:space="preserve">, </w:t>
      </w:r>
      <w:r w:rsidR="007879E7" w:rsidRPr="006D685F">
        <w:rPr>
          <w:rFonts w:ascii="Times New Roman" w:eastAsia="Times New Roman" w:hAnsi="Times New Roman" w:cs="Times New Roman"/>
          <w:sz w:val="20"/>
          <w:szCs w:val="20"/>
          <w:lang w:val="uk-UA"/>
        </w:rPr>
        <w:t>по батькові</w:t>
      </w:r>
      <w:r w:rsidRPr="006D685F">
        <w:rPr>
          <w:rFonts w:ascii="Times New Roman" w:eastAsia="Times New Roman" w:hAnsi="Times New Roman" w:cs="Times New Roman"/>
          <w:sz w:val="20"/>
          <w:szCs w:val="20"/>
          <w:lang w:val="uk-UA"/>
        </w:rPr>
        <w:t xml:space="preserve"> </w:t>
      </w:r>
      <w:r w:rsidR="00266440" w:rsidRPr="006D685F">
        <w:rPr>
          <w:rFonts w:ascii="Times New Roman" w:eastAsia="Times New Roman" w:hAnsi="Times New Roman" w:cs="Times New Roman"/>
          <w:sz w:val="20"/>
          <w:szCs w:val="20"/>
          <w:lang w:val="uk-UA"/>
        </w:rPr>
        <w:t>(за наявності</w:t>
      </w:r>
      <w:r w:rsidR="007879E7" w:rsidRPr="006D685F">
        <w:rPr>
          <w:rFonts w:ascii="Times New Roman" w:eastAsia="Times New Roman" w:hAnsi="Times New Roman" w:cs="Times New Roman"/>
          <w:sz w:val="20"/>
          <w:szCs w:val="20"/>
          <w:lang w:val="uk-UA"/>
        </w:rPr>
        <w:t>)</w:t>
      </w:r>
    </w:p>
    <w:p w:rsidR="003E3301" w:rsidRDefault="007879E7" w:rsidP="00AF0804">
      <w:pPr>
        <w:spacing w:line="240" w:lineRule="auto"/>
        <w:ind w:left="3600" w:firstLine="720"/>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М.П.</w:t>
      </w:r>
    </w:p>
    <w:p w:rsidR="006A2014" w:rsidRPr="006D685F" w:rsidRDefault="006A2014" w:rsidP="00AF0804">
      <w:pPr>
        <w:spacing w:line="240" w:lineRule="auto"/>
        <w:ind w:left="3600" w:firstLine="720"/>
        <w:rPr>
          <w:rFonts w:ascii="Times New Roman" w:eastAsia="Times New Roman" w:hAnsi="Times New Roman" w:cs="Times New Roman"/>
          <w:sz w:val="24"/>
          <w:szCs w:val="24"/>
          <w:lang w:val="uk-UA"/>
        </w:rPr>
      </w:pPr>
    </w:p>
    <w:p w:rsidR="009C0DD9" w:rsidRPr="006D685F" w:rsidRDefault="007879E7" w:rsidP="009C0DD9">
      <w:p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Додаток. Умови, які встановлюються у дозволі на викиди, додаються.</w:t>
      </w:r>
    </w:p>
    <w:p w:rsidR="00AE1997" w:rsidRPr="006D685F" w:rsidRDefault="00AE1997" w:rsidP="009C0DD9">
      <w:pPr>
        <w:pageBreakBefore/>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lastRenderedPageBreak/>
        <w:t xml:space="preserve">Продовження </w:t>
      </w:r>
      <w:r w:rsidR="00E52334" w:rsidRPr="006D685F">
        <w:rPr>
          <w:rFonts w:ascii="Times New Roman" w:eastAsia="Times New Roman" w:hAnsi="Times New Roman" w:cs="Times New Roman"/>
          <w:sz w:val="24"/>
          <w:szCs w:val="24"/>
          <w:lang w:val="uk-UA"/>
        </w:rPr>
        <w:t>додатку 1</w:t>
      </w:r>
    </w:p>
    <w:p w:rsidR="00AE1997" w:rsidRPr="006D685F" w:rsidRDefault="00AE1997" w:rsidP="00AE1997">
      <w:pPr>
        <w:spacing w:line="240" w:lineRule="auto"/>
        <w:jc w:val="right"/>
        <w:rPr>
          <w:rFonts w:ascii="Times New Roman" w:eastAsia="Times New Roman" w:hAnsi="Times New Roman" w:cs="Times New Roman"/>
          <w:sz w:val="28"/>
          <w:szCs w:val="28"/>
          <w:lang w:val="uk-UA"/>
        </w:rPr>
      </w:pPr>
    </w:p>
    <w:p w:rsidR="007B485D" w:rsidRPr="006D685F" w:rsidRDefault="007879E7">
      <w:pPr>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Додаток </w:t>
      </w:r>
    </w:p>
    <w:p w:rsidR="007B485D" w:rsidRPr="006D685F" w:rsidRDefault="007879E7">
      <w:pPr>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до дозволу на викиди </w:t>
      </w:r>
    </w:p>
    <w:p w:rsidR="007B485D" w:rsidRPr="006D685F" w:rsidRDefault="007879E7">
      <w:pPr>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забруднюючих речовин в атмосферне </w:t>
      </w:r>
    </w:p>
    <w:p w:rsidR="007B485D" w:rsidRPr="006D685F" w:rsidRDefault="007879E7">
      <w:pPr>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повітря стаціонарними джерелами</w:t>
      </w:r>
    </w:p>
    <w:p w:rsidR="007B485D" w:rsidRPr="006D685F" w:rsidRDefault="007879E7">
      <w:pPr>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від ___  _______ 20__ р. № __________</w:t>
      </w:r>
    </w:p>
    <w:p w:rsidR="007B485D" w:rsidRPr="006D685F" w:rsidRDefault="007B485D">
      <w:pPr>
        <w:tabs>
          <w:tab w:val="left" w:pos="-2520"/>
          <w:tab w:val="left" w:pos="-2340"/>
          <w:tab w:val="left" w:pos="6120"/>
          <w:tab w:val="left" w:pos="10992"/>
          <w:tab w:val="left" w:pos="11908"/>
          <w:tab w:val="left" w:pos="12824"/>
          <w:tab w:val="left" w:pos="13740"/>
          <w:tab w:val="left" w:pos="14656"/>
        </w:tabs>
        <w:spacing w:line="240" w:lineRule="auto"/>
        <w:ind w:right="-102"/>
        <w:rPr>
          <w:rFonts w:ascii="Times New Roman" w:eastAsia="Times New Roman" w:hAnsi="Times New Roman" w:cs="Times New Roman"/>
          <w:sz w:val="28"/>
          <w:szCs w:val="28"/>
          <w:lang w:val="uk-UA"/>
        </w:rPr>
      </w:pP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7879E7" w:rsidP="007145B5">
      <w:pPr>
        <w:numPr>
          <w:ilvl w:val="0"/>
          <w:numId w:val="2"/>
        </w:numPr>
        <w:spacing w:line="240" w:lineRule="auto"/>
        <w:ind w:left="0"/>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Контактні дані суб’єкта господарювання</w:t>
      </w:r>
    </w:p>
    <w:tbl>
      <w:tblPr>
        <w:tblStyle w:val="af5"/>
        <w:tblW w:w="9668"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7B485D" w:rsidRPr="006D685F" w:rsidTr="000A0D7C">
        <w:trPr>
          <w:trHeight w:val="399"/>
        </w:trPr>
        <w:tc>
          <w:tcPr>
            <w:tcW w:w="9668" w:type="dxa"/>
            <w:tcBorders>
              <w:top w:val="nil"/>
              <w:left w:val="nil"/>
              <w:right w:val="nil"/>
            </w:tcBorders>
            <w:vAlign w:val="bottom"/>
          </w:tcPr>
          <w:p w:rsidR="007B485D" w:rsidRPr="006D685F" w:rsidRDefault="007B485D">
            <w:pPr>
              <w:spacing w:line="240" w:lineRule="auto"/>
              <w:jc w:val="center"/>
              <w:rPr>
                <w:rFonts w:ascii="Times New Roman" w:eastAsia="Times New Roman" w:hAnsi="Times New Roman" w:cs="Times New Roman"/>
                <w:b/>
                <w:sz w:val="28"/>
                <w:szCs w:val="28"/>
                <w:lang w:val="uk-UA"/>
              </w:rPr>
            </w:pPr>
          </w:p>
        </w:tc>
      </w:tr>
      <w:tr w:rsidR="007B485D" w:rsidRPr="006D685F" w:rsidTr="000A0D7C">
        <w:tc>
          <w:tcPr>
            <w:tcW w:w="9668" w:type="dxa"/>
            <w:tcBorders>
              <w:left w:val="nil"/>
              <w:bottom w:val="nil"/>
              <w:right w:val="nil"/>
            </w:tcBorders>
          </w:tcPr>
          <w:p w:rsidR="007B485D" w:rsidRPr="006D685F" w:rsidRDefault="007879E7" w:rsidP="00E52334">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color w:val="000000"/>
                <w:sz w:val="16"/>
                <w:szCs w:val="16"/>
                <w:lang w:val="uk-UA"/>
              </w:rPr>
              <w:t xml:space="preserve">(повне найменування юридичної особи або </w:t>
            </w:r>
            <w:r w:rsidR="00E52334" w:rsidRPr="006D685F">
              <w:rPr>
                <w:rFonts w:ascii="Times New Roman" w:eastAsia="Times New Roman" w:hAnsi="Times New Roman" w:cs="Times New Roman"/>
                <w:color w:val="000000"/>
                <w:sz w:val="16"/>
                <w:szCs w:val="16"/>
                <w:lang w:val="uk-UA"/>
              </w:rPr>
              <w:t>прізвище,</w:t>
            </w:r>
            <w:r w:rsidR="00FB1568" w:rsidRPr="006D685F">
              <w:rPr>
                <w:rFonts w:ascii="Times New Roman" w:eastAsia="Times New Roman" w:hAnsi="Times New Roman" w:cs="Times New Roman"/>
                <w:color w:val="000000"/>
                <w:sz w:val="16"/>
                <w:szCs w:val="16"/>
                <w:lang w:val="uk-UA"/>
              </w:rPr>
              <w:t xml:space="preserve"> власне</w:t>
            </w:r>
            <w:r w:rsidR="00E52334" w:rsidRPr="006D685F">
              <w:rPr>
                <w:rFonts w:ascii="Times New Roman" w:eastAsia="Times New Roman" w:hAnsi="Times New Roman" w:cs="Times New Roman"/>
                <w:color w:val="000000"/>
                <w:sz w:val="16"/>
                <w:szCs w:val="16"/>
                <w:lang w:val="uk-UA"/>
              </w:rPr>
              <w:t xml:space="preserve"> ім’я, по батькові (за наявності)</w:t>
            </w:r>
            <w:r w:rsidRPr="006D685F">
              <w:rPr>
                <w:rFonts w:ascii="Times New Roman" w:eastAsia="Times New Roman" w:hAnsi="Times New Roman" w:cs="Times New Roman"/>
                <w:color w:val="000000"/>
                <w:sz w:val="16"/>
                <w:szCs w:val="16"/>
                <w:lang w:val="uk-UA"/>
              </w:rPr>
              <w:t xml:space="preserve"> фізичної особи-підприємця)</w:t>
            </w:r>
          </w:p>
        </w:tc>
      </w:tr>
    </w:tbl>
    <w:p w:rsidR="007B485D" w:rsidRPr="006D685F" w:rsidRDefault="007B485D">
      <w:pPr>
        <w:spacing w:line="240" w:lineRule="auto"/>
        <w:rPr>
          <w:rFonts w:ascii="Times New Roman" w:eastAsia="Times New Roman" w:hAnsi="Times New Roman" w:cs="Times New Roman"/>
          <w:color w:val="000000"/>
          <w:lang w:val="uk-UA"/>
        </w:rPr>
      </w:pPr>
    </w:p>
    <w:tbl>
      <w:tblPr>
        <w:tblStyle w:val="af6"/>
        <w:tblW w:w="9668"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7B485D" w:rsidRPr="006D685F" w:rsidTr="000A0D7C">
        <w:tc>
          <w:tcPr>
            <w:tcW w:w="9668" w:type="dxa"/>
            <w:tcBorders>
              <w:top w:val="nil"/>
              <w:left w:val="nil"/>
              <w:right w:val="nil"/>
            </w:tcBorders>
          </w:tcPr>
          <w:p w:rsidR="007B485D" w:rsidRPr="006D685F" w:rsidRDefault="007B485D">
            <w:pPr>
              <w:spacing w:line="240" w:lineRule="auto"/>
              <w:jc w:val="center"/>
              <w:rPr>
                <w:rFonts w:ascii="Times New Roman" w:eastAsia="Times New Roman" w:hAnsi="Times New Roman" w:cs="Times New Roman"/>
                <w:b/>
                <w:sz w:val="28"/>
                <w:szCs w:val="28"/>
                <w:lang w:val="uk-UA"/>
              </w:rPr>
            </w:pPr>
          </w:p>
        </w:tc>
      </w:tr>
      <w:tr w:rsidR="007B485D" w:rsidRPr="006D685F" w:rsidTr="000A0D7C">
        <w:tc>
          <w:tcPr>
            <w:tcW w:w="9668" w:type="dxa"/>
            <w:tcBorders>
              <w:left w:val="nil"/>
              <w:bottom w:val="nil"/>
              <w:right w:val="nil"/>
            </w:tcBorders>
          </w:tcPr>
          <w:p w:rsidR="007B485D" w:rsidRPr="006D685F" w:rsidRDefault="00AF0804">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sz w:val="16"/>
                <w:szCs w:val="16"/>
                <w:lang w:val="uk-UA"/>
              </w:rPr>
              <w:t>Ідентифікаційний код ЄДРПОУ</w:t>
            </w:r>
            <w:r w:rsidR="00315FBE" w:rsidRPr="006D685F">
              <w:rPr>
                <w:rFonts w:ascii="Times New Roman" w:eastAsia="Times New Roman" w:hAnsi="Times New Roman" w:cs="Times New Roman"/>
                <w:sz w:val="16"/>
                <w:szCs w:val="16"/>
                <w:lang w:val="uk-UA"/>
              </w:rPr>
              <w:t xml:space="preserve"> </w:t>
            </w:r>
            <w:r w:rsidR="00315FBE" w:rsidRPr="006D685F">
              <w:rPr>
                <w:rFonts w:ascii="Times New Roman" w:eastAsia="Times New Roman" w:hAnsi="Times New Roman" w:cs="Times New Roman"/>
                <w:i/>
                <w:sz w:val="16"/>
                <w:szCs w:val="16"/>
                <w:lang w:val="uk-UA"/>
              </w:rPr>
              <w:t>(юридичної особи)</w:t>
            </w:r>
            <w:r w:rsidRPr="006D685F">
              <w:rPr>
                <w:rFonts w:ascii="Times New Roman" w:eastAsia="Times New Roman" w:hAnsi="Times New Roman" w:cs="Times New Roman"/>
                <w:i/>
                <w:sz w:val="16"/>
                <w:szCs w:val="16"/>
                <w:lang w:val="uk-UA"/>
              </w:rPr>
              <w:t>;</w:t>
            </w:r>
            <w:r w:rsidRPr="006D685F">
              <w:rPr>
                <w:rFonts w:ascii="Times New Roman" w:eastAsia="Times New Roman" w:hAnsi="Times New Roman" w:cs="Times New Roman"/>
                <w:sz w:val="16"/>
                <w:szCs w:val="16"/>
                <w:lang w:val="uk-UA"/>
              </w:rPr>
              <w:t xml:space="preserve"> реєстраційний номер облікової картки платника податків (РНОКПП) або серія та номер паспорта </w:t>
            </w:r>
            <w:r w:rsidRPr="006D685F">
              <w:rPr>
                <w:rFonts w:ascii="Times New Roman" w:eastAsia="Times New Roman" w:hAnsi="Times New Roman" w:cs="Times New Roman"/>
                <w:i/>
                <w:sz w:val="16"/>
                <w:szCs w:val="16"/>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7B485D" w:rsidRPr="006D685F" w:rsidRDefault="007B485D">
      <w:pPr>
        <w:spacing w:line="240" w:lineRule="auto"/>
        <w:rPr>
          <w:rFonts w:ascii="Times New Roman" w:eastAsia="Times New Roman" w:hAnsi="Times New Roman" w:cs="Times New Roman"/>
          <w:color w:val="000000"/>
          <w:lang w:val="uk-UA"/>
        </w:rPr>
      </w:pPr>
    </w:p>
    <w:tbl>
      <w:tblPr>
        <w:tblStyle w:val="af7"/>
        <w:tblW w:w="9668"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7B485D" w:rsidRPr="006D685F" w:rsidTr="000A0D7C">
        <w:tc>
          <w:tcPr>
            <w:tcW w:w="9668" w:type="dxa"/>
            <w:tcBorders>
              <w:top w:val="nil"/>
              <w:left w:val="nil"/>
              <w:right w:val="nil"/>
            </w:tcBorders>
          </w:tcPr>
          <w:p w:rsidR="007B485D" w:rsidRPr="006D685F" w:rsidRDefault="007B485D">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lang w:val="uk-UA"/>
              </w:rPr>
            </w:pPr>
            <w:bookmarkStart w:id="17" w:name="bookmark=id.2jxsxqh" w:colFirst="0" w:colLast="0"/>
            <w:bookmarkStart w:id="18" w:name="bookmark=id.44sinio" w:colFirst="0" w:colLast="0"/>
            <w:bookmarkEnd w:id="17"/>
            <w:bookmarkEnd w:id="18"/>
          </w:p>
        </w:tc>
      </w:tr>
      <w:tr w:rsidR="007B485D" w:rsidRPr="006D685F" w:rsidTr="000A0D7C">
        <w:tc>
          <w:tcPr>
            <w:tcW w:w="9668" w:type="dxa"/>
            <w:tcBorders>
              <w:left w:val="nil"/>
              <w:bottom w:val="nil"/>
              <w:right w:val="nil"/>
            </w:tcBorders>
          </w:tcPr>
          <w:p w:rsidR="007B485D" w:rsidRPr="006D685F" w:rsidRDefault="00E52334" w:rsidP="00E52334">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color w:val="000000"/>
                <w:sz w:val="16"/>
                <w:szCs w:val="16"/>
                <w:lang w:val="uk-UA"/>
              </w:rPr>
              <w:t xml:space="preserve">(прізвище, </w:t>
            </w:r>
            <w:r w:rsidR="00FB1568" w:rsidRPr="006D685F">
              <w:rPr>
                <w:rFonts w:ascii="Times New Roman" w:eastAsia="Times New Roman" w:hAnsi="Times New Roman" w:cs="Times New Roman"/>
                <w:color w:val="000000"/>
                <w:sz w:val="16"/>
                <w:szCs w:val="16"/>
                <w:lang w:val="uk-UA"/>
              </w:rPr>
              <w:t xml:space="preserve">власне </w:t>
            </w:r>
            <w:r w:rsidRPr="006D685F">
              <w:rPr>
                <w:rFonts w:ascii="Times New Roman" w:eastAsia="Times New Roman" w:hAnsi="Times New Roman" w:cs="Times New Roman"/>
                <w:color w:val="000000"/>
                <w:sz w:val="16"/>
                <w:szCs w:val="16"/>
                <w:lang w:val="uk-UA"/>
              </w:rPr>
              <w:t xml:space="preserve">ім’я, по батькові (за наявності) </w:t>
            </w:r>
            <w:r w:rsidR="007879E7" w:rsidRPr="006D685F">
              <w:rPr>
                <w:rFonts w:ascii="Times New Roman" w:eastAsia="Times New Roman" w:hAnsi="Times New Roman" w:cs="Times New Roman"/>
                <w:color w:val="000000"/>
                <w:sz w:val="16"/>
                <w:szCs w:val="16"/>
                <w:lang w:val="uk-UA"/>
              </w:rPr>
              <w:t>керівника юридичної особи, телефон, телефакс, електронна пошта)</w:t>
            </w:r>
          </w:p>
        </w:tc>
      </w:tr>
    </w:tbl>
    <w:p w:rsidR="007B485D" w:rsidRPr="006D685F" w:rsidRDefault="007B485D">
      <w:pPr>
        <w:spacing w:line="240" w:lineRule="auto"/>
        <w:rPr>
          <w:rFonts w:ascii="Times New Roman" w:eastAsia="Times New Roman" w:hAnsi="Times New Roman" w:cs="Times New Roman"/>
          <w:color w:val="000000"/>
          <w:lang w:val="uk-UA"/>
        </w:rPr>
      </w:pPr>
    </w:p>
    <w:tbl>
      <w:tblPr>
        <w:tblStyle w:val="af8"/>
        <w:tblW w:w="9646" w:type="dxa"/>
        <w:tblInd w:w="108" w:type="dxa"/>
        <w:tblLayout w:type="fixed"/>
        <w:tblLook w:val="0000" w:firstRow="0" w:lastRow="0" w:firstColumn="0" w:lastColumn="0" w:noHBand="0" w:noVBand="0"/>
      </w:tblPr>
      <w:tblGrid>
        <w:gridCol w:w="9646"/>
      </w:tblGrid>
      <w:tr w:rsidR="007B485D" w:rsidRPr="006D685F" w:rsidTr="000A0D7C">
        <w:trPr>
          <w:trHeight w:val="458"/>
        </w:trPr>
        <w:tc>
          <w:tcPr>
            <w:tcW w:w="9646" w:type="dxa"/>
            <w:tcBorders>
              <w:bottom w:val="single" w:sz="4" w:space="0" w:color="000000"/>
            </w:tcBorders>
            <w:vAlign w:val="bottom"/>
          </w:tcPr>
          <w:p w:rsidR="007B485D" w:rsidRPr="006D685F" w:rsidRDefault="007B485D">
            <w:pPr>
              <w:spacing w:line="240" w:lineRule="auto"/>
              <w:jc w:val="center"/>
              <w:rPr>
                <w:rFonts w:ascii="Times New Roman" w:eastAsia="Times New Roman" w:hAnsi="Times New Roman" w:cs="Times New Roman"/>
                <w:b/>
                <w:sz w:val="28"/>
                <w:szCs w:val="28"/>
                <w:lang w:val="uk-UA"/>
              </w:rPr>
            </w:pPr>
          </w:p>
        </w:tc>
      </w:tr>
      <w:tr w:rsidR="007B485D" w:rsidRPr="006D685F" w:rsidTr="000A0D7C">
        <w:trPr>
          <w:trHeight w:val="80"/>
        </w:trPr>
        <w:tc>
          <w:tcPr>
            <w:tcW w:w="9646" w:type="dxa"/>
            <w:tcBorders>
              <w:top w:val="single" w:sz="4" w:space="0" w:color="000000"/>
            </w:tcBorders>
          </w:tcPr>
          <w:p w:rsidR="007B485D" w:rsidRPr="006D685F" w:rsidRDefault="007879E7">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color w:val="000000"/>
                <w:sz w:val="16"/>
                <w:szCs w:val="16"/>
                <w:lang w:val="uk-UA"/>
              </w:rPr>
              <w:t>(місцезнаходження юридичної особи або місце проживання фізичної особи-підприємця)</w:t>
            </w:r>
          </w:p>
        </w:tc>
      </w:tr>
    </w:tbl>
    <w:p w:rsidR="007B485D" w:rsidRPr="006D685F" w:rsidRDefault="007B485D">
      <w:pPr>
        <w:spacing w:line="240" w:lineRule="auto"/>
        <w:rPr>
          <w:rFonts w:ascii="Times New Roman" w:eastAsia="Times New Roman" w:hAnsi="Times New Roman" w:cs="Times New Roman"/>
          <w:color w:val="000000"/>
          <w:lang w:val="uk-UA"/>
        </w:rPr>
      </w:pPr>
    </w:p>
    <w:tbl>
      <w:tblPr>
        <w:tblStyle w:val="af9"/>
        <w:tblW w:w="9646" w:type="dxa"/>
        <w:tblInd w:w="108" w:type="dxa"/>
        <w:tblLayout w:type="fixed"/>
        <w:tblLook w:val="0000" w:firstRow="0" w:lastRow="0" w:firstColumn="0" w:lastColumn="0" w:noHBand="0" w:noVBand="0"/>
      </w:tblPr>
      <w:tblGrid>
        <w:gridCol w:w="9646"/>
      </w:tblGrid>
      <w:tr w:rsidR="007B485D" w:rsidRPr="006D685F" w:rsidTr="000A0D7C">
        <w:trPr>
          <w:trHeight w:val="458"/>
        </w:trPr>
        <w:tc>
          <w:tcPr>
            <w:tcW w:w="9646" w:type="dxa"/>
            <w:tcBorders>
              <w:bottom w:val="single" w:sz="4" w:space="0" w:color="000000"/>
            </w:tcBorders>
            <w:vAlign w:val="bottom"/>
          </w:tcPr>
          <w:p w:rsidR="007B485D" w:rsidRPr="006D685F" w:rsidRDefault="007B485D">
            <w:pPr>
              <w:spacing w:line="240" w:lineRule="auto"/>
              <w:jc w:val="center"/>
              <w:rPr>
                <w:rFonts w:ascii="Times New Roman" w:eastAsia="Times New Roman" w:hAnsi="Times New Roman" w:cs="Times New Roman"/>
                <w:b/>
                <w:sz w:val="28"/>
                <w:szCs w:val="28"/>
                <w:lang w:val="uk-UA"/>
              </w:rPr>
            </w:pPr>
          </w:p>
        </w:tc>
      </w:tr>
      <w:tr w:rsidR="007B485D" w:rsidRPr="006D685F" w:rsidTr="000A0D7C">
        <w:trPr>
          <w:trHeight w:val="80"/>
        </w:trPr>
        <w:tc>
          <w:tcPr>
            <w:tcW w:w="9646" w:type="dxa"/>
            <w:tcBorders>
              <w:top w:val="single" w:sz="4" w:space="0" w:color="000000"/>
            </w:tcBorders>
          </w:tcPr>
          <w:p w:rsidR="007B485D" w:rsidRPr="006D685F" w:rsidRDefault="007879E7">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color w:val="000000"/>
                <w:sz w:val="16"/>
                <w:szCs w:val="16"/>
                <w:lang w:val="uk-UA"/>
              </w:rPr>
              <w:t>(фактичне місцезнаходження юридичної особи або місце проживання фізичної особи-підприємця)</w:t>
            </w:r>
          </w:p>
        </w:tc>
      </w:tr>
    </w:tbl>
    <w:p w:rsidR="007B485D" w:rsidRPr="006D685F" w:rsidRDefault="007B485D">
      <w:pPr>
        <w:spacing w:line="240" w:lineRule="auto"/>
        <w:rPr>
          <w:rFonts w:ascii="Times New Roman" w:eastAsia="Times New Roman" w:hAnsi="Times New Roman" w:cs="Times New Roman"/>
          <w:i/>
          <w:sz w:val="28"/>
          <w:szCs w:val="28"/>
          <w:lang w:val="uk-UA"/>
        </w:rPr>
      </w:pPr>
    </w:p>
    <w:tbl>
      <w:tblPr>
        <w:tblStyle w:val="afa"/>
        <w:tblW w:w="9646" w:type="dxa"/>
        <w:tblInd w:w="108" w:type="dxa"/>
        <w:tblLayout w:type="fixed"/>
        <w:tblLook w:val="0000" w:firstRow="0" w:lastRow="0" w:firstColumn="0" w:lastColumn="0" w:noHBand="0" w:noVBand="0"/>
      </w:tblPr>
      <w:tblGrid>
        <w:gridCol w:w="9646"/>
      </w:tblGrid>
      <w:tr w:rsidR="007B485D" w:rsidRPr="006D685F" w:rsidTr="000A0D7C">
        <w:trPr>
          <w:trHeight w:val="458"/>
        </w:trPr>
        <w:tc>
          <w:tcPr>
            <w:tcW w:w="9646" w:type="dxa"/>
            <w:tcBorders>
              <w:bottom w:val="single" w:sz="4" w:space="0" w:color="000000"/>
            </w:tcBorders>
            <w:vAlign w:val="bottom"/>
          </w:tcPr>
          <w:p w:rsidR="007B485D" w:rsidRPr="006D685F" w:rsidRDefault="007B485D">
            <w:pPr>
              <w:spacing w:line="240" w:lineRule="auto"/>
              <w:jc w:val="center"/>
              <w:rPr>
                <w:rFonts w:ascii="Times New Roman" w:eastAsia="Times New Roman" w:hAnsi="Times New Roman" w:cs="Times New Roman"/>
                <w:b/>
                <w:color w:val="000000"/>
                <w:sz w:val="28"/>
                <w:szCs w:val="28"/>
                <w:lang w:val="uk-UA"/>
              </w:rPr>
            </w:pPr>
          </w:p>
        </w:tc>
      </w:tr>
      <w:tr w:rsidR="007B485D" w:rsidRPr="006D685F" w:rsidTr="000A0D7C">
        <w:trPr>
          <w:trHeight w:val="80"/>
        </w:trPr>
        <w:tc>
          <w:tcPr>
            <w:tcW w:w="9646" w:type="dxa"/>
            <w:tcBorders>
              <w:top w:val="single" w:sz="4" w:space="0" w:color="000000"/>
            </w:tcBorders>
            <w:vAlign w:val="bottom"/>
          </w:tcPr>
          <w:p w:rsidR="007B485D" w:rsidRPr="006D685F" w:rsidRDefault="007879E7">
            <w:pPr>
              <w:spacing w:line="240" w:lineRule="auto"/>
              <w:jc w:val="center"/>
              <w:rPr>
                <w:rFonts w:ascii="Times New Roman" w:eastAsia="Times New Roman" w:hAnsi="Times New Roman" w:cs="Times New Roman"/>
                <w:color w:val="000000"/>
                <w:sz w:val="16"/>
                <w:szCs w:val="16"/>
                <w:lang w:val="uk-UA"/>
              </w:rPr>
            </w:pPr>
            <w:r w:rsidRPr="006D685F">
              <w:rPr>
                <w:rFonts w:ascii="Times New Roman" w:eastAsia="Times New Roman" w:hAnsi="Times New Roman" w:cs="Times New Roman"/>
                <w:color w:val="000000"/>
                <w:sz w:val="16"/>
                <w:szCs w:val="16"/>
                <w:lang w:val="uk-UA"/>
              </w:rPr>
              <w:t>(місцезнаходження об'єкта)</w:t>
            </w:r>
          </w:p>
        </w:tc>
      </w:tr>
    </w:tbl>
    <w:p w:rsidR="007B485D" w:rsidRPr="006D685F" w:rsidRDefault="007B485D">
      <w:pPr>
        <w:spacing w:line="240" w:lineRule="auto"/>
        <w:rPr>
          <w:rFonts w:ascii="Times New Roman" w:eastAsia="Times New Roman" w:hAnsi="Times New Roman" w:cs="Times New Roman"/>
          <w:lang w:val="uk-UA"/>
        </w:rPr>
      </w:pPr>
    </w:p>
    <w:tbl>
      <w:tblPr>
        <w:tblStyle w:val="afb"/>
        <w:tblW w:w="9668"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7B485D" w:rsidRPr="006D685F" w:rsidTr="000A0D7C">
        <w:tc>
          <w:tcPr>
            <w:tcW w:w="9668" w:type="dxa"/>
            <w:tcBorders>
              <w:top w:val="nil"/>
              <w:left w:val="nil"/>
              <w:right w:val="nil"/>
            </w:tcBorders>
          </w:tcPr>
          <w:p w:rsidR="007B485D" w:rsidRPr="006D685F" w:rsidRDefault="007B485D">
            <w:pPr>
              <w:spacing w:line="240" w:lineRule="auto"/>
              <w:jc w:val="center"/>
              <w:rPr>
                <w:rFonts w:ascii="Times New Roman" w:eastAsia="Times New Roman" w:hAnsi="Times New Roman" w:cs="Times New Roman"/>
                <w:b/>
                <w:sz w:val="28"/>
                <w:szCs w:val="28"/>
                <w:lang w:val="uk-UA"/>
              </w:rPr>
            </w:pPr>
          </w:p>
        </w:tc>
      </w:tr>
      <w:tr w:rsidR="007B485D" w:rsidRPr="006D685F" w:rsidTr="000A0D7C">
        <w:tc>
          <w:tcPr>
            <w:tcW w:w="9668" w:type="dxa"/>
            <w:tcBorders>
              <w:left w:val="nil"/>
              <w:bottom w:val="nil"/>
              <w:right w:val="nil"/>
            </w:tcBorders>
          </w:tcPr>
          <w:p w:rsidR="007B485D" w:rsidRPr="006D685F" w:rsidRDefault="007879E7" w:rsidP="00E52334">
            <w:pPr>
              <w:spacing w:line="240" w:lineRule="auto"/>
              <w:jc w:val="center"/>
              <w:rPr>
                <w:rFonts w:ascii="Times New Roman" w:eastAsia="Times New Roman" w:hAnsi="Times New Roman" w:cs="Times New Roman"/>
                <w:sz w:val="16"/>
                <w:szCs w:val="16"/>
                <w:lang w:val="uk-UA"/>
              </w:rPr>
            </w:pPr>
            <w:r w:rsidRPr="006D685F">
              <w:rPr>
                <w:rFonts w:ascii="Times New Roman" w:eastAsia="Times New Roman" w:hAnsi="Times New Roman" w:cs="Times New Roman"/>
                <w:sz w:val="16"/>
                <w:szCs w:val="16"/>
                <w:lang w:val="uk-UA"/>
              </w:rPr>
              <w:t>(</w:t>
            </w:r>
            <w:r w:rsidR="00E52334" w:rsidRPr="006D685F">
              <w:rPr>
                <w:rFonts w:ascii="Times New Roman" w:eastAsia="Times New Roman" w:hAnsi="Times New Roman" w:cs="Times New Roman"/>
                <w:sz w:val="16"/>
                <w:szCs w:val="16"/>
                <w:lang w:val="uk-UA"/>
              </w:rPr>
              <w:t>прізвище,</w:t>
            </w:r>
            <w:r w:rsidR="008C3E9C">
              <w:rPr>
                <w:rFonts w:ascii="Times New Roman" w:eastAsia="Times New Roman" w:hAnsi="Times New Roman" w:cs="Times New Roman"/>
                <w:sz w:val="16"/>
                <w:szCs w:val="16"/>
                <w:lang w:val="uk-UA"/>
              </w:rPr>
              <w:t xml:space="preserve"> власне</w:t>
            </w:r>
            <w:r w:rsidR="00E52334" w:rsidRPr="006D685F">
              <w:rPr>
                <w:rFonts w:ascii="Times New Roman" w:eastAsia="Times New Roman" w:hAnsi="Times New Roman" w:cs="Times New Roman"/>
                <w:sz w:val="16"/>
                <w:szCs w:val="16"/>
                <w:lang w:val="uk-UA"/>
              </w:rPr>
              <w:t xml:space="preserve"> ім’я, по батькові (за наявності)</w:t>
            </w:r>
            <w:r w:rsidR="00621721" w:rsidRPr="006D685F">
              <w:rPr>
                <w:rFonts w:ascii="Times New Roman" w:eastAsia="Times New Roman" w:hAnsi="Times New Roman" w:cs="Times New Roman"/>
                <w:sz w:val="16"/>
                <w:szCs w:val="16"/>
                <w:lang w:val="uk-UA"/>
              </w:rPr>
              <w:t xml:space="preserve"> контактної особи</w:t>
            </w:r>
            <w:r w:rsidRPr="006D685F">
              <w:rPr>
                <w:rFonts w:ascii="Times New Roman" w:eastAsia="Times New Roman" w:hAnsi="Times New Roman" w:cs="Times New Roman"/>
                <w:sz w:val="16"/>
                <w:szCs w:val="16"/>
                <w:lang w:val="uk-UA"/>
              </w:rPr>
              <w:t>, телефон, телефакс, електронна пошта)</w:t>
            </w:r>
          </w:p>
        </w:tc>
      </w:tr>
    </w:tbl>
    <w:p w:rsidR="007B485D" w:rsidRPr="006D685F" w:rsidRDefault="007B485D">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pPr>
        <w:spacing w:line="240" w:lineRule="auto"/>
        <w:jc w:val="both"/>
        <w:rPr>
          <w:rFonts w:ascii="Times New Roman" w:eastAsia="Times New Roman" w:hAnsi="Times New Roman" w:cs="Times New Roman"/>
          <w:sz w:val="28"/>
          <w:szCs w:val="28"/>
          <w:lang w:val="uk-UA"/>
        </w:rPr>
      </w:pPr>
    </w:p>
    <w:p w:rsidR="004C09BB" w:rsidRPr="006D685F" w:rsidRDefault="004C09BB" w:rsidP="009C0DD9">
      <w:pPr>
        <w:pageBreakBefore/>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lastRenderedPageBreak/>
        <w:t xml:space="preserve">Продовження </w:t>
      </w:r>
      <w:r w:rsidR="00E52334" w:rsidRPr="006D685F">
        <w:rPr>
          <w:rFonts w:ascii="Times New Roman" w:eastAsia="Times New Roman" w:hAnsi="Times New Roman" w:cs="Times New Roman"/>
          <w:sz w:val="24"/>
          <w:szCs w:val="24"/>
          <w:lang w:val="uk-UA"/>
        </w:rPr>
        <w:t>додатку 1</w:t>
      </w:r>
    </w:p>
    <w:p w:rsidR="004C09BB" w:rsidRPr="006D685F" w:rsidRDefault="004C09BB" w:rsidP="004C09BB">
      <w:pPr>
        <w:spacing w:line="240" w:lineRule="auto"/>
        <w:jc w:val="right"/>
        <w:rPr>
          <w:rFonts w:ascii="Times New Roman" w:eastAsia="Times New Roman" w:hAnsi="Times New Roman" w:cs="Times New Roman"/>
          <w:sz w:val="28"/>
          <w:szCs w:val="28"/>
          <w:lang w:val="uk-UA"/>
        </w:rPr>
      </w:pPr>
    </w:p>
    <w:p w:rsidR="007B485D" w:rsidRPr="006D685F" w:rsidRDefault="007879E7" w:rsidP="004C09BB">
      <w:pPr>
        <w:spacing w:line="240" w:lineRule="auto"/>
        <w:ind w:firstLine="708"/>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2. Умови, які встановлюються в дозволі на викиди:</w:t>
      </w:r>
    </w:p>
    <w:p w:rsidR="005573D2" w:rsidRPr="006D685F" w:rsidRDefault="00D17E9D">
      <w:pPr>
        <w:spacing w:line="240" w:lineRule="auto"/>
        <w:ind w:firstLine="901"/>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w:t>
      </w:r>
      <w:r w:rsidR="006F3716" w:rsidRPr="006D685F">
        <w:rPr>
          <w:rFonts w:ascii="Times New Roman" w:eastAsia="Times New Roman" w:hAnsi="Times New Roman" w:cs="Times New Roman"/>
          <w:sz w:val="28"/>
          <w:szCs w:val="28"/>
          <w:lang w:val="uk-UA"/>
        </w:rPr>
        <w:t xml:space="preserve">1. </w:t>
      </w:r>
      <w:r w:rsidRPr="006D685F">
        <w:rPr>
          <w:rFonts w:ascii="Times New Roman" w:eastAsia="Times New Roman" w:hAnsi="Times New Roman" w:cs="Times New Roman"/>
          <w:sz w:val="28"/>
          <w:szCs w:val="28"/>
          <w:lang w:val="uk-UA"/>
        </w:rPr>
        <w:t>Умови д</w:t>
      </w:r>
      <w:r w:rsidR="006F3716" w:rsidRPr="006D685F">
        <w:rPr>
          <w:rFonts w:ascii="Times New Roman" w:eastAsia="Times New Roman" w:hAnsi="Times New Roman" w:cs="Times New Roman"/>
          <w:sz w:val="28"/>
          <w:szCs w:val="28"/>
          <w:lang w:val="uk-UA"/>
        </w:rPr>
        <w:t>о викидів</w:t>
      </w:r>
      <w:r w:rsidR="007879E7" w:rsidRPr="006D685F">
        <w:rPr>
          <w:rFonts w:ascii="Times New Roman" w:eastAsia="Times New Roman" w:hAnsi="Times New Roman" w:cs="Times New Roman"/>
          <w:sz w:val="28"/>
          <w:szCs w:val="28"/>
          <w:lang w:val="uk-UA"/>
        </w:rPr>
        <w:t xml:space="preserve"> (в тому числі, до технологічного процесу, обладнання та споруд, очистки газопилового потоку)</w:t>
      </w:r>
    </w:p>
    <w:p w:rsidR="00490144" w:rsidRPr="006D685F" w:rsidRDefault="00490144" w:rsidP="005573D2">
      <w:pPr>
        <w:tabs>
          <w:tab w:val="left" w:pos="851"/>
        </w:tabs>
        <w:autoSpaceDE w:val="0"/>
        <w:autoSpaceDN w:val="0"/>
        <w:spacing w:line="240" w:lineRule="auto"/>
        <w:ind w:left="567"/>
        <w:jc w:val="center"/>
        <w:rPr>
          <w:rFonts w:ascii="Times New Roman" w:eastAsia="Times New Roman" w:hAnsi="Times New Roman" w:cs="Times New Roman"/>
          <w:sz w:val="24"/>
          <w:szCs w:val="24"/>
          <w:lang w:val="uk-UA"/>
        </w:rPr>
      </w:pPr>
    </w:p>
    <w:p w:rsidR="005573D2" w:rsidRPr="006D685F" w:rsidRDefault="005573D2" w:rsidP="005573D2">
      <w:pPr>
        <w:tabs>
          <w:tab w:val="left" w:pos="851"/>
        </w:tabs>
        <w:autoSpaceDE w:val="0"/>
        <w:autoSpaceDN w:val="0"/>
        <w:spacing w:line="240" w:lineRule="auto"/>
        <w:ind w:left="567"/>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Дозволені обсяги викидів,</w:t>
      </w:r>
    </w:p>
    <w:p w:rsidR="005573D2" w:rsidRPr="006D685F" w:rsidRDefault="005573D2" w:rsidP="005573D2">
      <w:pPr>
        <w:tabs>
          <w:tab w:val="left" w:pos="851"/>
        </w:tabs>
        <w:autoSpaceDE w:val="0"/>
        <w:autoSpaceDN w:val="0"/>
        <w:spacing w:line="240" w:lineRule="auto"/>
        <w:ind w:left="567"/>
        <w:jc w:val="center"/>
        <w:rPr>
          <w:rFonts w:ascii="Times New Roman" w:eastAsia="Times New Roman" w:hAnsi="Times New Roman" w:cs="Times New Roman"/>
          <w:sz w:val="28"/>
          <w:szCs w:val="28"/>
          <w:vertAlign w:val="superscript"/>
          <w:lang w:val="uk-UA"/>
        </w:rPr>
      </w:pPr>
      <w:r w:rsidRPr="006D685F">
        <w:rPr>
          <w:rFonts w:ascii="Times New Roman" w:eastAsia="Times New Roman" w:hAnsi="Times New Roman" w:cs="Times New Roman"/>
          <w:sz w:val="28"/>
          <w:szCs w:val="28"/>
          <w:lang w:val="uk-UA"/>
        </w:rPr>
        <w:t>що відводяться від окремих типів обладнання</w:t>
      </w:r>
      <w:r w:rsidR="004C09BB" w:rsidRPr="006D685F">
        <w:rPr>
          <w:rFonts w:ascii="Times New Roman" w:eastAsia="Times New Roman" w:hAnsi="Times New Roman" w:cs="Times New Roman"/>
          <w:sz w:val="28"/>
          <w:szCs w:val="28"/>
          <w:vertAlign w:val="superscript"/>
          <w:lang w:val="uk-UA"/>
        </w:rPr>
        <w:t>*</w:t>
      </w:r>
    </w:p>
    <w:p w:rsidR="005573D2" w:rsidRPr="006D685F" w:rsidRDefault="00C2784C" w:rsidP="005573D2">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1</w:t>
      </w:r>
    </w:p>
    <w:tbl>
      <w:tblPr>
        <w:tblW w:w="10066" w:type="dxa"/>
        <w:tblInd w:w="-147" w:type="dxa"/>
        <w:tblLayout w:type="fixed"/>
        <w:tblLook w:val="04A0" w:firstRow="1" w:lastRow="0" w:firstColumn="1" w:lastColumn="0" w:noHBand="0" w:noVBand="1"/>
      </w:tblPr>
      <w:tblGrid>
        <w:gridCol w:w="1134"/>
        <w:gridCol w:w="678"/>
        <w:gridCol w:w="1242"/>
        <w:gridCol w:w="2333"/>
        <w:gridCol w:w="976"/>
        <w:gridCol w:w="767"/>
        <w:gridCol w:w="888"/>
        <w:gridCol w:w="885"/>
        <w:gridCol w:w="1163"/>
      </w:tblGrid>
      <w:tr w:rsidR="005573D2" w:rsidRPr="006D685F" w:rsidTr="0073583A">
        <w:trPr>
          <w:trHeight w:val="20"/>
        </w:trPr>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Джерело</w:t>
            </w:r>
            <w:r w:rsidRPr="006D685F">
              <w:rPr>
                <w:rFonts w:ascii="Times New Roman" w:eastAsia="Times New Roman" w:hAnsi="Times New Roman"/>
                <w:sz w:val="20"/>
                <w:szCs w:val="20"/>
                <w:lang w:val="uk-UA"/>
              </w:rPr>
              <w:br/>
              <w:t>утворення</w:t>
            </w:r>
          </w:p>
        </w:tc>
        <w:tc>
          <w:tcPr>
            <w:tcW w:w="3575" w:type="dxa"/>
            <w:gridSpan w:val="2"/>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Забруднююча речовина</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Макс</w:t>
            </w:r>
            <w:r w:rsidR="004C09BB" w:rsidRPr="006D685F">
              <w:rPr>
                <w:rFonts w:ascii="Times New Roman" w:eastAsia="Times New Roman" w:hAnsi="Times New Roman"/>
                <w:sz w:val="20"/>
                <w:szCs w:val="20"/>
                <w:lang w:val="uk-UA"/>
              </w:rPr>
              <w:t>има-льна масова концен-трація забруднюючої речовини</w:t>
            </w:r>
            <w:r w:rsidRPr="006D685F">
              <w:rPr>
                <w:rFonts w:ascii="Times New Roman" w:eastAsia="Times New Roman" w:hAnsi="Times New Roman"/>
                <w:sz w:val="20"/>
                <w:szCs w:val="20"/>
                <w:lang w:val="uk-UA"/>
              </w:rPr>
              <w:t>, мг/м</w:t>
            </w:r>
            <w:r w:rsidRPr="006D685F">
              <w:rPr>
                <w:rFonts w:ascii="Times New Roman" w:eastAsia="Times New Roman" w:hAnsi="Times New Roman"/>
                <w:sz w:val="20"/>
                <w:szCs w:val="20"/>
                <w:vertAlign w:val="superscript"/>
                <w:lang w:val="uk-UA"/>
              </w:rPr>
              <w:t>3</w:t>
            </w:r>
          </w:p>
        </w:tc>
        <w:tc>
          <w:tcPr>
            <w:tcW w:w="1655" w:type="dxa"/>
            <w:gridSpan w:val="2"/>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Технологічний норматив допустимих викидів відповідно до законодавства, мг/м</w:t>
            </w:r>
            <w:r w:rsidRPr="006D685F">
              <w:rPr>
                <w:rFonts w:ascii="Times New Roman" w:eastAsia="Times New Roman" w:hAnsi="Times New Roman"/>
                <w:sz w:val="20"/>
                <w:szCs w:val="20"/>
                <w:vertAlign w:val="superscript"/>
                <w:lang w:val="uk-UA"/>
              </w:rPr>
              <w:t>3</w:t>
            </w: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5573D2" w:rsidRPr="006D685F" w:rsidRDefault="007145B5"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Затверд</w:t>
            </w:r>
            <w:r w:rsidR="004C09BB" w:rsidRPr="006D685F">
              <w:rPr>
                <w:rFonts w:ascii="Times New Roman" w:eastAsia="Times New Roman" w:hAnsi="Times New Roman"/>
                <w:sz w:val="20"/>
                <w:szCs w:val="20"/>
                <w:lang w:val="uk-UA"/>
              </w:rPr>
              <w:t>жений граничнодопустимий виукид</w:t>
            </w:r>
            <w:r w:rsidR="005573D2" w:rsidRPr="006D685F">
              <w:rPr>
                <w:rFonts w:ascii="Times New Roman" w:eastAsia="Times New Roman" w:hAnsi="Times New Roman"/>
                <w:sz w:val="20"/>
                <w:szCs w:val="20"/>
                <w:lang w:val="uk-UA"/>
              </w:rPr>
              <w:t>,</w:t>
            </w:r>
            <w:r w:rsidR="005573D2" w:rsidRPr="006D685F">
              <w:rPr>
                <w:rFonts w:ascii="Times New Roman" w:eastAsia="Times New Roman" w:hAnsi="Times New Roman"/>
                <w:sz w:val="20"/>
                <w:szCs w:val="20"/>
                <w:lang w:val="uk-UA"/>
              </w:rPr>
              <w:br/>
              <w:t>мг/м</w:t>
            </w:r>
            <w:r w:rsidR="005573D2" w:rsidRPr="006D685F">
              <w:rPr>
                <w:rFonts w:ascii="Times New Roman" w:eastAsia="Times New Roman" w:hAnsi="Times New Roman"/>
                <w:sz w:val="20"/>
                <w:szCs w:val="20"/>
                <w:vertAlign w:val="superscript"/>
                <w:lang w:val="uk-UA"/>
              </w:rPr>
              <w:t>3</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79" w:right="-10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 xml:space="preserve">Термін </w:t>
            </w:r>
            <w:r w:rsidRPr="006D685F">
              <w:rPr>
                <w:rFonts w:ascii="Times New Roman" w:eastAsia="Times New Roman" w:hAnsi="Times New Roman"/>
                <w:sz w:val="20"/>
                <w:szCs w:val="20"/>
                <w:lang w:val="uk-UA"/>
              </w:rPr>
              <w:br/>
              <w:t>досяг</w:t>
            </w:r>
            <w:r w:rsidR="004C09BB" w:rsidRPr="006D685F">
              <w:rPr>
                <w:rFonts w:ascii="Times New Roman" w:eastAsia="Times New Roman" w:hAnsi="Times New Roman"/>
                <w:sz w:val="20"/>
                <w:szCs w:val="20"/>
                <w:lang w:val="uk-UA"/>
              </w:rPr>
              <w:t>нення</w:t>
            </w:r>
            <w:r w:rsidR="004C09BB" w:rsidRPr="006D685F">
              <w:rPr>
                <w:rFonts w:ascii="Times New Roman" w:eastAsia="Times New Roman" w:hAnsi="Times New Roman"/>
                <w:sz w:val="20"/>
                <w:szCs w:val="20"/>
                <w:lang w:val="uk-UA"/>
              </w:rPr>
              <w:br/>
              <w:t>затвердженого</w:t>
            </w:r>
            <w:r w:rsidR="004C09BB" w:rsidRPr="006D685F">
              <w:rPr>
                <w:rFonts w:ascii="Times New Roman" w:eastAsia="Times New Roman" w:hAnsi="Times New Roman"/>
                <w:sz w:val="20"/>
                <w:szCs w:val="20"/>
                <w:lang w:val="uk-UA"/>
              </w:rPr>
              <w:br/>
              <w:t>значення</w:t>
            </w:r>
            <w:r w:rsidR="004C09BB" w:rsidRPr="006D685F">
              <w:rPr>
                <w:rFonts w:ascii="Times New Roman" w:eastAsia="Times New Roman" w:hAnsi="Times New Roman"/>
                <w:sz w:val="20"/>
                <w:szCs w:val="20"/>
                <w:lang w:val="uk-UA"/>
              </w:rPr>
              <w:br/>
              <w:t>граничнодопустимого викиду</w:t>
            </w:r>
          </w:p>
        </w:tc>
      </w:tr>
      <w:tr w:rsidR="005573D2" w:rsidRPr="006D685F" w:rsidTr="0073583A">
        <w:trPr>
          <w:trHeight w:val="20"/>
        </w:trPr>
        <w:tc>
          <w:tcPr>
            <w:tcW w:w="1134" w:type="dxa"/>
            <w:tcBorders>
              <w:top w:val="nil"/>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Наймену-вання</w:t>
            </w:r>
            <w:r w:rsidR="004C09BB" w:rsidRPr="006D685F">
              <w:rPr>
                <w:rFonts w:ascii="Times New Roman" w:eastAsia="Times New Roman" w:hAnsi="Times New Roman"/>
                <w:sz w:val="20"/>
                <w:szCs w:val="20"/>
                <w:lang w:val="uk-UA"/>
              </w:rPr>
              <w:t>, марка, вид палива</w:t>
            </w:r>
          </w:p>
        </w:tc>
        <w:tc>
          <w:tcPr>
            <w:tcW w:w="678" w:type="dxa"/>
            <w:tcBorders>
              <w:top w:val="nil"/>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Номер</w:t>
            </w:r>
          </w:p>
        </w:tc>
        <w:tc>
          <w:tcPr>
            <w:tcW w:w="1242"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Код</w:t>
            </w:r>
          </w:p>
        </w:tc>
        <w:tc>
          <w:tcPr>
            <w:tcW w:w="2333" w:type="dxa"/>
            <w:tcBorders>
              <w:top w:val="nil"/>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Найменування</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rPr>
                <w:rFonts w:ascii="Times New Roman" w:eastAsia="Times New Roman" w:hAnsi="Times New Roman"/>
                <w:sz w:val="20"/>
                <w:szCs w:val="20"/>
                <w:lang w:val="uk-UA"/>
              </w:rPr>
            </w:pPr>
          </w:p>
        </w:tc>
        <w:tc>
          <w:tcPr>
            <w:tcW w:w="767" w:type="dxa"/>
            <w:tcBorders>
              <w:top w:val="nil"/>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Поточ-</w:t>
            </w:r>
            <w:r w:rsidRPr="006D685F">
              <w:rPr>
                <w:rFonts w:ascii="Times New Roman" w:eastAsia="Times New Roman" w:hAnsi="Times New Roman"/>
                <w:sz w:val="20"/>
                <w:szCs w:val="20"/>
                <w:lang w:val="uk-UA"/>
              </w:rPr>
              <w:br/>
              <w:t>ний</w:t>
            </w:r>
          </w:p>
        </w:tc>
        <w:tc>
          <w:tcPr>
            <w:tcW w:w="888" w:type="dxa"/>
            <w:tcBorders>
              <w:top w:val="nil"/>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Перспек-</w:t>
            </w:r>
            <w:r w:rsidRPr="006D685F">
              <w:rPr>
                <w:rFonts w:ascii="Times New Roman" w:eastAsia="Times New Roman" w:hAnsi="Times New Roman"/>
                <w:sz w:val="20"/>
                <w:szCs w:val="20"/>
                <w:lang w:val="uk-UA"/>
              </w:rPr>
              <w:br/>
              <w:t>тивний</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rPr>
                <w:rFonts w:ascii="Times New Roman" w:eastAsia="Times New Roman" w:hAnsi="Times New Roman"/>
                <w:sz w:val="20"/>
                <w:szCs w:val="20"/>
                <w:lang w:val="uk-UA"/>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rPr>
                <w:rFonts w:ascii="Times New Roman" w:eastAsia="Times New Roman" w:hAnsi="Times New Roman"/>
                <w:sz w:val="20"/>
                <w:szCs w:val="20"/>
                <w:lang w:val="uk-UA"/>
              </w:rPr>
            </w:pPr>
          </w:p>
        </w:tc>
      </w:tr>
      <w:tr w:rsidR="005573D2" w:rsidRPr="006D685F" w:rsidTr="0073583A">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1</w:t>
            </w:r>
          </w:p>
        </w:tc>
        <w:tc>
          <w:tcPr>
            <w:tcW w:w="678" w:type="dxa"/>
            <w:tcBorders>
              <w:top w:val="single" w:sz="4" w:space="0" w:color="auto"/>
              <w:left w:val="nil"/>
              <w:bottom w:val="single" w:sz="4" w:space="0" w:color="auto"/>
              <w:right w:val="single" w:sz="4" w:space="0" w:color="auto"/>
            </w:tcBorders>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2</w:t>
            </w:r>
          </w:p>
        </w:tc>
        <w:tc>
          <w:tcPr>
            <w:tcW w:w="1242"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3</w:t>
            </w:r>
          </w:p>
        </w:tc>
        <w:tc>
          <w:tcPr>
            <w:tcW w:w="2333"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4</w:t>
            </w:r>
          </w:p>
        </w:tc>
        <w:tc>
          <w:tcPr>
            <w:tcW w:w="976"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5</w:t>
            </w:r>
          </w:p>
        </w:tc>
        <w:tc>
          <w:tcPr>
            <w:tcW w:w="767"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6</w:t>
            </w:r>
          </w:p>
        </w:tc>
        <w:tc>
          <w:tcPr>
            <w:tcW w:w="888"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7</w:t>
            </w:r>
          </w:p>
        </w:tc>
        <w:tc>
          <w:tcPr>
            <w:tcW w:w="885"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8</w:t>
            </w:r>
          </w:p>
        </w:tc>
        <w:tc>
          <w:tcPr>
            <w:tcW w:w="1163" w:type="dxa"/>
            <w:tcBorders>
              <w:top w:val="single" w:sz="4" w:space="0" w:color="auto"/>
              <w:left w:val="nil"/>
              <w:bottom w:val="single" w:sz="4" w:space="0" w:color="auto"/>
              <w:right w:val="single" w:sz="4" w:space="0" w:color="auto"/>
            </w:tcBorders>
            <w:vAlign w:val="center"/>
            <w:hideMark/>
          </w:tcPr>
          <w:p w:rsidR="005573D2" w:rsidRPr="006D685F" w:rsidRDefault="005573D2" w:rsidP="005573D2">
            <w:pPr>
              <w:autoSpaceDE w:val="0"/>
              <w:autoSpaceDN w:val="0"/>
              <w:spacing w:line="240" w:lineRule="auto"/>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9</w:t>
            </w:r>
          </w:p>
        </w:tc>
      </w:tr>
    </w:tbl>
    <w:p w:rsidR="007B485D" w:rsidRPr="006D685F" w:rsidRDefault="004C09BB" w:rsidP="004C09BB">
      <w:pPr>
        <w:pStyle w:val="ae"/>
        <w:spacing w:line="240" w:lineRule="auto"/>
        <w:ind w:left="1261"/>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4"/>
          <w:szCs w:val="24"/>
          <w:lang w:val="uk-UA"/>
        </w:rPr>
        <w:t xml:space="preserve"> Дозволені обсяги викидів з урахуванням технологічних нормативів допустимих викидів забруднюючих речовин</w:t>
      </w:r>
      <w:r w:rsidR="005E67B7" w:rsidRPr="006D685F">
        <w:rPr>
          <w:rFonts w:ascii="Times New Roman" w:eastAsia="Times New Roman" w:hAnsi="Times New Roman" w:cs="Times New Roman"/>
          <w:sz w:val="24"/>
          <w:szCs w:val="24"/>
          <w:lang w:val="uk-UA"/>
        </w:rPr>
        <w:t>;</w:t>
      </w:r>
    </w:p>
    <w:p w:rsidR="004C09BB" w:rsidRPr="006D685F" w:rsidRDefault="004C09BB" w:rsidP="004C09BB">
      <w:pPr>
        <w:pStyle w:val="ae"/>
        <w:spacing w:line="240" w:lineRule="auto"/>
        <w:ind w:left="1261"/>
        <w:jc w:val="both"/>
        <w:rPr>
          <w:rFonts w:ascii="Times New Roman" w:eastAsia="Times New Roman" w:hAnsi="Times New Roman" w:cs="Times New Roman"/>
          <w:sz w:val="28"/>
          <w:szCs w:val="28"/>
          <w:lang w:val="uk-UA"/>
        </w:rPr>
      </w:pPr>
    </w:p>
    <w:p w:rsidR="007B485D" w:rsidRPr="006D685F" w:rsidRDefault="00B2084A" w:rsidP="00B2084A">
      <w:pPr>
        <w:pStyle w:val="ae"/>
        <w:numPr>
          <w:ilvl w:val="1"/>
          <w:numId w:val="10"/>
        </w:num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Умови д</w:t>
      </w:r>
      <w:r w:rsidR="007879E7" w:rsidRPr="006D685F">
        <w:rPr>
          <w:rFonts w:ascii="Times New Roman" w:eastAsia="Times New Roman" w:hAnsi="Times New Roman" w:cs="Times New Roman"/>
          <w:sz w:val="28"/>
          <w:szCs w:val="28"/>
          <w:lang w:val="uk-UA"/>
        </w:rPr>
        <w:t xml:space="preserve">о виробничого </w:t>
      </w:r>
      <w:r w:rsidR="005E67B7" w:rsidRPr="006D685F">
        <w:rPr>
          <w:rFonts w:ascii="Times New Roman" w:eastAsia="Times New Roman" w:hAnsi="Times New Roman" w:cs="Times New Roman"/>
          <w:sz w:val="28"/>
          <w:szCs w:val="28"/>
          <w:lang w:val="uk-UA"/>
        </w:rPr>
        <w:t>контролю</w:t>
      </w:r>
    </w:p>
    <w:p w:rsidR="00C2784C" w:rsidRPr="006D685F" w:rsidRDefault="00C2784C" w:rsidP="00C2784C">
      <w:pPr>
        <w:pStyle w:val="ae"/>
        <w:spacing w:line="240" w:lineRule="auto"/>
        <w:ind w:left="1260"/>
        <w:jc w:val="both"/>
        <w:rPr>
          <w:rFonts w:ascii="Times New Roman" w:eastAsia="Times New Roman" w:hAnsi="Times New Roman" w:cs="Times New Roman"/>
          <w:sz w:val="28"/>
          <w:szCs w:val="28"/>
          <w:lang w:val="uk-UA"/>
        </w:rPr>
      </w:pPr>
    </w:p>
    <w:p w:rsidR="005E67B7" w:rsidRPr="006D685F" w:rsidRDefault="005E67B7" w:rsidP="005E67B7">
      <w:pPr>
        <w:pStyle w:val="ae"/>
        <w:spacing w:line="240" w:lineRule="auto"/>
        <w:ind w:left="1260"/>
        <w:jc w:val="center"/>
        <w:rPr>
          <w:rFonts w:ascii="Times New Roman" w:eastAsia="Times New Roman" w:hAnsi="Times New Roman" w:cs="Times New Roman"/>
          <w:sz w:val="28"/>
          <w:szCs w:val="28"/>
          <w:vertAlign w:val="superscript"/>
          <w:lang w:val="uk-UA"/>
        </w:rPr>
      </w:pPr>
      <w:r w:rsidRPr="006D685F">
        <w:rPr>
          <w:rFonts w:ascii="Times New Roman" w:eastAsia="Times New Roman" w:hAnsi="Times New Roman" w:cs="Times New Roman"/>
          <w:sz w:val="28"/>
          <w:szCs w:val="28"/>
          <w:lang w:val="uk-UA"/>
        </w:rPr>
        <w:t>Перелік заходів щодо здійснення контролю за дотриманням встановлених т</w:t>
      </w:r>
      <w:r w:rsidR="00C2784C" w:rsidRPr="006D685F">
        <w:rPr>
          <w:rFonts w:ascii="Times New Roman" w:eastAsia="Times New Roman" w:hAnsi="Times New Roman" w:cs="Times New Roman"/>
          <w:sz w:val="28"/>
          <w:szCs w:val="28"/>
          <w:lang w:val="uk-UA"/>
        </w:rPr>
        <w:t>ехнологічних нормативів викидів</w:t>
      </w:r>
      <w:r w:rsidRPr="006D685F">
        <w:rPr>
          <w:rFonts w:ascii="Times New Roman" w:eastAsia="Times New Roman" w:hAnsi="Times New Roman" w:cs="Times New Roman"/>
          <w:sz w:val="28"/>
          <w:szCs w:val="28"/>
          <w:lang w:val="uk-UA"/>
        </w:rPr>
        <w:t>, що відводяться від окремого типу обладнання</w:t>
      </w:r>
    </w:p>
    <w:p w:rsidR="00C2784C" w:rsidRPr="006D685F" w:rsidRDefault="00C2784C"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2</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027"/>
        <w:gridCol w:w="2233"/>
        <w:gridCol w:w="1418"/>
        <w:gridCol w:w="992"/>
        <w:gridCol w:w="1134"/>
        <w:gridCol w:w="992"/>
      </w:tblGrid>
      <w:tr w:rsidR="005E67B7" w:rsidRPr="006D685F" w:rsidTr="007145B5">
        <w:trPr>
          <w:trHeight w:val="727"/>
        </w:trPr>
        <w:tc>
          <w:tcPr>
            <w:tcW w:w="710"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 джерела викиду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Найменування джерела утворення, марка, вид палива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Номер джерела утворення</w:t>
            </w:r>
          </w:p>
        </w:tc>
        <w:tc>
          <w:tcPr>
            <w:tcW w:w="2233"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Назва забруднюючої речовини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Затверджений граничнодопустимий викид, мг/м3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Періодичність вимірю-вання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Методика виконання вимірювань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Місце відбору проб</w:t>
            </w:r>
          </w:p>
        </w:tc>
      </w:tr>
      <w:tr w:rsidR="005E67B7" w:rsidRPr="006D685F" w:rsidTr="007145B5">
        <w:tc>
          <w:tcPr>
            <w:tcW w:w="710"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3</w:t>
            </w:r>
          </w:p>
        </w:tc>
        <w:tc>
          <w:tcPr>
            <w:tcW w:w="2233"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7B7" w:rsidRPr="006D685F" w:rsidRDefault="005E67B7" w:rsidP="005E67B7">
            <w:pPr>
              <w:autoSpaceDE w:val="0"/>
              <w:autoSpaceDN w:val="0"/>
              <w:spacing w:line="240" w:lineRule="auto"/>
              <w:jc w:val="center"/>
              <w:rPr>
                <w:rFonts w:ascii="Times New Roman" w:eastAsia="Times New Roman" w:hAnsi="Times New Roman" w:cs="Times New Roman"/>
                <w:iCs/>
                <w:sz w:val="20"/>
                <w:szCs w:val="20"/>
                <w:lang w:val="uk-UA" w:eastAsia="ru-RU"/>
              </w:rPr>
            </w:pPr>
            <w:r w:rsidRPr="006D685F">
              <w:rPr>
                <w:rFonts w:ascii="Times New Roman" w:eastAsia="Times New Roman" w:hAnsi="Times New Roman" w:cs="Times New Roman"/>
                <w:iCs/>
                <w:sz w:val="20"/>
                <w:szCs w:val="20"/>
                <w:lang w:val="uk-UA" w:eastAsia="ru-RU"/>
              </w:rPr>
              <w:t>8</w:t>
            </w:r>
          </w:p>
        </w:tc>
      </w:tr>
    </w:tbl>
    <w:p w:rsidR="005E67B7" w:rsidRPr="006D685F" w:rsidRDefault="005E67B7" w:rsidP="005E67B7">
      <w:pPr>
        <w:pStyle w:val="ae"/>
        <w:spacing w:line="240" w:lineRule="auto"/>
        <w:ind w:left="1260"/>
        <w:jc w:val="both"/>
        <w:rPr>
          <w:rFonts w:ascii="Times New Roman" w:eastAsia="Times New Roman" w:hAnsi="Times New Roman" w:cs="Times New Roman"/>
          <w:sz w:val="20"/>
          <w:szCs w:val="20"/>
          <w:lang w:val="uk-UA"/>
        </w:rPr>
      </w:pPr>
    </w:p>
    <w:p w:rsidR="00475D0F" w:rsidRPr="006D685F" w:rsidRDefault="00475D0F" w:rsidP="005E67B7">
      <w:pPr>
        <w:pStyle w:val="ae"/>
        <w:spacing w:line="240" w:lineRule="auto"/>
        <w:ind w:left="1260"/>
        <w:jc w:val="both"/>
        <w:rPr>
          <w:rFonts w:ascii="Times New Roman" w:eastAsia="Times New Roman" w:hAnsi="Times New Roman" w:cs="Times New Roman"/>
          <w:sz w:val="20"/>
          <w:szCs w:val="20"/>
          <w:lang w:val="uk-UA"/>
        </w:rPr>
      </w:pPr>
    </w:p>
    <w:p w:rsidR="007B485D" w:rsidRPr="006D685F" w:rsidRDefault="00B2084A" w:rsidP="00B2084A">
      <w:pPr>
        <w:pStyle w:val="ae"/>
        <w:numPr>
          <w:ilvl w:val="1"/>
          <w:numId w:val="10"/>
        </w:num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Умови д</w:t>
      </w:r>
      <w:r w:rsidR="007879E7" w:rsidRPr="006D685F">
        <w:rPr>
          <w:rFonts w:ascii="Times New Roman" w:eastAsia="Times New Roman" w:hAnsi="Times New Roman" w:cs="Times New Roman"/>
          <w:sz w:val="28"/>
          <w:szCs w:val="28"/>
          <w:lang w:val="uk-UA"/>
        </w:rPr>
        <w:t xml:space="preserve">о неорганізованих </w:t>
      </w:r>
      <w:r w:rsidR="00A24C05" w:rsidRPr="006D685F">
        <w:rPr>
          <w:rFonts w:ascii="Times New Roman" w:eastAsia="Times New Roman" w:hAnsi="Times New Roman" w:cs="Times New Roman"/>
          <w:sz w:val="28"/>
          <w:szCs w:val="28"/>
          <w:lang w:val="uk-UA"/>
        </w:rPr>
        <w:t xml:space="preserve">джерел (вимоги) </w:t>
      </w:r>
      <w:r w:rsidR="007879E7" w:rsidRPr="006D685F">
        <w:rPr>
          <w:rFonts w:ascii="Times New Roman" w:eastAsia="Times New Roman" w:hAnsi="Times New Roman" w:cs="Times New Roman"/>
          <w:sz w:val="28"/>
          <w:szCs w:val="28"/>
          <w:lang w:val="uk-UA"/>
        </w:rPr>
        <w:t>та залпових джерел викидів</w:t>
      </w:r>
      <w:r w:rsidR="00446DFC" w:rsidRPr="006D685F">
        <w:rPr>
          <w:rFonts w:ascii="Times New Roman" w:eastAsia="Times New Roman" w:hAnsi="Times New Roman" w:cs="Times New Roman"/>
          <w:sz w:val="28"/>
          <w:szCs w:val="28"/>
          <w:lang w:val="uk-UA"/>
        </w:rPr>
        <w:t xml:space="preserve"> </w:t>
      </w:r>
    </w:p>
    <w:p w:rsidR="001048F9" w:rsidRPr="006D685F" w:rsidRDefault="001048F9" w:rsidP="001048F9">
      <w:pPr>
        <w:pStyle w:val="ae"/>
        <w:spacing w:line="240" w:lineRule="auto"/>
        <w:ind w:left="1260"/>
        <w:jc w:val="both"/>
        <w:rPr>
          <w:rFonts w:ascii="Times New Roman" w:eastAsia="Times New Roman" w:hAnsi="Times New Roman" w:cs="Times New Roman"/>
          <w:sz w:val="28"/>
          <w:szCs w:val="28"/>
          <w:lang w:val="uk-UA"/>
        </w:rPr>
      </w:pPr>
    </w:p>
    <w:p w:rsidR="001048F9" w:rsidRPr="006D685F" w:rsidRDefault="001048F9" w:rsidP="001048F9">
      <w:pPr>
        <w:pStyle w:val="ae"/>
        <w:spacing w:line="240" w:lineRule="auto"/>
        <w:ind w:left="1260"/>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eastAsia="ru-RU"/>
        </w:rPr>
        <w:t>Дозволені обсяги залпових викидів</w:t>
      </w:r>
    </w:p>
    <w:p w:rsidR="00475D0F" w:rsidRPr="006D685F" w:rsidRDefault="00475D0F" w:rsidP="00475D0F">
      <w:pPr>
        <w:autoSpaceDE w:val="0"/>
        <w:autoSpaceDN w:val="0"/>
        <w:jc w:val="right"/>
        <w:rPr>
          <w:rFonts w:ascii="Times New Roman" w:hAnsi="Times New Roman" w:cs="Times New Roman"/>
          <w:sz w:val="20"/>
          <w:szCs w:val="20"/>
          <w:lang w:val="uk-UA"/>
        </w:rPr>
      </w:pPr>
      <w:r w:rsidRPr="006D685F">
        <w:rPr>
          <w:rFonts w:ascii="Times New Roman" w:hAnsi="Times New Roman" w:cs="Times New Roman"/>
          <w:sz w:val="20"/>
          <w:szCs w:val="20"/>
          <w:lang w:val="uk-UA"/>
        </w:rPr>
        <w:t xml:space="preserve">таблиця </w:t>
      </w:r>
      <w:r w:rsidR="001048F9" w:rsidRPr="006D685F">
        <w:rPr>
          <w:rFonts w:ascii="Times New Roman" w:hAnsi="Times New Roman" w:cs="Times New Roman"/>
          <w:sz w:val="20"/>
          <w:szCs w:val="20"/>
          <w:lang w:val="uk-UA"/>
        </w:rPr>
        <w:t>3</w:t>
      </w: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458"/>
        <w:gridCol w:w="10"/>
        <w:gridCol w:w="1450"/>
        <w:gridCol w:w="1404"/>
        <w:gridCol w:w="520"/>
        <w:gridCol w:w="735"/>
        <w:gridCol w:w="1495"/>
        <w:gridCol w:w="1152"/>
        <w:gridCol w:w="1010"/>
      </w:tblGrid>
      <w:tr w:rsidR="00621721" w:rsidRPr="006D685F" w:rsidTr="00621721">
        <w:trPr>
          <w:jc w:val="center"/>
        </w:trPr>
        <w:tc>
          <w:tcPr>
            <w:tcW w:w="454" w:type="pct"/>
            <w:vMerge w:val="restart"/>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Номер джерела викиду</w:t>
            </w:r>
          </w:p>
        </w:tc>
        <w:tc>
          <w:tcPr>
            <w:tcW w:w="1436" w:type="pct"/>
            <w:gridSpan w:val="3"/>
            <w:shd w:val="clear" w:color="auto" w:fill="auto"/>
          </w:tcPr>
          <w:p w:rsidR="00621721" w:rsidRPr="006D685F" w:rsidRDefault="00A43EB3" w:rsidP="00A43EB3">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Забруднююча речовина</w:t>
            </w:r>
          </w:p>
        </w:tc>
        <w:tc>
          <w:tcPr>
            <w:tcW w:w="691" w:type="pct"/>
            <w:vMerge w:val="restart"/>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Максимальна масова концентрація, мг/м3</w:t>
            </w:r>
          </w:p>
        </w:tc>
        <w:tc>
          <w:tcPr>
            <w:tcW w:w="618" w:type="pct"/>
            <w:gridSpan w:val="2"/>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Потужність викиду</w:t>
            </w:r>
          </w:p>
        </w:tc>
        <w:tc>
          <w:tcPr>
            <w:tcW w:w="736" w:type="pct"/>
            <w:vMerge w:val="restart"/>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Періодичність, раз/доба/</w:t>
            </w:r>
          </w:p>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місяць/рік</w:t>
            </w:r>
          </w:p>
        </w:tc>
        <w:tc>
          <w:tcPr>
            <w:tcW w:w="567" w:type="pct"/>
            <w:vMerge w:val="restart"/>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Тривалість викиду, хв.,год.</w:t>
            </w:r>
          </w:p>
        </w:tc>
        <w:tc>
          <w:tcPr>
            <w:tcW w:w="497" w:type="pct"/>
            <w:vMerge w:val="restart"/>
            <w:shd w:val="clear" w:color="auto" w:fill="auto"/>
          </w:tcPr>
          <w:p w:rsidR="00621721" w:rsidRPr="006D685F" w:rsidRDefault="00621721"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Річна величина залпових викидів, т/рік</w:t>
            </w:r>
          </w:p>
        </w:tc>
      </w:tr>
      <w:tr w:rsidR="00A43EB3" w:rsidRPr="006D685F" w:rsidTr="00A43EB3">
        <w:trPr>
          <w:jc w:val="center"/>
        </w:trPr>
        <w:tc>
          <w:tcPr>
            <w:tcW w:w="454" w:type="pct"/>
            <w:vMerge/>
            <w:shd w:val="clear" w:color="auto" w:fill="auto"/>
          </w:tcPr>
          <w:p w:rsidR="00A43EB3" w:rsidRPr="006D685F" w:rsidRDefault="00A43EB3" w:rsidP="00621721">
            <w:pPr>
              <w:jc w:val="center"/>
              <w:rPr>
                <w:rFonts w:ascii="Times New Roman" w:hAnsi="Times New Roman" w:cs="Times New Roman"/>
                <w:sz w:val="20"/>
                <w:szCs w:val="20"/>
                <w:lang w:val="uk-UA"/>
              </w:rPr>
            </w:pPr>
          </w:p>
        </w:tc>
        <w:tc>
          <w:tcPr>
            <w:tcW w:w="718" w:type="pct"/>
            <w:shd w:val="clear" w:color="auto" w:fill="auto"/>
            <w:vAlign w:val="center"/>
          </w:tcPr>
          <w:p w:rsidR="00A43EB3" w:rsidRPr="006D685F" w:rsidRDefault="00A43EB3" w:rsidP="003E3301">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Код</w:t>
            </w:r>
          </w:p>
        </w:tc>
        <w:tc>
          <w:tcPr>
            <w:tcW w:w="719" w:type="pct"/>
            <w:gridSpan w:val="2"/>
            <w:shd w:val="clear" w:color="auto" w:fill="auto"/>
            <w:vAlign w:val="center"/>
          </w:tcPr>
          <w:p w:rsidR="00A43EB3" w:rsidRPr="006D685F" w:rsidRDefault="00A43EB3" w:rsidP="003E3301">
            <w:pPr>
              <w:autoSpaceDE w:val="0"/>
              <w:autoSpaceDN w:val="0"/>
              <w:spacing w:line="240" w:lineRule="auto"/>
              <w:ind w:left="-108" w:right="-78"/>
              <w:jc w:val="center"/>
              <w:rPr>
                <w:rFonts w:ascii="Times New Roman" w:eastAsia="Times New Roman" w:hAnsi="Times New Roman"/>
                <w:sz w:val="20"/>
                <w:szCs w:val="20"/>
                <w:lang w:val="uk-UA"/>
              </w:rPr>
            </w:pPr>
            <w:r w:rsidRPr="006D685F">
              <w:rPr>
                <w:rFonts w:ascii="Times New Roman" w:eastAsia="Times New Roman" w:hAnsi="Times New Roman"/>
                <w:sz w:val="20"/>
                <w:szCs w:val="20"/>
                <w:lang w:val="uk-UA"/>
              </w:rPr>
              <w:t>Найменування</w:t>
            </w:r>
          </w:p>
        </w:tc>
        <w:tc>
          <w:tcPr>
            <w:tcW w:w="691" w:type="pct"/>
            <w:vMerge/>
            <w:shd w:val="clear" w:color="auto" w:fill="auto"/>
          </w:tcPr>
          <w:p w:rsidR="00A43EB3" w:rsidRPr="006D685F" w:rsidRDefault="00A43EB3" w:rsidP="00621721">
            <w:pPr>
              <w:jc w:val="center"/>
              <w:rPr>
                <w:rFonts w:ascii="Times New Roman" w:hAnsi="Times New Roman" w:cs="Times New Roman"/>
                <w:sz w:val="20"/>
                <w:szCs w:val="20"/>
                <w:lang w:val="uk-UA"/>
              </w:rPr>
            </w:pPr>
          </w:p>
        </w:tc>
        <w:tc>
          <w:tcPr>
            <w:tcW w:w="256" w:type="pct"/>
            <w:shd w:val="clear" w:color="auto" w:fill="auto"/>
          </w:tcPr>
          <w:p w:rsidR="00A43EB3" w:rsidRPr="006D685F" w:rsidRDefault="00A43EB3"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г/с</w:t>
            </w:r>
          </w:p>
        </w:tc>
        <w:tc>
          <w:tcPr>
            <w:tcW w:w="362" w:type="pct"/>
            <w:shd w:val="clear" w:color="auto" w:fill="auto"/>
          </w:tcPr>
          <w:p w:rsidR="00A43EB3" w:rsidRPr="006D685F" w:rsidRDefault="00A43EB3"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кг/год</w:t>
            </w:r>
          </w:p>
        </w:tc>
        <w:tc>
          <w:tcPr>
            <w:tcW w:w="736" w:type="pct"/>
            <w:vMerge/>
            <w:shd w:val="clear" w:color="auto" w:fill="auto"/>
          </w:tcPr>
          <w:p w:rsidR="00A43EB3" w:rsidRPr="006D685F" w:rsidRDefault="00A43EB3" w:rsidP="00621721">
            <w:pPr>
              <w:jc w:val="center"/>
              <w:rPr>
                <w:rFonts w:ascii="Times New Roman" w:hAnsi="Times New Roman" w:cs="Times New Roman"/>
                <w:sz w:val="20"/>
                <w:szCs w:val="20"/>
                <w:lang w:val="uk-UA"/>
              </w:rPr>
            </w:pPr>
          </w:p>
        </w:tc>
        <w:tc>
          <w:tcPr>
            <w:tcW w:w="567" w:type="pct"/>
            <w:vMerge/>
            <w:shd w:val="clear" w:color="auto" w:fill="auto"/>
          </w:tcPr>
          <w:p w:rsidR="00A43EB3" w:rsidRPr="006D685F" w:rsidRDefault="00A43EB3" w:rsidP="00621721">
            <w:pPr>
              <w:jc w:val="center"/>
              <w:rPr>
                <w:rFonts w:ascii="Times New Roman" w:hAnsi="Times New Roman" w:cs="Times New Roman"/>
                <w:sz w:val="20"/>
                <w:szCs w:val="20"/>
                <w:lang w:val="uk-UA"/>
              </w:rPr>
            </w:pPr>
          </w:p>
        </w:tc>
        <w:tc>
          <w:tcPr>
            <w:tcW w:w="497" w:type="pct"/>
            <w:vMerge/>
            <w:shd w:val="clear" w:color="auto" w:fill="auto"/>
          </w:tcPr>
          <w:p w:rsidR="00A43EB3" w:rsidRPr="006D685F" w:rsidRDefault="00A43EB3" w:rsidP="00621721">
            <w:pPr>
              <w:jc w:val="center"/>
              <w:rPr>
                <w:rFonts w:ascii="Times New Roman" w:hAnsi="Times New Roman" w:cs="Times New Roman"/>
                <w:sz w:val="20"/>
                <w:szCs w:val="20"/>
                <w:lang w:val="uk-UA"/>
              </w:rPr>
            </w:pPr>
          </w:p>
        </w:tc>
      </w:tr>
      <w:tr w:rsidR="00475D0F" w:rsidRPr="006D685F" w:rsidTr="00621721">
        <w:trPr>
          <w:jc w:val="center"/>
        </w:trPr>
        <w:tc>
          <w:tcPr>
            <w:tcW w:w="454"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1</w:t>
            </w:r>
          </w:p>
        </w:tc>
        <w:tc>
          <w:tcPr>
            <w:tcW w:w="723" w:type="pct"/>
            <w:gridSpan w:val="2"/>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2</w:t>
            </w:r>
          </w:p>
        </w:tc>
        <w:tc>
          <w:tcPr>
            <w:tcW w:w="714"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3</w:t>
            </w:r>
          </w:p>
        </w:tc>
        <w:tc>
          <w:tcPr>
            <w:tcW w:w="691"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4</w:t>
            </w:r>
          </w:p>
        </w:tc>
        <w:tc>
          <w:tcPr>
            <w:tcW w:w="256"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5</w:t>
            </w:r>
          </w:p>
        </w:tc>
        <w:tc>
          <w:tcPr>
            <w:tcW w:w="362"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6</w:t>
            </w:r>
          </w:p>
        </w:tc>
        <w:tc>
          <w:tcPr>
            <w:tcW w:w="736"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7</w:t>
            </w:r>
          </w:p>
        </w:tc>
        <w:tc>
          <w:tcPr>
            <w:tcW w:w="567"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8</w:t>
            </w:r>
          </w:p>
        </w:tc>
        <w:tc>
          <w:tcPr>
            <w:tcW w:w="497" w:type="pct"/>
            <w:shd w:val="clear" w:color="auto" w:fill="auto"/>
          </w:tcPr>
          <w:p w:rsidR="00475D0F" w:rsidRPr="006D685F" w:rsidRDefault="00475D0F" w:rsidP="00621721">
            <w:pPr>
              <w:jc w:val="center"/>
              <w:rPr>
                <w:rFonts w:ascii="Times New Roman" w:hAnsi="Times New Roman" w:cs="Times New Roman"/>
                <w:sz w:val="20"/>
                <w:szCs w:val="20"/>
                <w:lang w:val="uk-UA"/>
              </w:rPr>
            </w:pPr>
            <w:r w:rsidRPr="006D685F">
              <w:rPr>
                <w:rFonts w:ascii="Times New Roman" w:hAnsi="Times New Roman" w:cs="Times New Roman"/>
                <w:sz w:val="20"/>
                <w:szCs w:val="20"/>
                <w:lang w:val="uk-UA"/>
              </w:rPr>
              <w:t>9</w:t>
            </w:r>
          </w:p>
        </w:tc>
      </w:tr>
    </w:tbl>
    <w:p w:rsidR="00475D0F" w:rsidRPr="006D685F" w:rsidRDefault="00475D0F" w:rsidP="001048F9">
      <w:pPr>
        <w:spacing w:line="240" w:lineRule="auto"/>
        <w:jc w:val="both"/>
        <w:rPr>
          <w:rFonts w:ascii="Times New Roman" w:eastAsia="Times New Roman" w:hAnsi="Times New Roman" w:cs="Times New Roman"/>
          <w:sz w:val="28"/>
          <w:szCs w:val="28"/>
          <w:lang w:val="uk-UA"/>
        </w:rPr>
      </w:pPr>
    </w:p>
    <w:p w:rsidR="00C2784C" w:rsidRPr="006D685F" w:rsidRDefault="00B2084A" w:rsidP="00B2084A">
      <w:pPr>
        <w:pStyle w:val="ae"/>
        <w:numPr>
          <w:ilvl w:val="1"/>
          <w:numId w:val="10"/>
        </w:num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Умови д</w:t>
      </w:r>
      <w:r w:rsidR="007879E7" w:rsidRPr="006D685F">
        <w:rPr>
          <w:rFonts w:ascii="Times New Roman" w:eastAsia="Times New Roman" w:hAnsi="Times New Roman" w:cs="Times New Roman"/>
          <w:sz w:val="28"/>
          <w:szCs w:val="28"/>
          <w:lang w:val="uk-UA"/>
        </w:rPr>
        <w:t>о адміністративних дій у разі виникнення надзвичайних ситуацій техно</w:t>
      </w:r>
      <w:r w:rsidRPr="006D685F">
        <w:rPr>
          <w:rFonts w:ascii="Times New Roman" w:eastAsia="Times New Roman" w:hAnsi="Times New Roman" w:cs="Times New Roman"/>
          <w:sz w:val="28"/>
          <w:szCs w:val="28"/>
          <w:lang w:val="uk-UA"/>
        </w:rPr>
        <w:t>генного та природного характеру</w:t>
      </w:r>
    </w:p>
    <w:p w:rsidR="007145B5" w:rsidRPr="006D685F" w:rsidRDefault="007145B5" w:rsidP="009C0DD9">
      <w:pPr>
        <w:pageBreakBefore/>
        <w:spacing w:line="240" w:lineRule="auto"/>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lastRenderedPageBreak/>
        <w:t>Продовження додатку 1</w:t>
      </w:r>
    </w:p>
    <w:p w:rsidR="007145B5" w:rsidRPr="006D685F" w:rsidRDefault="007145B5" w:rsidP="007145B5">
      <w:pPr>
        <w:spacing w:line="240" w:lineRule="auto"/>
        <w:jc w:val="right"/>
        <w:rPr>
          <w:rFonts w:ascii="Times New Roman" w:eastAsia="Times New Roman" w:hAnsi="Times New Roman" w:cs="Times New Roman"/>
          <w:sz w:val="28"/>
          <w:szCs w:val="28"/>
          <w:lang w:val="uk-UA"/>
        </w:rPr>
      </w:pPr>
    </w:p>
    <w:p w:rsidR="007B485D" w:rsidRPr="006D685F" w:rsidRDefault="007879E7" w:rsidP="006F3716">
      <w:pPr>
        <w:spacing w:line="240" w:lineRule="auto"/>
        <w:ind w:firstLine="850"/>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b/>
          <w:sz w:val="28"/>
          <w:szCs w:val="28"/>
          <w:lang w:val="uk-UA"/>
        </w:rPr>
        <w:t xml:space="preserve">3. Дозволені обсяги викидів </w:t>
      </w:r>
    </w:p>
    <w:p w:rsidR="007B485D" w:rsidRPr="006D685F" w:rsidRDefault="007879E7">
      <w:pPr>
        <w:spacing w:line="240" w:lineRule="auto"/>
        <w:ind w:firstLine="850"/>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Дозволені обсяги викидів, які віднесені до основних джерел викидів</w:t>
      </w:r>
    </w:p>
    <w:p w:rsidR="006F3716" w:rsidRPr="006D685F" w:rsidRDefault="006F3716">
      <w:pPr>
        <w:spacing w:line="240" w:lineRule="auto"/>
        <w:ind w:firstLine="850"/>
        <w:jc w:val="center"/>
        <w:rPr>
          <w:rFonts w:ascii="Times New Roman" w:eastAsia="Times New Roman" w:hAnsi="Times New Roman" w:cs="Times New Roman"/>
          <w:sz w:val="28"/>
          <w:szCs w:val="28"/>
          <w:lang w:val="uk-UA"/>
        </w:rPr>
      </w:pPr>
    </w:p>
    <w:p w:rsidR="007B485D" w:rsidRPr="006D685F" w:rsidRDefault="007879E7">
      <w:pPr>
        <w:spacing w:line="240" w:lineRule="auto"/>
        <w:jc w:val="both"/>
        <w:rPr>
          <w:rFonts w:ascii="Times New Roman" w:eastAsia="Times New Roman" w:hAnsi="Times New Roman" w:cs="Times New Roman"/>
          <w:sz w:val="26"/>
          <w:szCs w:val="26"/>
          <w:lang w:val="uk-UA"/>
        </w:rPr>
      </w:pPr>
      <w:r w:rsidRPr="006D685F">
        <w:rPr>
          <w:rFonts w:ascii="Times New Roman" w:eastAsia="Times New Roman" w:hAnsi="Times New Roman" w:cs="Times New Roman"/>
          <w:sz w:val="26"/>
          <w:szCs w:val="26"/>
          <w:lang w:val="uk-UA"/>
        </w:rPr>
        <w:t>Номер джерела викидів:</w:t>
      </w:r>
    </w:p>
    <w:p w:rsidR="007B485D" w:rsidRPr="006D685F" w:rsidRDefault="007879E7">
      <w:pPr>
        <w:spacing w:line="240" w:lineRule="auto"/>
        <w:jc w:val="both"/>
        <w:rPr>
          <w:rFonts w:ascii="Times New Roman" w:eastAsia="Times New Roman" w:hAnsi="Times New Roman" w:cs="Times New Roman"/>
          <w:sz w:val="26"/>
          <w:szCs w:val="26"/>
          <w:lang w:val="uk-UA"/>
        </w:rPr>
      </w:pPr>
      <w:r w:rsidRPr="006D685F">
        <w:rPr>
          <w:rFonts w:ascii="Times New Roman" w:eastAsia="Times New Roman" w:hAnsi="Times New Roman" w:cs="Times New Roman"/>
          <w:sz w:val="26"/>
          <w:szCs w:val="26"/>
          <w:lang w:val="uk-UA"/>
        </w:rPr>
        <w:t>Місце розташування джерела викиду:</w:t>
      </w:r>
    </w:p>
    <w:p w:rsidR="007B485D" w:rsidRPr="006D685F" w:rsidRDefault="007879E7">
      <w:pPr>
        <w:spacing w:line="240" w:lineRule="auto"/>
        <w:jc w:val="both"/>
        <w:rPr>
          <w:rFonts w:ascii="Times New Roman" w:eastAsia="Times New Roman" w:hAnsi="Times New Roman" w:cs="Times New Roman"/>
          <w:sz w:val="26"/>
          <w:szCs w:val="26"/>
          <w:lang w:val="uk-UA"/>
        </w:rPr>
      </w:pPr>
      <w:r w:rsidRPr="006D685F">
        <w:rPr>
          <w:rFonts w:ascii="Times New Roman" w:eastAsia="Times New Roman" w:hAnsi="Times New Roman" w:cs="Times New Roman"/>
          <w:sz w:val="26"/>
          <w:szCs w:val="26"/>
          <w:lang w:val="uk-UA"/>
        </w:rPr>
        <w:t>Максимальна витрата викиду, м</w:t>
      </w:r>
      <w:r w:rsidRPr="006D685F">
        <w:rPr>
          <w:rFonts w:ascii="Times New Roman" w:eastAsia="Times New Roman" w:hAnsi="Times New Roman" w:cs="Times New Roman"/>
          <w:sz w:val="26"/>
          <w:szCs w:val="26"/>
          <w:vertAlign w:val="superscript"/>
          <w:lang w:val="uk-UA"/>
        </w:rPr>
        <w:t>3</w:t>
      </w:r>
      <w:r w:rsidRPr="006D685F">
        <w:rPr>
          <w:rFonts w:ascii="Times New Roman" w:eastAsia="Times New Roman" w:hAnsi="Times New Roman" w:cs="Times New Roman"/>
          <w:sz w:val="26"/>
          <w:szCs w:val="26"/>
          <w:lang w:val="uk-UA"/>
        </w:rPr>
        <w:t>/с:</w:t>
      </w:r>
    </w:p>
    <w:p w:rsidR="007B485D" w:rsidRPr="006D685F" w:rsidRDefault="007879E7">
      <w:pPr>
        <w:spacing w:line="240" w:lineRule="auto"/>
        <w:jc w:val="both"/>
        <w:rPr>
          <w:rFonts w:ascii="Times New Roman" w:eastAsia="Times New Roman" w:hAnsi="Times New Roman" w:cs="Times New Roman"/>
          <w:b/>
          <w:sz w:val="26"/>
          <w:szCs w:val="26"/>
          <w:lang w:val="uk-UA"/>
        </w:rPr>
      </w:pPr>
      <w:r w:rsidRPr="006D685F">
        <w:rPr>
          <w:rFonts w:ascii="Times New Roman" w:eastAsia="Times New Roman" w:hAnsi="Times New Roman" w:cs="Times New Roman"/>
          <w:sz w:val="26"/>
          <w:szCs w:val="26"/>
          <w:lang w:val="uk-UA"/>
        </w:rPr>
        <w:t>Висота викиду, м:</w:t>
      </w:r>
    </w:p>
    <w:p w:rsidR="007B485D" w:rsidRPr="006D685F" w:rsidRDefault="001048F9"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4</w:t>
      </w:r>
    </w:p>
    <w:tbl>
      <w:tblPr>
        <w:tblStyle w:val="afc"/>
        <w:tblW w:w="9768" w:type="dxa"/>
        <w:tblInd w:w="93" w:type="dxa"/>
        <w:tblLayout w:type="fixed"/>
        <w:tblLook w:val="0000" w:firstRow="0" w:lastRow="0" w:firstColumn="0" w:lastColumn="0" w:noHBand="0" w:noVBand="0"/>
      </w:tblPr>
      <w:tblGrid>
        <w:gridCol w:w="2567"/>
        <w:gridCol w:w="2835"/>
        <w:gridCol w:w="1609"/>
        <w:gridCol w:w="1208"/>
        <w:gridCol w:w="1549"/>
      </w:tblGrid>
      <w:tr w:rsidR="007B485D" w:rsidRPr="006D685F">
        <w:trPr>
          <w:trHeight w:val="274"/>
        </w:trPr>
        <w:tc>
          <w:tcPr>
            <w:tcW w:w="2567" w:type="dxa"/>
            <w:tcBorders>
              <w:top w:val="single" w:sz="4" w:space="0" w:color="000000"/>
              <w:left w:val="single" w:sz="4" w:space="0" w:color="000000"/>
              <w:bottom w:val="nil"/>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Граничнодопустимий викид відповідно  до  законодавства, </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мг/м</w:t>
            </w:r>
            <w:r w:rsidRPr="006D685F">
              <w:rPr>
                <w:rFonts w:ascii="Times New Roman" w:eastAsia="Times New Roman" w:hAnsi="Times New Roman" w:cs="Times New Roman"/>
                <w:sz w:val="20"/>
                <w:szCs w:val="20"/>
                <w:vertAlign w:val="superscript"/>
                <w:lang w:val="uk-UA"/>
              </w:rPr>
              <w:t>3</w:t>
            </w:r>
            <w:r w:rsidRPr="006D685F">
              <w:rPr>
                <w:rFonts w:ascii="Times New Roman" w:eastAsia="Times New Roman" w:hAnsi="Times New Roman" w:cs="Times New Roman"/>
                <w:sz w:val="20"/>
                <w:szCs w:val="20"/>
                <w:lang w:val="uk-UA"/>
              </w:rPr>
              <w:t xml:space="preserve"> </w:t>
            </w:r>
          </w:p>
        </w:tc>
        <w:tc>
          <w:tcPr>
            <w:tcW w:w="28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Затверджений граничнодопустимий  викид</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Термін досягнення</w:t>
            </w:r>
          </w:p>
        </w:tc>
      </w:tr>
      <w:tr w:rsidR="007B485D" w:rsidRPr="006D685F">
        <w:trPr>
          <w:trHeight w:val="285"/>
        </w:trPr>
        <w:tc>
          <w:tcPr>
            <w:tcW w:w="2567" w:type="dxa"/>
            <w:tcBorders>
              <w:top w:val="nil"/>
              <w:left w:val="single" w:sz="4" w:space="0" w:color="000000"/>
              <w:bottom w:val="nil"/>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забруднюючих</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28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7B485D" w:rsidRPr="006D685F" w:rsidTr="007145B5">
        <w:trPr>
          <w:trHeight w:val="161"/>
        </w:trPr>
        <w:tc>
          <w:tcPr>
            <w:tcW w:w="2567" w:type="dxa"/>
            <w:tcBorders>
              <w:top w:val="nil"/>
              <w:left w:val="single" w:sz="4" w:space="0" w:color="000000"/>
              <w:bottom w:val="nil"/>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28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7B485D" w:rsidRPr="006D685F" w:rsidTr="007145B5">
        <w:trPr>
          <w:trHeight w:val="207"/>
        </w:trPr>
        <w:tc>
          <w:tcPr>
            <w:tcW w:w="2567" w:type="dxa"/>
            <w:tcBorders>
              <w:top w:val="nil"/>
              <w:left w:val="single" w:sz="4" w:space="0" w:color="000000"/>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1609"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мг/м</w:t>
            </w:r>
            <w:r w:rsidRPr="006D685F">
              <w:rPr>
                <w:rFonts w:ascii="Times New Roman" w:eastAsia="Times New Roman" w:hAnsi="Times New Roman" w:cs="Times New Roman"/>
                <w:sz w:val="20"/>
                <w:szCs w:val="20"/>
                <w:vertAlign w:val="superscript"/>
                <w:lang w:val="uk-UA"/>
              </w:rPr>
              <w:t>3</w:t>
            </w:r>
          </w:p>
        </w:tc>
        <w:tc>
          <w:tcPr>
            <w:tcW w:w="1208"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г/с</w:t>
            </w: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7B485D" w:rsidRPr="006D685F">
        <w:trPr>
          <w:trHeight w:val="270"/>
        </w:trPr>
        <w:tc>
          <w:tcPr>
            <w:tcW w:w="2567" w:type="dxa"/>
            <w:tcBorders>
              <w:top w:val="nil"/>
              <w:left w:val="single" w:sz="4" w:space="0" w:color="000000"/>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2835"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609"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208"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1549" w:type="dxa"/>
            <w:tcBorders>
              <w:top w:val="nil"/>
              <w:left w:val="nil"/>
              <w:bottom w:val="single" w:sz="4" w:space="0" w:color="000000"/>
              <w:right w:val="single" w:sz="4" w:space="0" w:color="000000"/>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r>
    </w:tbl>
    <w:p w:rsidR="007B485D" w:rsidRPr="006D685F" w:rsidRDefault="007B485D">
      <w:pPr>
        <w:spacing w:line="240" w:lineRule="auto"/>
        <w:ind w:firstLine="850"/>
        <w:jc w:val="both"/>
        <w:rPr>
          <w:rFonts w:ascii="Times New Roman" w:eastAsia="Times New Roman" w:hAnsi="Times New Roman" w:cs="Times New Roman"/>
          <w:sz w:val="20"/>
          <w:szCs w:val="20"/>
          <w:lang w:val="uk-UA"/>
        </w:rPr>
      </w:pPr>
    </w:p>
    <w:p w:rsidR="007B485D" w:rsidRPr="006D685F" w:rsidRDefault="007879E7">
      <w:pPr>
        <w:spacing w:line="240" w:lineRule="auto"/>
        <w:ind w:firstLine="850"/>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Дозволені обсяги викидів, які віднесені до інших джерел викидів</w:t>
      </w:r>
    </w:p>
    <w:p w:rsidR="007145B5" w:rsidRPr="006D685F" w:rsidRDefault="007145B5">
      <w:pPr>
        <w:spacing w:line="240" w:lineRule="auto"/>
        <w:ind w:firstLine="850"/>
        <w:jc w:val="center"/>
        <w:rPr>
          <w:rFonts w:ascii="Times New Roman" w:eastAsia="Times New Roman" w:hAnsi="Times New Roman" w:cs="Times New Roman"/>
          <w:sz w:val="28"/>
          <w:szCs w:val="28"/>
          <w:lang w:val="uk-UA"/>
        </w:rPr>
      </w:pPr>
    </w:p>
    <w:p w:rsidR="007B485D" w:rsidRPr="006D685F" w:rsidRDefault="007879E7">
      <w:pPr>
        <w:spacing w:line="240" w:lineRule="auto"/>
        <w:ind w:firstLine="850"/>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Номер джерела викидів:</w:t>
      </w:r>
    </w:p>
    <w:p w:rsidR="00C2784C" w:rsidRPr="006D685F" w:rsidRDefault="00C2784C"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таблиця </w:t>
      </w:r>
      <w:r w:rsidR="001048F9" w:rsidRPr="006D685F">
        <w:rPr>
          <w:rFonts w:ascii="Times New Roman" w:eastAsia="Times New Roman" w:hAnsi="Times New Roman" w:cs="Times New Roman"/>
          <w:sz w:val="20"/>
          <w:szCs w:val="20"/>
          <w:lang w:val="uk-UA"/>
        </w:rPr>
        <w:t>5</w:t>
      </w:r>
    </w:p>
    <w:tbl>
      <w:tblPr>
        <w:tblStyle w:val="afd"/>
        <w:tblW w:w="9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7"/>
        <w:gridCol w:w="2835"/>
        <w:gridCol w:w="2835"/>
        <w:gridCol w:w="1810"/>
      </w:tblGrid>
      <w:tr w:rsidR="007B485D" w:rsidRPr="006D685F">
        <w:trPr>
          <w:jc w:val="center"/>
        </w:trPr>
        <w:tc>
          <w:tcPr>
            <w:tcW w:w="2377" w:type="dxa"/>
          </w:tcPr>
          <w:p w:rsidR="007B485D" w:rsidRPr="006D685F" w:rsidRDefault="007879E7">
            <w:pPr>
              <w:spacing w:line="240" w:lineRule="auto"/>
              <w:ind w:firstLine="142"/>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Найменування забруднюючої </w:t>
            </w:r>
          </w:p>
          <w:p w:rsidR="007B485D" w:rsidRPr="006D685F" w:rsidRDefault="007879E7">
            <w:pPr>
              <w:spacing w:line="240" w:lineRule="auto"/>
              <w:ind w:firstLine="142"/>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речовини</w:t>
            </w:r>
          </w:p>
        </w:tc>
        <w:tc>
          <w:tcPr>
            <w:tcW w:w="2835"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Граничнодопустимий викид відповідно до законодавства,</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мг/м</w:t>
            </w:r>
            <w:r w:rsidRPr="006D685F">
              <w:rPr>
                <w:rFonts w:ascii="Times New Roman" w:eastAsia="Times New Roman" w:hAnsi="Times New Roman" w:cs="Times New Roman"/>
                <w:sz w:val="20"/>
                <w:szCs w:val="20"/>
                <w:vertAlign w:val="superscript"/>
                <w:lang w:val="uk-UA"/>
              </w:rPr>
              <w:t>3</w:t>
            </w:r>
          </w:p>
        </w:tc>
        <w:tc>
          <w:tcPr>
            <w:tcW w:w="2835"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Затверджений граничнодопустимий викид,</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мг/м</w:t>
            </w:r>
            <w:r w:rsidRPr="006D685F">
              <w:rPr>
                <w:rFonts w:ascii="Times New Roman" w:eastAsia="Times New Roman" w:hAnsi="Times New Roman" w:cs="Times New Roman"/>
                <w:sz w:val="20"/>
                <w:szCs w:val="20"/>
                <w:vertAlign w:val="superscript"/>
                <w:lang w:val="uk-UA"/>
              </w:rPr>
              <w:t>3</w:t>
            </w:r>
          </w:p>
        </w:tc>
        <w:tc>
          <w:tcPr>
            <w:tcW w:w="1810"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Термін досягнення затвердженого значення</w:t>
            </w:r>
          </w:p>
        </w:tc>
      </w:tr>
      <w:tr w:rsidR="007B485D" w:rsidRPr="006D685F">
        <w:trPr>
          <w:jc w:val="center"/>
        </w:trPr>
        <w:tc>
          <w:tcPr>
            <w:tcW w:w="2377" w:type="dxa"/>
          </w:tcPr>
          <w:p w:rsidR="007B485D" w:rsidRPr="006D685F" w:rsidRDefault="007879E7">
            <w:pPr>
              <w:spacing w:line="240" w:lineRule="auto"/>
              <w:ind w:firstLine="850"/>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2835" w:type="dxa"/>
          </w:tcPr>
          <w:p w:rsidR="007B485D" w:rsidRPr="006D685F" w:rsidRDefault="007879E7">
            <w:pPr>
              <w:spacing w:line="240" w:lineRule="auto"/>
              <w:ind w:firstLine="850"/>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2835" w:type="dxa"/>
          </w:tcPr>
          <w:p w:rsidR="007B485D" w:rsidRPr="006D685F" w:rsidRDefault="007879E7">
            <w:pPr>
              <w:spacing w:line="240" w:lineRule="auto"/>
              <w:ind w:firstLine="850"/>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810" w:type="dxa"/>
          </w:tcPr>
          <w:p w:rsidR="007B485D" w:rsidRPr="006D685F" w:rsidRDefault="007879E7">
            <w:pPr>
              <w:spacing w:line="240" w:lineRule="auto"/>
              <w:ind w:firstLine="850"/>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r>
    </w:tbl>
    <w:p w:rsidR="007B485D" w:rsidRPr="006D685F" w:rsidRDefault="007879E7">
      <w:pPr>
        <w:spacing w:line="240" w:lineRule="auto"/>
        <w:ind w:firstLine="850"/>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7145B5">
      <w:pPr>
        <w:spacing w:line="240" w:lineRule="auto"/>
        <w:ind w:firstLine="900"/>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4. Перелік заходів</w:t>
      </w:r>
      <w:r w:rsidR="007879E7" w:rsidRPr="006D685F">
        <w:rPr>
          <w:rFonts w:ascii="Times New Roman" w:eastAsia="Times New Roman" w:hAnsi="Times New Roman" w:cs="Times New Roman"/>
          <w:b/>
          <w:sz w:val="28"/>
          <w:szCs w:val="28"/>
          <w:lang w:val="uk-UA"/>
        </w:rPr>
        <w:t xml:space="preserve"> щодо скорочення викидів </w:t>
      </w:r>
    </w:p>
    <w:p w:rsidR="007B485D" w:rsidRPr="006D685F" w:rsidRDefault="007879E7">
      <w:pPr>
        <w:spacing w:line="240" w:lineRule="auto"/>
        <w:ind w:firstLine="900"/>
        <w:jc w:val="both"/>
        <w:rPr>
          <w:rFonts w:ascii="Times New Roman" w:eastAsia="Times New Roman" w:hAnsi="Times New Roman" w:cs="Times New Roman"/>
          <w:i/>
          <w:sz w:val="28"/>
          <w:szCs w:val="28"/>
          <w:lang w:val="uk-UA"/>
        </w:rPr>
      </w:pPr>
      <w:r w:rsidRPr="006D685F">
        <w:rPr>
          <w:rFonts w:ascii="Times New Roman" w:eastAsia="Times New Roman" w:hAnsi="Times New Roman" w:cs="Times New Roman"/>
          <w:sz w:val="28"/>
          <w:szCs w:val="28"/>
          <w:lang w:val="uk-UA"/>
        </w:rPr>
        <w:t>4.1 Заходи щодо впровадження найкращих доступних технологій та методів керування для виробництв та технологічного устаткування</w:t>
      </w:r>
      <w:r w:rsidR="001048F9" w:rsidRPr="006D685F">
        <w:rPr>
          <w:rFonts w:ascii="Times New Roman" w:eastAsia="Times New Roman" w:hAnsi="Times New Roman" w:cs="Times New Roman"/>
          <w:sz w:val="28"/>
          <w:szCs w:val="28"/>
          <w:lang w:val="uk-UA"/>
        </w:rPr>
        <w:t xml:space="preserve"> </w:t>
      </w:r>
      <w:r w:rsidR="001048F9" w:rsidRPr="006D685F">
        <w:rPr>
          <w:rFonts w:ascii="Times New Roman" w:eastAsia="Times New Roman" w:hAnsi="Times New Roman" w:cs="Times New Roman"/>
          <w:i/>
          <w:sz w:val="28"/>
          <w:szCs w:val="28"/>
          <w:lang w:val="uk-UA"/>
        </w:rPr>
        <w:t>(для об’єктів першої групи)</w:t>
      </w:r>
    </w:p>
    <w:p w:rsidR="00C2784C" w:rsidRPr="006D685F" w:rsidRDefault="001048F9" w:rsidP="00C2784C">
      <w:pPr>
        <w:spacing w:line="240" w:lineRule="auto"/>
        <w:ind w:firstLine="900"/>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6</w:t>
      </w:r>
    </w:p>
    <w:tbl>
      <w:tblPr>
        <w:tblStyle w:val="afe"/>
        <w:tblW w:w="98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953"/>
        <w:gridCol w:w="1418"/>
        <w:gridCol w:w="1276"/>
        <w:gridCol w:w="1559"/>
        <w:gridCol w:w="2073"/>
      </w:tblGrid>
      <w:tr w:rsidR="007B485D" w:rsidRPr="006D685F">
        <w:trPr>
          <w:trHeight w:val="2002"/>
          <w:jc w:val="center"/>
        </w:trPr>
        <w:tc>
          <w:tcPr>
            <w:tcW w:w="1537" w:type="dxa"/>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Код виробничого і технологічного процесу, технологічного устаткування</w:t>
            </w:r>
          </w:p>
          <w:p w:rsidR="007B485D" w:rsidRPr="006D685F" w:rsidRDefault="007879E7">
            <w:pPr>
              <w:spacing w:line="240" w:lineRule="auto"/>
              <w:ind w:hanging="130"/>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(установки)</w:t>
            </w:r>
          </w:p>
        </w:tc>
        <w:tc>
          <w:tcPr>
            <w:tcW w:w="1953" w:type="dxa"/>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p w:rsidR="007B485D" w:rsidRPr="006D685F" w:rsidRDefault="001048F9">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заходу</w:t>
            </w:r>
          </w:p>
        </w:tc>
        <w:tc>
          <w:tcPr>
            <w:tcW w:w="1418"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Строк виконання заходу</w:t>
            </w:r>
          </w:p>
        </w:tc>
        <w:tc>
          <w:tcPr>
            <w:tcW w:w="1276" w:type="dxa"/>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Номер джерела викиду на карті-схемі</w:t>
            </w:r>
          </w:p>
        </w:tc>
        <w:tc>
          <w:tcPr>
            <w:tcW w:w="1559" w:type="dxa"/>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Загальний обсяг витрат за кошторисною вартістю, тис.</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грн.</w:t>
            </w:r>
          </w:p>
        </w:tc>
        <w:tc>
          <w:tcPr>
            <w:tcW w:w="2073" w:type="dxa"/>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Очікуване зменшення</w:t>
            </w:r>
          </w:p>
          <w:p w:rsidR="006F3716" w:rsidRPr="006D685F" w:rsidRDefault="007879E7" w:rsidP="006F3716">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викидів </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після впровадження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заходу, </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т/рік</w:t>
            </w:r>
          </w:p>
        </w:tc>
      </w:tr>
      <w:tr w:rsidR="007B485D" w:rsidRPr="006D685F">
        <w:trPr>
          <w:trHeight w:val="258"/>
          <w:jc w:val="center"/>
        </w:trPr>
        <w:tc>
          <w:tcPr>
            <w:tcW w:w="1537"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1953" w:type="dxa"/>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418" w:type="dxa"/>
          </w:tcPr>
          <w:p w:rsidR="007B485D" w:rsidRPr="006D685F" w:rsidRDefault="006F3716">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276" w:type="dxa"/>
          </w:tcPr>
          <w:p w:rsidR="007B485D" w:rsidRPr="006D685F" w:rsidRDefault="006F3716">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1559" w:type="dxa"/>
          </w:tcPr>
          <w:p w:rsidR="007B485D" w:rsidRPr="006D685F" w:rsidRDefault="006F3716">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c>
          <w:tcPr>
            <w:tcW w:w="2073" w:type="dxa"/>
          </w:tcPr>
          <w:p w:rsidR="007B485D" w:rsidRPr="006D685F" w:rsidRDefault="006F3716">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6</w:t>
            </w:r>
          </w:p>
        </w:tc>
      </w:tr>
    </w:tbl>
    <w:p w:rsidR="007B485D" w:rsidRPr="006D685F" w:rsidRDefault="007B485D">
      <w:pPr>
        <w:spacing w:line="240" w:lineRule="auto"/>
        <w:ind w:firstLine="900"/>
        <w:jc w:val="both"/>
        <w:rPr>
          <w:rFonts w:ascii="Times New Roman" w:eastAsia="Times New Roman" w:hAnsi="Times New Roman" w:cs="Times New Roman"/>
          <w:sz w:val="28"/>
          <w:szCs w:val="28"/>
          <w:lang w:val="uk-UA"/>
        </w:rPr>
      </w:pPr>
    </w:p>
    <w:p w:rsidR="001616F4" w:rsidRPr="006D685F" w:rsidRDefault="001616F4">
      <w:pPr>
        <w:spacing w:line="240" w:lineRule="auto"/>
        <w:ind w:firstLine="900"/>
        <w:jc w:val="both"/>
        <w:rPr>
          <w:rFonts w:ascii="Times New Roman" w:eastAsia="Times New Roman" w:hAnsi="Times New Roman" w:cs="Times New Roman"/>
          <w:sz w:val="28"/>
          <w:szCs w:val="28"/>
          <w:lang w:val="uk-UA"/>
        </w:rPr>
      </w:pPr>
    </w:p>
    <w:p w:rsidR="001616F4" w:rsidRPr="006D685F" w:rsidRDefault="001616F4">
      <w:pPr>
        <w:spacing w:line="240" w:lineRule="auto"/>
        <w:ind w:firstLine="900"/>
        <w:jc w:val="both"/>
        <w:rPr>
          <w:rFonts w:ascii="Times New Roman" w:eastAsia="Times New Roman" w:hAnsi="Times New Roman" w:cs="Times New Roman"/>
          <w:sz w:val="28"/>
          <w:szCs w:val="28"/>
          <w:lang w:val="uk-UA"/>
        </w:rPr>
      </w:pPr>
    </w:p>
    <w:p w:rsidR="007145B5" w:rsidRPr="006D685F" w:rsidRDefault="007145B5">
      <w:pPr>
        <w:spacing w:line="240" w:lineRule="auto"/>
        <w:ind w:firstLine="900"/>
        <w:jc w:val="both"/>
        <w:rPr>
          <w:rFonts w:ascii="Times New Roman" w:eastAsia="Times New Roman" w:hAnsi="Times New Roman" w:cs="Times New Roman"/>
          <w:sz w:val="28"/>
          <w:szCs w:val="28"/>
          <w:lang w:val="uk-UA"/>
        </w:rPr>
      </w:pPr>
    </w:p>
    <w:p w:rsidR="007145B5" w:rsidRPr="006D685F" w:rsidRDefault="007145B5" w:rsidP="001048F9">
      <w:pPr>
        <w:spacing w:line="240" w:lineRule="auto"/>
        <w:jc w:val="both"/>
        <w:rPr>
          <w:rFonts w:ascii="Times New Roman" w:eastAsia="Times New Roman" w:hAnsi="Times New Roman" w:cs="Times New Roman"/>
          <w:sz w:val="28"/>
          <w:szCs w:val="28"/>
          <w:lang w:val="uk-UA"/>
        </w:rPr>
      </w:pPr>
    </w:p>
    <w:p w:rsidR="001616F4" w:rsidRPr="006D685F" w:rsidRDefault="001616F4">
      <w:pPr>
        <w:spacing w:line="240" w:lineRule="auto"/>
        <w:ind w:firstLine="900"/>
        <w:jc w:val="both"/>
        <w:rPr>
          <w:rFonts w:ascii="Times New Roman" w:eastAsia="Times New Roman" w:hAnsi="Times New Roman" w:cs="Times New Roman"/>
          <w:sz w:val="28"/>
          <w:szCs w:val="28"/>
          <w:lang w:val="uk-UA"/>
        </w:rPr>
      </w:pPr>
    </w:p>
    <w:p w:rsidR="00C2784C" w:rsidRPr="006D685F" w:rsidRDefault="007145B5" w:rsidP="009C0DD9">
      <w:pPr>
        <w:pageBreakBefore/>
        <w:spacing w:line="240" w:lineRule="auto"/>
        <w:ind w:firstLine="902"/>
        <w:jc w:val="right"/>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4"/>
          <w:szCs w:val="24"/>
          <w:lang w:val="uk-UA"/>
        </w:rPr>
        <w:lastRenderedPageBreak/>
        <w:t>Продовження додатку 1</w:t>
      </w:r>
    </w:p>
    <w:p w:rsidR="007145B5" w:rsidRPr="006D685F" w:rsidRDefault="007145B5" w:rsidP="007145B5">
      <w:pPr>
        <w:spacing w:line="240" w:lineRule="auto"/>
        <w:ind w:firstLine="900"/>
        <w:jc w:val="right"/>
        <w:rPr>
          <w:rFonts w:ascii="Times New Roman" w:eastAsia="Times New Roman" w:hAnsi="Times New Roman" w:cs="Times New Roman"/>
          <w:sz w:val="28"/>
          <w:szCs w:val="28"/>
          <w:lang w:val="uk-UA"/>
        </w:rPr>
      </w:pPr>
    </w:p>
    <w:p w:rsidR="007B485D" w:rsidRPr="006D685F" w:rsidRDefault="007879E7" w:rsidP="006F3716">
      <w:pPr>
        <w:spacing w:line="240" w:lineRule="auto"/>
        <w:ind w:firstLine="900"/>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4.2 Заходи щодо скороче</w:t>
      </w:r>
      <w:r w:rsidR="006F3716" w:rsidRPr="006D685F">
        <w:rPr>
          <w:rFonts w:ascii="Times New Roman" w:eastAsia="Times New Roman" w:hAnsi="Times New Roman" w:cs="Times New Roman"/>
          <w:sz w:val="28"/>
          <w:szCs w:val="28"/>
          <w:lang w:val="uk-UA"/>
        </w:rPr>
        <w:t>ння викидів</w:t>
      </w:r>
    </w:p>
    <w:p w:rsidR="00C2784C" w:rsidRPr="006D685F" w:rsidRDefault="001048F9"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7</w:t>
      </w:r>
    </w:p>
    <w:tbl>
      <w:tblPr>
        <w:tblStyle w:val="aff"/>
        <w:tblW w:w="9756" w:type="dxa"/>
        <w:tblInd w:w="93" w:type="dxa"/>
        <w:tblLayout w:type="fixed"/>
        <w:tblLook w:val="0000" w:firstRow="0" w:lastRow="0" w:firstColumn="0" w:lastColumn="0" w:noHBand="0" w:noVBand="0"/>
      </w:tblPr>
      <w:tblGrid>
        <w:gridCol w:w="1716"/>
        <w:gridCol w:w="1719"/>
        <w:gridCol w:w="1400"/>
        <w:gridCol w:w="1329"/>
        <w:gridCol w:w="1524"/>
        <w:gridCol w:w="2068"/>
      </w:tblGrid>
      <w:tr w:rsidR="007B485D" w:rsidRPr="006D685F">
        <w:trPr>
          <w:trHeight w:val="2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1048F9">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Код вироб-ничого та технолог</w:t>
            </w:r>
            <w:r w:rsidR="007145B5" w:rsidRPr="006D685F">
              <w:rPr>
                <w:rFonts w:ascii="Times New Roman" w:eastAsia="Times New Roman" w:hAnsi="Times New Roman" w:cs="Times New Roman"/>
                <w:sz w:val="20"/>
                <w:szCs w:val="20"/>
                <w:lang w:val="uk-UA"/>
              </w:rPr>
              <w:t>ічного процесу, технолог</w:t>
            </w:r>
            <w:r w:rsidR="007879E7" w:rsidRPr="006D685F">
              <w:rPr>
                <w:rFonts w:ascii="Times New Roman" w:eastAsia="Times New Roman" w:hAnsi="Times New Roman" w:cs="Times New Roman"/>
                <w:sz w:val="20"/>
                <w:szCs w:val="20"/>
                <w:lang w:val="uk-UA"/>
              </w:rPr>
              <w:t>ічного устаткування (установки)</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заходу</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Строк виконання заходу</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Номер джерела викиду на карті-схемі</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Загальний обсяг витрат за кошторисною вартістю, тис. грн.</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Очікуване зменшення викидів після впровадження заходу,  </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т/рік</w:t>
            </w:r>
          </w:p>
        </w:tc>
      </w:tr>
      <w:tr w:rsidR="007B485D" w:rsidRPr="006D685F">
        <w:trPr>
          <w:trHeight w:val="2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6</w:t>
            </w:r>
          </w:p>
        </w:tc>
      </w:tr>
    </w:tbl>
    <w:p w:rsidR="007B485D" w:rsidRPr="006D685F" w:rsidRDefault="007B485D">
      <w:pPr>
        <w:spacing w:line="240" w:lineRule="auto"/>
        <w:ind w:firstLine="900"/>
        <w:jc w:val="both"/>
        <w:rPr>
          <w:rFonts w:ascii="Times New Roman" w:eastAsia="Times New Roman" w:hAnsi="Times New Roman" w:cs="Times New Roman"/>
          <w:sz w:val="28"/>
          <w:szCs w:val="28"/>
          <w:lang w:val="uk-UA"/>
        </w:rPr>
      </w:pPr>
    </w:p>
    <w:p w:rsidR="007B485D" w:rsidRPr="006D685F" w:rsidRDefault="007879E7" w:rsidP="00A24C05">
      <w:pPr>
        <w:spacing w:line="240" w:lineRule="auto"/>
        <w:ind w:firstLine="900"/>
        <w:jc w:val="both"/>
        <w:rPr>
          <w:rFonts w:ascii="Times New Roman" w:eastAsia="Times New Roman" w:hAnsi="Times New Roman" w:cs="Times New Roman"/>
          <w:i/>
          <w:sz w:val="28"/>
          <w:szCs w:val="28"/>
          <w:lang w:val="uk-UA"/>
        </w:rPr>
      </w:pPr>
      <w:r w:rsidRPr="006D685F">
        <w:rPr>
          <w:rFonts w:ascii="Times New Roman" w:eastAsia="Times New Roman" w:hAnsi="Times New Roman" w:cs="Times New Roman"/>
          <w:sz w:val="28"/>
          <w:szCs w:val="28"/>
          <w:lang w:val="uk-UA"/>
        </w:rPr>
        <w:t>4.3 Заходи щодо скорочення викидів при несприятливих метеорологічних умовах</w:t>
      </w:r>
      <w:r w:rsidR="00A24C05" w:rsidRPr="006D685F">
        <w:rPr>
          <w:rFonts w:ascii="Times New Roman" w:eastAsia="Times New Roman" w:hAnsi="Times New Roman" w:cs="Times New Roman"/>
          <w:sz w:val="28"/>
          <w:szCs w:val="28"/>
          <w:lang w:val="uk-UA"/>
        </w:rPr>
        <w:t xml:space="preserve"> </w:t>
      </w:r>
      <w:r w:rsidR="00A24C05" w:rsidRPr="006D685F">
        <w:rPr>
          <w:rFonts w:ascii="Times New Roman" w:eastAsia="Times New Roman" w:hAnsi="Times New Roman" w:cs="Times New Roman"/>
          <w:i/>
          <w:sz w:val="28"/>
          <w:szCs w:val="28"/>
          <w:lang w:val="uk-UA"/>
        </w:rPr>
        <w:t>(для об'єктів, які розташовані в населених пунктах, де гідрометеорологічними організаціями ДСНС України проводиться або планується проведення прогнозування несприятливих метеорологічних умов)</w:t>
      </w:r>
    </w:p>
    <w:p w:rsidR="00C2784C" w:rsidRPr="006D685F" w:rsidRDefault="001048F9"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8</w:t>
      </w:r>
    </w:p>
    <w:tbl>
      <w:tblPr>
        <w:tblStyle w:val="aff0"/>
        <w:tblW w:w="9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01"/>
        <w:gridCol w:w="1418"/>
        <w:gridCol w:w="1276"/>
        <w:gridCol w:w="1559"/>
        <w:gridCol w:w="2051"/>
      </w:tblGrid>
      <w:tr w:rsidR="007B485D" w:rsidRPr="006D685F">
        <w:trPr>
          <w:trHeight w:val="20"/>
          <w:tblHeader/>
          <w:jc w:val="center"/>
        </w:trPr>
        <w:tc>
          <w:tcPr>
            <w:tcW w:w="17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Код виробничого та технологічного процесу, технологічного устаткування (установки)</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заходу</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Термін виконання заходу</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Номер джерела викиду на карті-схемі</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Загальний обсяг витрат за кошторисною вартістю, </w:t>
            </w:r>
          </w:p>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тис. грн.</w:t>
            </w:r>
          </w:p>
        </w:tc>
        <w:tc>
          <w:tcPr>
            <w:tcW w:w="205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Очікуване зменшення викидів після впровадження заходу, </w:t>
            </w:r>
          </w:p>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т/рік</w:t>
            </w:r>
          </w:p>
        </w:tc>
      </w:tr>
      <w:tr w:rsidR="007B485D" w:rsidRPr="006D685F">
        <w:trPr>
          <w:trHeight w:val="20"/>
          <w:tblHeader/>
          <w:jc w:val="center"/>
        </w:trPr>
        <w:tc>
          <w:tcPr>
            <w:tcW w:w="17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c>
          <w:tcPr>
            <w:tcW w:w="205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6</w:t>
            </w:r>
          </w:p>
        </w:tc>
      </w:tr>
    </w:tbl>
    <w:p w:rsidR="007B485D" w:rsidRPr="006D685F" w:rsidRDefault="007B485D">
      <w:pPr>
        <w:spacing w:line="240" w:lineRule="auto"/>
        <w:ind w:firstLine="900"/>
        <w:jc w:val="both"/>
        <w:rPr>
          <w:rFonts w:ascii="Times New Roman" w:eastAsia="Times New Roman" w:hAnsi="Times New Roman" w:cs="Times New Roman"/>
          <w:sz w:val="28"/>
          <w:szCs w:val="28"/>
          <w:lang w:val="uk-UA"/>
        </w:rPr>
      </w:pPr>
    </w:p>
    <w:p w:rsidR="007B485D" w:rsidRPr="006D685F" w:rsidRDefault="007879E7">
      <w:pPr>
        <w:spacing w:line="240" w:lineRule="auto"/>
        <w:ind w:firstLine="851"/>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4.4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r w:rsidR="00A24C05" w:rsidRPr="006D685F">
        <w:rPr>
          <w:rFonts w:ascii="Times New Roman" w:eastAsia="Times New Roman" w:hAnsi="Times New Roman" w:cs="Times New Roman"/>
          <w:sz w:val="28"/>
          <w:szCs w:val="28"/>
          <w:lang w:val="uk-UA"/>
        </w:rPr>
        <w:t xml:space="preserve"> </w:t>
      </w:r>
      <w:r w:rsidR="00A24C05" w:rsidRPr="006D685F">
        <w:rPr>
          <w:rFonts w:ascii="Times New Roman" w:eastAsia="Times New Roman" w:hAnsi="Times New Roman" w:cs="Times New Roman"/>
          <w:i/>
          <w:sz w:val="28"/>
          <w:szCs w:val="28"/>
          <w:lang w:val="uk-UA"/>
        </w:rPr>
        <w:t>(для об'єктів, які згідно з законодавством уважаються об'єктами підвищеної небезпеки/включені до Державного реєстру об'єктів підвищеної небезпеки)</w:t>
      </w:r>
    </w:p>
    <w:p w:rsidR="00C2784C" w:rsidRPr="006D685F" w:rsidRDefault="00C2784C" w:rsidP="00C2784C">
      <w:pPr>
        <w:tabs>
          <w:tab w:val="left" w:pos="851"/>
        </w:tabs>
        <w:autoSpaceDE w:val="0"/>
        <w:autoSpaceDN w:val="0"/>
        <w:spacing w:line="240" w:lineRule="auto"/>
        <w:ind w:left="567"/>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w:t>
      </w:r>
      <w:r w:rsidR="001048F9" w:rsidRPr="006D685F">
        <w:rPr>
          <w:rFonts w:ascii="Times New Roman" w:eastAsia="Times New Roman" w:hAnsi="Times New Roman" w:cs="Times New Roman"/>
          <w:sz w:val="20"/>
          <w:szCs w:val="20"/>
          <w:lang w:val="uk-UA"/>
        </w:rPr>
        <w:t xml:space="preserve"> 9</w:t>
      </w:r>
    </w:p>
    <w:tbl>
      <w:tblPr>
        <w:tblStyle w:val="aff1"/>
        <w:tblW w:w="98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6"/>
        <w:gridCol w:w="1337"/>
        <w:gridCol w:w="1559"/>
        <w:gridCol w:w="1386"/>
        <w:gridCol w:w="1417"/>
        <w:gridCol w:w="1386"/>
        <w:gridCol w:w="1386"/>
      </w:tblGrid>
      <w:tr w:rsidR="007B485D" w:rsidRPr="006D685F" w:rsidTr="001616F4">
        <w:trPr>
          <w:trHeight w:val="70"/>
        </w:trPr>
        <w:tc>
          <w:tcPr>
            <w:tcW w:w="1386" w:type="dxa"/>
            <w:tcBorders>
              <w:bottom w:val="nil"/>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об`єкта</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підвищеної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небезпеки</w:t>
            </w:r>
          </w:p>
        </w:tc>
        <w:tc>
          <w:tcPr>
            <w:tcW w:w="1337" w:type="dxa"/>
            <w:tcBorders>
              <w:bottom w:val="nil"/>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Місце</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розташування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потенційно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небезпечного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об`єкта</w:t>
            </w:r>
          </w:p>
          <w:p w:rsidR="007B485D" w:rsidRPr="006D685F" w:rsidRDefault="007B485D">
            <w:pPr>
              <w:spacing w:line="240" w:lineRule="auto"/>
              <w:jc w:val="center"/>
              <w:rPr>
                <w:rFonts w:ascii="Times New Roman" w:eastAsia="Times New Roman" w:hAnsi="Times New Roman" w:cs="Times New Roman"/>
                <w:sz w:val="20"/>
                <w:szCs w:val="20"/>
                <w:lang w:val="uk-UA"/>
              </w:rPr>
            </w:pPr>
          </w:p>
        </w:tc>
        <w:tc>
          <w:tcPr>
            <w:tcW w:w="1559" w:type="dxa"/>
            <w:vMerge w:val="restart"/>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маса, категорія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небезпечної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речовини чи групи речовин, що використову-</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ються або виго-товляються,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переробляються,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зберігаються чи</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транспортують-ся на об`єкті</w:t>
            </w:r>
          </w:p>
        </w:tc>
        <w:tc>
          <w:tcPr>
            <w:tcW w:w="1386" w:type="dxa"/>
            <w:tcBorders>
              <w:bottom w:val="nil"/>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або категорія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небезпечної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речовини</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чи групи</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небезпечних</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 якими</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проводилася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ідентифікація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об`єкта</w:t>
            </w:r>
          </w:p>
        </w:tc>
        <w:tc>
          <w:tcPr>
            <w:tcW w:w="1417" w:type="dxa"/>
            <w:vMerge w:val="restart"/>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забруднюючих</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речовин, які</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у випадку</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виникнення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надзвичайної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ситуації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техногенного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або природного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характеру</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можуть надійти</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в атмосферне</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повітря</w:t>
            </w:r>
          </w:p>
        </w:tc>
        <w:tc>
          <w:tcPr>
            <w:tcW w:w="1386" w:type="dxa"/>
            <w:tcBorders>
              <w:bottom w:val="nil"/>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заходів щодо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охорони атмосферного повітря на</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випадок виникнення надзвичайної</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ситуації</w:t>
            </w:r>
          </w:p>
        </w:tc>
        <w:tc>
          <w:tcPr>
            <w:tcW w:w="1386" w:type="dxa"/>
            <w:tcBorders>
              <w:bottom w:val="nil"/>
            </w:tcBorders>
            <w:shd w:val="clear" w:color="auto" w:fill="auto"/>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Найменування заходів щодо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ліквідації наслідків</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забруднення атмосферного</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повітря у разі виникнення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надзвичайної ситуації</w:t>
            </w:r>
          </w:p>
        </w:tc>
      </w:tr>
      <w:tr w:rsidR="007B485D" w:rsidRPr="006D685F" w:rsidTr="001616F4">
        <w:trPr>
          <w:trHeight w:val="80"/>
        </w:trPr>
        <w:tc>
          <w:tcPr>
            <w:tcW w:w="1386" w:type="dxa"/>
            <w:tcBorders>
              <w:top w:val="nil"/>
              <w:bottom w:val="single" w:sz="4" w:space="0" w:color="auto"/>
            </w:tcBorders>
            <w:shd w:val="clear" w:color="auto" w:fill="auto"/>
            <w:vAlign w:val="bottom"/>
          </w:tcPr>
          <w:p w:rsidR="007B485D" w:rsidRPr="006D685F" w:rsidRDefault="007B485D">
            <w:pPr>
              <w:spacing w:line="240" w:lineRule="auto"/>
              <w:rPr>
                <w:rFonts w:ascii="Times New Roman" w:eastAsia="Times New Roman" w:hAnsi="Times New Roman" w:cs="Times New Roman"/>
                <w:sz w:val="20"/>
                <w:szCs w:val="20"/>
                <w:lang w:val="uk-UA"/>
              </w:rPr>
            </w:pPr>
          </w:p>
        </w:tc>
        <w:tc>
          <w:tcPr>
            <w:tcW w:w="1337" w:type="dxa"/>
            <w:tcBorders>
              <w:top w:val="nil"/>
            </w:tcBorders>
            <w:shd w:val="clear" w:color="auto" w:fill="auto"/>
            <w:vAlign w:val="bottom"/>
          </w:tcPr>
          <w:p w:rsidR="007B485D" w:rsidRPr="006D685F" w:rsidRDefault="007B485D">
            <w:pPr>
              <w:spacing w:line="240" w:lineRule="auto"/>
              <w:rPr>
                <w:rFonts w:ascii="Times New Roman" w:eastAsia="Times New Roman" w:hAnsi="Times New Roman" w:cs="Times New Roman"/>
                <w:sz w:val="20"/>
                <w:szCs w:val="20"/>
                <w:lang w:val="uk-UA"/>
              </w:rPr>
            </w:pPr>
          </w:p>
        </w:tc>
        <w:tc>
          <w:tcPr>
            <w:tcW w:w="1559" w:type="dxa"/>
            <w:vMerge/>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1386" w:type="dxa"/>
            <w:tcBorders>
              <w:top w:val="nil"/>
            </w:tcBorders>
            <w:shd w:val="clear" w:color="auto" w:fill="auto"/>
            <w:vAlign w:val="bottom"/>
          </w:tcPr>
          <w:p w:rsidR="007B485D" w:rsidRPr="006D685F" w:rsidRDefault="007B485D">
            <w:pPr>
              <w:spacing w:line="240" w:lineRule="auto"/>
              <w:rPr>
                <w:rFonts w:ascii="Times New Roman" w:eastAsia="Times New Roman" w:hAnsi="Times New Roman" w:cs="Times New Roman"/>
                <w:sz w:val="20"/>
                <w:szCs w:val="20"/>
                <w:lang w:val="uk-UA"/>
              </w:rPr>
            </w:pPr>
          </w:p>
        </w:tc>
        <w:tc>
          <w:tcPr>
            <w:tcW w:w="1417" w:type="dxa"/>
            <w:vMerge/>
            <w:shd w:val="clear" w:color="auto" w:fill="auto"/>
          </w:tcPr>
          <w:p w:rsidR="007B485D" w:rsidRPr="006D685F" w:rsidRDefault="007B485D">
            <w:pPr>
              <w:widowControl w:val="0"/>
              <w:pBdr>
                <w:top w:val="nil"/>
                <w:left w:val="nil"/>
                <w:bottom w:val="nil"/>
                <w:right w:val="nil"/>
                <w:between w:val="nil"/>
              </w:pBdr>
              <w:rPr>
                <w:rFonts w:ascii="Times New Roman" w:eastAsia="Times New Roman" w:hAnsi="Times New Roman" w:cs="Times New Roman"/>
                <w:sz w:val="20"/>
                <w:szCs w:val="20"/>
                <w:lang w:val="uk-UA"/>
              </w:rPr>
            </w:pPr>
          </w:p>
        </w:tc>
        <w:tc>
          <w:tcPr>
            <w:tcW w:w="1386" w:type="dxa"/>
            <w:tcBorders>
              <w:top w:val="nil"/>
            </w:tcBorders>
            <w:shd w:val="clear" w:color="auto" w:fill="auto"/>
            <w:vAlign w:val="bottom"/>
          </w:tcPr>
          <w:p w:rsidR="007B485D" w:rsidRPr="006D685F" w:rsidRDefault="007B485D">
            <w:pPr>
              <w:spacing w:line="240" w:lineRule="auto"/>
              <w:rPr>
                <w:rFonts w:ascii="Times New Roman" w:eastAsia="Times New Roman" w:hAnsi="Times New Roman" w:cs="Times New Roman"/>
                <w:sz w:val="20"/>
                <w:szCs w:val="20"/>
                <w:lang w:val="uk-UA"/>
              </w:rPr>
            </w:pPr>
          </w:p>
        </w:tc>
        <w:tc>
          <w:tcPr>
            <w:tcW w:w="1386" w:type="dxa"/>
            <w:tcBorders>
              <w:top w:val="nil"/>
            </w:tcBorders>
            <w:shd w:val="clear" w:color="auto" w:fill="auto"/>
            <w:vAlign w:val="bottom"/>
          </w:tcPr>
          <w:p w:rsidR="007B485D" w:rsidRPr="006D685F" w:rsidRDefault="007B485D">
            <w:pPr>
              <w:spacing w:line="240" w:lineRule="auto"/>
              <w:rPr>
                <w:rFonts w:ascii="Times New Roman" w:eastAsia="Times New Roman" w:hAnsi="Times New Roman" w:cs="Times New Roman"/>
                <w:sz w:val="20"/>
                <w:szCs w:val="20"/>
                <w:lang w:val="uk-UA"/>
              </w:rPr>
            </w:pPr>
          </w:p>
        </w:tc>
      </w:tr>
      <w:tr w:rsidR="007B485D" w:rsidRPr="006D685F" w:rsidTr="001616F4">
        <w:trPr>
          <w:trHeight w:val="300"/>
        </w:trPr>
        <w:tc>
          <w:tcPr>
            <w:tcW w:w="1386" w:type="dxa"/>
            <w:tcBorders>
              <w:top w:val="single" w:sz="4" w:space="0" w:color="auto"/>
            </w:tcBorders>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1337"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559"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386"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1417"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c>
          <w:tcPr>
            <w:tcW w:w="1386"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6</w:t>
            </w:r>
          </w:p>
        </w:tc>
        <w:tc>
          <w:tcPr>
            <w:tcW w:w="1386" w:type="dxa"/>
            <w:shd w:val="clear" w:color="auto" w:fill="auto"/>
            <w:vAlign w:val="bottom"/>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7</w:t>
            </w:r>
          </w:p>
        </w:tc>
      </w:tr>
    </w:tbl>
    <w:p w:rsidR="007B485D" w:rsidRPr="006D685F" w:rsidRDefault="007B485D">
      <w:pPr>
        <w:spacing w:line="240" w:lineRule="auto"/>
        <w:ind w:firstLine="900"/>
        <w:jc w:val="both"/>
        <w:rPr>
          <w:rFonts w:ascii="Times New Roman" w:eastAsia="Times New Roman" w:hAnsi="Times New Roman" w:cs="Times New Roman"/>
          <w:sz w:val="20"/>
          <w:szCs w:val="20"/>
          <w:lang w:val="uk-UA"/>
        </w:rPr>
      </w:pPr>
    </w:p>
    <w:p w:rsidR="007B485D" w:rsidRPr="006D685F" w:rsidRDefault="007B485D">
      <w:pPr>
        <w:spacing w:line="240" w:lineRule="auto"/>
        <w:ind w:firstLine="900"/>
        <w:jc w:val="both"/>
        <w:rPr>
          <w:rFonts w:ascii="Times New Roman" w:eastAsia="Times New Roman" w:hAnsi="Times New Roman" w:cs="Times New Roman"/>
          <w:sz w:val="28"/>
          <w:szCs w:val="28"/>
          <w:lang w:val="uk-UA"/>
        </w:rPr>
      </w:pPr>
    </w:p>
    <w:p w:rsidR="007B485D" w:rsidRPr="006D685F" w:rsidRDefault="007B485D">
      <w:pPr>
        <w:spacing w:line="240" w:lineRule="auto"/>
        <w:ind w:firstLine="900"/>
        <w:jc w:val="both"/>
        <w:rPr>
          <w:rFonts w:ascii="Times New Roman" w:eastAsia="Times New Roman" w:hAnsi="Times New Roman" w:cs="Times New Roman"/>
          <w:sz w:val="28"/>
          <w:szCs w:val="28"/>
          <w:lang w:val="uk-UA"/>
        </w:rPr>
      </w:pPr>
    </w:p>
    <w:p w:rsidR="007145B5" w:rsidRPr="006D685F" w:rsidRDefault="007145B5" w:rsidP="00A24C05">
      <w:pPr>
        <w:spacing w:line="240" w:lineRule="auto"/>
        <w:jc w:val="both"/>
        <w:rPr>
          <w:rFonts w:ascii="Times New Roman" w:eastAsia="Times New Roman" w:hAnsi="Times New Roman" w:cs="Times New Roman"/>
          <w:sz w:val="28"/>
          <w:szCs w:val="28"/>
          <w:lang w:val="uk-UA"/>
        </w:rPr>
      </w:pPr>
    </w:p>
    <w:p w:rsidR="007B485D" w:rsidRPr="006D685F" w:rsidRDefault="007145B5" w:rsidP="009C0DD9">
      <w:pPr>
        <w:pageBreakBefore/>
        <w:spacing w:line="240" w:lineRule="auto"/>
        <w:ind w:firstLine="902"/>
        <w:jc w:val="right"/>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4"/>
          <w:szCs w:val="24"/>
          <w:lang w:val="uk-UA"/>
        </w:rPr>
        <w:lastRenderedPageBreak/>
        <w:t>Продовження додатку 1</w:t>
      </w:r>
    </w:p>
    <w:p w:rsidR="007B485D" w:rsidRPr="006D685F" w:rsidRDefault="007B485D" w:rsidP="001616F4">
      <w:pPr>
        <w:spacing w:line="240" w:lineRule="auto"/>
        <w:jc w:val="both"/>
        <w:rPr>
          <w:rFonts w:ascii="Times New Roman" w:eastAsia="Times New Roman" w:hAnsi="Times New Roman" w:cs="Times New Roman"/>
          <w:sz w:val="28"/>
          <w:szCs w:val="28"/>
          <w:lang w:val="uk-UA"/>
        </w:rPr>
      </w:pPr>
    </w:p>
    <w:p w:rsidR="007B485D" w:rsidRPr="006D685F" w:rsidRDefault="007879E7" w:rsidP="004F3F4C">
      <w:pPr>
        <w:pStyle w:val="ae"/>
        <w:numPr>
          <w:ilvl w:val="0"/>
          <w:numId w:val="13"/>
        </w:num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Перелік заходів щодо здійснення контролю за дотриманням встановлених граничнодопустимих викидів </w:t>
      </w:r>
      <w:r w:rsidR="001616F4" w:rsidRPr="006D685F">
        <w:rPr>
          <w:rFonts w:ascii="Times New Roman" w:eastAsia="Times New Roman" w:hAnsi="Times New Roman" w:cs="Times New Roman"/>
          <w:b/>
          <w:sz w:val="28"/>
          <w:szCs w:val="28"/>
          <w:lang w:val="uk-UA"/>
        </w:rPr>
        <w:t>та умов дозволу на викиди</w:t>
      </w:r>
    </w:p>
    <w:p w:rsidR="00C2784C" w:rsidRPr="006D685F" w:rsidRDefault="001048F9" w:rsidP="00C2784C">
      <w:pPr>
        <w:pStyle w:val="ae"/>
        <w:tabs>
          <w:tab w:val="left" w:pos="851"/>
        </w:tabs>
        <w:autoSpaceDE w:val="0"/>
        <w:autoSpaceDN w:val="0"/>
        <w:spacing w:line="240" w:lineRule="auto"/>
        <w:ind w:left="1260"/>
        <w:jc w:val="right"/>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таблиця 10</w:t>
      </w:r>
    </w:p>
    <w:tbl>
      <w:tblPr>
        <w:tblStyle w:val="aff2"/>
        <w:tblW w:w="10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464"/>
        <w:gridCol w:w="1746"/>
        <w:gridCol w:w="1940"/>
        <w:gridCol w:w="1620"/>
        <w:gridCol w:w="1089"/>
      </w:tblGrid>
      <w:tr w:rsidR="007B485D" w:rsidRPr="006D685F">
        <w:trPr>
          <w:trHeight w:val="20"/>
        </w:trPr>
        <w:tc>
          <w:tcPr>
            <w:tcW w:w="1188"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Номери</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джерел</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викидів</w:t>
            </w:r>
          </w:p>
        </w:tc>
        <w:tc>
          <w:tcPr>
            <w:tcW w:w="2464"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Найменування</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забруднюючої</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речовини</w:t>
            </w:r>
          </w:p>
        </w:tc>
        <w:tc>
          <w:tcPr>
            <w:tcW w:w="1746"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Затверджений</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гранично-допустимий викид,</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мг/куб.м</w:t>
            </w:r>
          </w:p>
        </w:tc>
        <w:tc>
          <w:tcPr>
            <w:tcW w:w="1940"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Періодичність вимірювання</w:t>
            </w:r>
          </w:p>
        </w:tc>
        <w:tc>
          <w:tcPr>
            <w:tcW w:w="1620"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Методика виконання</w:t>
            </w:r>
          </w:p>
          <w:p w:rsidR="007B485D" w:rsidRPr="006D685F" w:rsidRDefault="006F3716">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в</w:t>
            </w:r>
            <w:r w:rsidR="007879E7" w:rsidRPr="006D685F">
              <w:rPr>
                <w:rFonts w:ascii="Times New Roman" w:eastAsia="Times New Roman" w:hAnsi="Times New Roman" w:cs="Times New Roman"/>
                <w:color w:val="000000"/>
                <w:sz w:val="20"/>
                <w:szCs w:val="20"/>
                <w:lang w:val="uk-UA"/>
              </w:rPr>
              <w:t>имірювань</w:t>
            </w:r>
          </w:p>
        </w:tc>
        <w:tc>
          <w:tcPr>
            <w:tcW w:w="1089" w:type="dxa"/>
            <w:tcBorders>
              <w:bottom w:val="single" w:sz="4" w:space="0" w:color="000000"/>
            </w:tcBorders>
            <w:vAlign w:val="center"/>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Місце</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відбору</w:t>
            </w:r>
          </w:p>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проб</w:t>
            </w:r>
          </w:p>
        </w:tc>
      </w:tr>
      <w:tr w:rsidR="007B485D" w:rsidRPr="006D685F">
        <w:tc>
          <w:tcPr>
            <w:tcW w:w="1188"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1</w:t>
            </w:r>
          </w:p>
        </w:tc>
        <w:tc>
          <w:tcPr>
            <w:tcW w:w="2464"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2</w:t>
            </w:r>
          </w:p>
        </w:tc>
        <w:tc>
          <w:tcPr>
            <w:tcW w:w="1746"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3</w:t>
            </w:r>
          </w:p>
        </w:tc>
        <w:tc>
          <w:tcPr>
            <w:tcW w:w="1940"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4</w:t>
            </w:r>
          </w:p>
        </w:tc>
        <w:tc>
          <w:tcPr>
            <w:tcW w:w="1620"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5</w:t>
            </w:r>
          </w:p>
        </w:tc>
        <w:tc>
          <w:tcPr>
            <w:tcW w:w="1089" w:type="dxa"/>
          </w:tcPr>
          <w:p w:rsidR="007B485D" w:rsidRPr="006D685F" w:rsidRDefault="007879E7">
            <w:pPr>
              <w:widowControl w:val="0"/>
              <w:spacing w:line="240" w:lineRule="auto"/>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6</w:t>
            </w:r>
          </w:p>
        </w:tc>
      </w:tr>
    </w:tbl>
    <w:p w:rsidR="007B485D" w:rsidRPr="006D685F" w:rsidRDefault="007B485D">
      <w:pPr>
        <w:spacing w:line="240" w:lineRule="auto"/>
        <w:ind w:firstLine="850"/>
        <w:jc w:val="both"/>
        <w:rPr>
          <w:rFonts w:ascii="Times New Roman" w:eastAsia="Times New Roman" w:hAnsi="Times New Roman" w:cs="Times New Roman"/>
          <w:sz w:val="20"/>
          <w:szCs w:val="20"/>
          <w:lang w:val="uk-UA"/>
        </w:rPr>
      </w:pPr>
    </w:p>
    <w:p w:rsidR="007B485D" w:rsidRPr="006D685F" w:rsidRDefault="007879E7" w:rsidP="004F3F4C">
      <w:pPr>
        <w:spacing w:line="240" w:lineRule="auto"/>
        <w:ind w:firstLine="850"/>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6. Анулювання діючих дозволів</w:t>
      </w:r>
      <w:r w:rsidR="001616F4" w:rsidRPr="006D685F">
        <w:rPr>
          <w:rFonts w:ascii="Times New Roman" w:eastAsia="Times New Roman" w:hAnsi="Times New Roman" w:cs="Times New Roman"/>
          <w:b/>
          <w:sz w:val="28"/>
          <w:szCs w:val="28"/>
          <w:lang w:val="uk-UA"/>
        </w:rPr>
        <w:t xml:space="preserve"> на викиди</w:t>
      </w:r>
    </w:p>
    <w:p w:rsidR="007B485D" w:rsidRPr="006D685F" w:rsidRDefault="007B485D">
      <w:pPr>
        <w:spacing w:line="240" w:lineRule="auto"/>
        <w:jc w:val="both"/>
        <w:rPr>
          <w:rFonts w:ascii="Times New Roman" w:eastAsia="Times New Roman" w:hAnsi="Times New Roman" w:cs="Times New Roman"/>
          <w:sz w:val="28"/>
          <w:szCs w:val="28"/>
          <w:lang w:val="uk-UA"/>
        </w:rPr>
      </w:pPr>
    </w:p>
    <w:p w:rsidR="007B485D" w:rsidRPr="006D685F" w:rsidRDefault="007879E7">
      <w:p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_________________      _____________        </w:t>
      </w:r>
      <w:r w:rsidR="002175AF" w:rsidRPr="006D685F">
        <w:rPr>
          <w:rFonts w:ascii="Times New Roman" w:eastAsia="Times New Roman" w:hAnsi="Times New Roman" w:cs="Times New Roman"/>
          <w:sz w:val="28"/>
          <w:szCs w:val="28"/>
          <w:lang w:val="uk-UA"/>
        </w:rPr>
        <w:t xml:space="preserve">   _</w:t>
      </w:r>
      <w:r w:rsidRPr="006D685F">
        <w:rPr>
          <w:rFonts w:ascii="Times New Roman" w:eastAsia="Times New Roman" w:hAnsi="Times New Roman" w:cs="Times New Roman"/>
          <w:sz w:val="28"/>
          <w:szCs w:val="28"/>
          <w:lang w:val="uk-UA"/>
        </w:rPr>
        <w:t>____________________________</w:t>
      </w:r>
    </w:p>
    <w:p w:rsidR="007B485D" w:rsidRPr="006D685F" w:rsidRDefault="007879E7" w:rsidP="00266440">
      <w:pPr>
        <w:tabs>
          <w:tab w:val="left" w:pos="-567"/>
        </w:tabs>
        <w:spacing w:line="240" w:lineRule="auto"/>
        <w:ind w:left="6379" w:hanging="6379"/>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(посада)                            </w:t>
      </w:r>
      <w:r w:rsidR="007145B5"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 xml:space="preserve">      (під</w:t>
      </w:r>
      <w:r w:rsidR="007145B5" w:rsidRPr="006D685F">
        <w:rPr>
          <w:rFonts w:ascii="Times New Roman" w:eastAsia="Times New Roman" w:hAnsi="Times New Roman" w:cs="Times New Roman"/>
          <w:sz w:val="20"/>
          <w:szCs w:val="20"/>
          <w:lang w:val="uk-UA"/>
        </w:rPr>
        <w:t xml:space="preserve">пис)                       </w:t>
      </w:r>
      <w:r w:rsidR="00266440"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 xml:space="preserve"> </w:t>
      </w:r>
      <w:r w:rsidR="00E52334" w:rsidRPr="006D685F">
        <w:rPr>
          <w:rFonts w:ascii="Times New Roman" w:eastAsia="Times New Roman" w:hAnsi="Times New Roman" w:cs="Times New Roman"/>
          <w:sz w:val="20"/>
          <w:szCs w:val="20"/>
          <w:lang w:val="uk-UA"/>
        </w:rPr>
        <w:t>(прізвище,</w:t>
      </w:r>
      <w:r w:rsidR="008C3E9C">
        <w:rPr>
          <w:rFonts w:ascii="Times New Roman" w:eastAsia="Times New Roman" w:hAnsi="Times New Roman" w:cs="Times New Roman"/>
          <w:sz w:val="20"/>
          <w:szCs w:val="20"/>
          <w:lang w:val="uk-UA"/>
        </w:rPr>
        <w:t xml:space="preserve"> </w:t>
      </w:r>
      <w:r w:rsidR="002175AF" w:rsidRPr="006D685F">
        <w:rPr>
          <w:rFonts w:ascii="Times New Roman" w:eastAsia="Times New Roman" w:hAnsi="Times New Roman" w:cs="Times New Roman"/>
          <w:sz w:val="20"/>
          <w:szCs w:val="20"/>
          <w:lang w:val="uk-UA"/>
        </w:rPr>
        <w:t>власне</w:t>
      </w:r>
      <w:r w:rsidR="00E52334" w:rsidRPr="006D685F">
        <w:rPr>
          <w:rFonts w:ascii="Times New Roman" w:eastAsia="Times New Roman" w:hAnsi="Times New Roman" w:cs="Times New Roman"/>
          <w:sz w:val="20"/>
          <w:szCs w:val="20"/>
          <w:lang w:val="uk-UA"/>
        </w:rPr>
        <w:t xml:space="preserve"> ім’я, по батькові (за наявності)</w:t>
      </w:r>
    </w:p>
    <w:p w:rsidR="007B485D" w:rsidRPr="006D685F" w:rsidRDefault="007B485D">
      <w:pPr>
        <w:tabs>
          <w:tab w:val="left" w:pos="-567"/>
        </w:tabs>
        <w:spacing w:line="240" w:lineRule="auto"/>
        <w:jc w:val="both"/>
        <w:rPr>
          <w:rFonts w:ascii="Times New Roman" w:eastAsia="Times New Roman" w:hAnsi="Times New Roman" w:cs="Times New Roman"/>
          <w:sz w:val="28"/>
          <w:szCs w:val="28"/>
          <w:lang w:val="uk-UA"/>
        </w:rPr>
      </w:pPr>
    </w:p>
    <w:p w:rsidR="007B485D" w:rsidRPr="006D685F" w:rsidRDefault="007B485D">
      <w:pPr>
        <w:spacing w:line="240" w:lineRule="auto"/>
        <w:ind w:firstLine="708"/>
        <w:jc w:val="both"/>
        <w:rPr>
          <w:rFonts w:ascii="Times New Roman" w:eastAsia="Times New Roman" w:hAnsi="Times New Roman" w:cs="Times New Roman"/>
          <w:sz w:val="28"/>
          <w:szCs w:val="28"/>
          <w:lang w:val="uk-UA"/>
        </w:rPr>
      </w:pPr>
    </w:p>
    <w:p w:rsidR="007B485D" w:rsidRPr="006D685F" w:rsidRDefault="007B485D">
      <w:pPr>
        <w:spacing w:line="240" w:lineRule="auto"/>
        <w:rPr>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E52334" w:rsidRPr="006D685F" w:rsidRDefault="00E52334" w:rsidP="00D17E9D">
      <w:pPr>
        <w:spacing w:line="240" w:lineRule="auto"/>
        <w:jc w:val="both"/>
        <w:rPr>
          <w:rFonts w:ascii="Times New Roman" w:eastAsia="Times New Roman" w:hAnsi="Times New Roman" w:cs="Times New Roman"/>
          <w:sz w:val="28"/>
          <w:szCs w:val="28"/>
          <w:lang w:val="uk-UA"/>
        </w:rPr>
      </w:pPr>
    </w:p>
    <w:p w:rsidR="00D17E9D" w:rsidRPr="006D685F" w:rsidRDefault="00D17E9D" w:rsidP="00D17E9D">
      <w:p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Примітка: </w:t>
      </w:r>
    </w:p>
    <w:p w:rsidR="00D17E9D" w:rsidRPr="006D685F" w:rsidRDefault="00D17E9D" w:rsidP="00D17E9D">
      <w:pPr>
        <w:pStyle w:val="ae"/>
        <w:numPr>
          <w:ilvl w:val="0"/>
          <w:numId w:val="9"/>
        </w:num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Дозвіл на викиди, у разі видачі в паперовій формі, заповнюється і підписується відповідальною посадовою особою дозвільного органу у двох примірниках та скріпляється печаткою.</w:t>
      </w:r>
    </w:p>
    <w:p w:rsidR="00D17E9D" w:rsidRPr="006D685F" w:rsidRDefault="00D17E9D" w:rsidP="00D17E9D">
      <w:pPr>
        <w:pStyle w:val="ae"/>
        <w:numPr>
          <w:ilvl w:val="0"/>
          <w:numId w:val="9"/>
        </w:numPr>
        <w:spacing w:line="240" w:lineRule="auto"/>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 xml:space="preserve">Видача дозволу на викиди в електронній формі здійснюється через електронний кабінет користувача платформи </w:t>
      </w:r>
      <w:r w:rsidR="005340CC" w:rsidRPr="006D685F">
        <w:rPr>
          <w:rFonts w:ascii="Times New Roman" w:eastAsia="Times New Roman" w:hAnsi="Times New Roman" w:cs="Times New Roman"/>
          <w:sz w:val="28"/>
          <w:szCs w:val="28"/>
          <w:lang w:val="uk-UA"/>
        </w:rPr>
        <w:t>«</w:t>
      </w:r>
      <w:r w:rsidR="00D423CC" w:rsidRPr="006D685F">
        <w:rPr>
          <w:rFonts w:ascii="Times New Roman" w:eastAsia="Times New Roman" w:hAnsi="Times New Roman" w:cs="Times New Roman"/>
          <w:sz w:val="28"/>
          <w:szCs w:val="28"/>
          <w:lang w:val="uk-UA"/>
        </w:rPr>
        <w:t>Єдина екологічна платформа «ЕкоСистема»</w:t>
      </w:r>
      <w:r w:rsidRPr="006D685F">
        <w:rPr>
          <w:rFonts w:ascii="Times New Roman" w:eastAsia="Times New Roman" w:hAnsi="Times New Roman" w:cs="Times New Roman"/>
          <w:sz w:val="28"/>
          <w:szCs w:val="28"/>
          <w:lang w:val="uk-UA"/>
        </w:rPr>
        <w:t xml:space="preserve">, підписується відповідальною посадовою особою, що пройшла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Закону України </w:t>
      </w:r>
      <w:r w:rsidR="00E52334"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Про електронні довірчі послуги</w:t>
      </w:r>
      <w:r w:rsidR="00E52334" w:rsidRPr="006D685F">
        <w:rPr>
          <w:rFonts w:ascii="Times New Roman" w:eastAsia="Times New Roman" w:hAnsi="Times New Roman" w:cs="Times New Roman"/>
          <w:sz w:val="28"/>
          <w:szCs w:val="28"/>
          <w:lang w:val="uk-UA"/>
        </w:rPr>
        <w:t>»</w:t>
      </w:r>
      <w:r w:rsidRPr="006D685F">
        <w:rPr>
          <w:rFonts w:ascii="Times New Roman" w:eastAsia="Times New Roman" w:hAnsi="Times New Roman" w:cs="Times New Roman"/>
          <w:sz w:val="28"/>
          <w:szCs w:val="28"/>
          <w:lang w:val="uk-UA"/>
        </w:rPr>
        <w:t>, або інших засобів електронної ідентифікації, які дають змогу однозначно встановити особу.</w:t>
      </w:r>
    </w:p>
    <w:p w:rsidR="007B485D" w:rsidRPr="006D685F" w:rsidRDefault="007B485D">
      <w:pPr>
        <w:spacing w:line="240" w:lineRule="auto"/>
        <w:jc w:val="both"/>
        <w:rPr>
          <w:rFonts w:ascii="Times New Roman" w:eastAsia="Times New Roman" w:hAnsi="Times New Roman" w:cs="Times New Roman"/>
          <w:sz w:val="28"/>
          <w:szCs w:val="28"/>
          <w:u w:val="single"/>
          <w:lang w:val="uk-UA"/>
        </w:rPr>
      </w:pPr>
    </w:p>
    <w:p w:rsidR="007B485D" w:rsidRPr="006D685F" w:rsidRDefault="006D16F3" w:rsidP="006D16F3">
      <w:pPr>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__________</w:t>
      </w:r>
      <w:r w:rsidR="00E52334" w:rsidRPr="006D685F">
        <w:rPr>
          <w:rFonts w:ascii="Times New Roman" w:eastAsia="Times New Roman" w:hAnsi="Times New Roman" w:cs="Times New Roman"/>
          <w:sz w:val="28"/>
          <w:szCs w:val="28"/>
          <w:lang w:val="uk-UA"/>
        </w:rPr>
        <w:t>_________________</w:t>
      </w:r>
      <w:r w:rsidRPr="006D685F">
        <w:rPr>
          <w:rFonts w:ascii="Times New Roman" w:eastAsia="Times New Roman" w:hAnsi="Times New Roman" w:cs="Times New Roman"/>
          <w:sz w:val="28"/>
          <w:szCs w:val="28"/>
          <w:lang w:val="uk-UA"/>
        </w:rPr>
        <w:t>____________________</w:t>
      </w:r>
    </w:p>
    <w:p w:rsidR="001B6231" w:rsidRDefault="001B6231">
      <w:pPr>
        <w:spacing w:line="240" w:lineRule="auto"/>
        <w:rPr>
          <w:rFonts w:ascii="Times New Roman" w:eastAsia="Times New Roman" w:hAnsi="Times New Roman" w:cs="Times New Roman"/>
          <w:sz w:val="28"/>
          <w:szCs w:val="28"/>
          <w:lang w:val="uk-UA"/>
        </w:rPr>
        <w:sectPr w:rsidR="001B6231" w:rsidSect="001B6231">
          <w:pgSz w:w="11909" w:h="16834"/>
          <w:pgMar w:top="851" w:right="567" w:bottom="1276" w:left="1701" w:header="720" w:footer="720" w:gutter="0"/>
          <w:pgNumType w:start="1"/>
          <w:cols w:space="720"/>
          <w:titlePg/>
          <w:docGrid w:linePitch="299"/>
        </w:sectPr>
      </w:pPr>
    </w:p>
    <w:p w:rsidR="007B485D" w:rsidRPr="006D685F" w:rsidRDefault="007B485D">
      <w:pPr>
        <w:spacing w:line="240" w:lineRule="auto"/>
        <w:rPr>
          <w:rFonts w:ascii="Times New Roman" w:eastAsia="Times New Roman" w:hAnsi="Times New Roman" w:cs="Times New Roman"/>
          <w:sz w:val="28"/>
          <w:szCs w:val="28"/>
          <w:lang w:val="uk-UA"/>
        </w:rPr>
      </w:pPr>
    </w:p>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12119" w:rsidRPr="006D685F" w:rsidTr="00112119">
        <w:tc>
          <w:tcPr>
            <w:tcW w:w="4928" w:type="dxa"/>
          </w:tcPr>
          <w:p w:rsidR="00112119" w:rsidRPr="006D685F" w:rsidRDefault="006A2014" w:rsidP="006A2014">
            <w:pPr>
              <w:jc w:val="right"/>
              <w:rPr>
                <w:rFonts w:ascii="Times New Roman" w:eastAsia="Times New Roman" w:hAnsi="Times New Roman" w:cs="Times New Roman"/>
                <w:sz w:val="24"/>
                <w:szCs w:val="24"/>
              </w:rPr>
            </w:pPr>
            <w:r w:rsidRPr="006A2014">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r w:rsidRPr="006A2014">
              <w:rPr>
                <w:rFonts w:ascii="Times New Roman" w:eastAsia="Times New Roman" w:hAnsi="Times New Roman" w:cs="Times New Roman"/>
                <w:sz w:val="24"/>
                <w:szCs w:val="24"/>
              </w:rPr>
              <w:t xml:space="preserve"> до пункту </w:t>
            </w:r>
            <w:r>
              <w:rPr>
                <w:rFonts w:ascii="Times New Roman" w:eastAsia="Times New Roman" w:hAnsi="Times New Roman" w:cs="Times New Roman"/>
                <w:sz w:val="24"/>
                <w:szCs w:val="24"/>
              </w:rPr>
              <w:t>8</w:t>
            </w:r>
            <w:r w:rsidRPr="006A2014">
              <w:rPr>
                <w:rFonts w:ascii="Times New Roman" w:eastAsia="Times New Roman" w:hAnsi="Times New Roman" w:cs="Times New Roman"/>
                <w:sz w:val="24"/>
                <w:szCs w:val="24"/>
              </w:rPr>
              <w:t xml:space="preserve"> Розділу І</w:t>
            </w:r>
            <w:r>
              <w:rPr>
                <w:rFonts w:ascii="Times New Roman" w:eastAsia="Times New Roman" w:hAnsi="Times New Roman" w:cs="Times New Roman"/>
                <w:sz w:val="24"/>
                <w:szCs w:val="24"/>
              </w:rPr>
              <w:t>І</w:t>
            </w:r>
            <w:r w:rsidRPr="006A2014">
              <w:rPr>
                <w:rFonts w:ascii="Times New Roman" w:eastAsia="Times New Roman" w:hAnsi="Times New Roman" w:cs="Times New Roman"/>
                <w:sz w:val="24"/>
                <w:szCs w:val="24"/>
              </w:rPr>
              <w:t xml:space="preserve">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tc>
      </w:tr>
    </w:tbl>
    <w:p w:rsidR="007B485D" w:rsidRPr="006D685F" w:rsidRDefault="007B485D">
      <w:pPr>
        <w:spacing w:line="240" w:lineRule="auto"/>
        <w:jc w:val="center"/>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ЖУРНАЛ (ВІДОМІСТЬ)</w:t>
      </w:r>
    </w:p>
    <w:p w:rsidR="007B485D" w:rsidRPr="006D685F" w:rsidRDefault="007879E7">
      <w:pPr>
        <w:shd w:val="clear" w:color="auto" w:fill="FFFFFF"/>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 xml:space="preserve"> реєстрації учасників публічного обговорення </w:t>
      </w:r>
    </w:p>
    <w:p w:rsidR="007B485D" w:rsidRPr="006D685F" w:rsidRDefault="007B485D">
      <w:pPr>
        <w:shd w:val="clear" w:color="auto" w:fill="FFFFFF"/>
        <w:spacing w:line="240" w:lineRule="auto"/>
        <w:jc w:val="center"/>
        <w:rPr>
          <w:rFonts w:ascii="Times New Roman" w:eastAsia="Times New Roman" w:hAnsi="Times New Roman" w:cs="Times New Roman"/>
          <w:b/>
          <w:sz w:val="28"/>
          <w:szCs w:val="28"/>
          <w:lang w:val="uk-UA"/>
        </w:rPr>
      </w:pPr>
    </w:p>
    <w:p w:rsidR="007B485D" w:rsidRPr="006D685F" w:rsidRDefault="007879E7">
      <w:pPr>
        <w:spacing w:line="240" w:lineRule="auto"/>
        <w:ind w:right="-324"/>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(повне найменування юридичної особи/прізвище, </w:t>
      </w:r>
      <w:r w:rsidR="002175AF"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 по батькові (за наявності) фізичної особи - підприємця)</w:t>
      </w:r>
    </w:p>
    <w:p w:rsidR="007B485D" w:rsidRPr="006D685F" w:rsidRDefault="007879E7">
      <w:pPr>
        <w:spacing w:line="240" w:lineRule="auto"/>
        <w:ind w:right="-324"/>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(адреса об’єкта)</w:t>
      </w:r>
    </w:p>
    <w:p w:rsidR="007B485D" w:rsidRPr="006D685F" w:rsidRDefault="007879E7">
      <w:pPr>
        <w:spacing w:line="240" w:lineRule="auto"/>
        <w:ind w:right="-324"/>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(група об'єкта, на який отримується дозвіл на викиди)</w:t>
      </w:r>
    </w:p>
    <w:p w:rsidR="007B485D" w:rsidRPr="006D685F" w:rsidRDefault="007879E7">
      <w:pPr>
        <w:spacing w:line="240" w:lineRule="auto"/>
        <w:ind w:right="-324"/>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(місце </w:t>
      </w:r>
      <w:r w:rsidR="00DB723B" w:rsidRPr="006D685F">
        <w:rPr>
          <w:rFonts w:ascii="Times New Roman" w:eastAsia="Times New Roman" w:hAnsi="Times New Roman" w:cs="Times New Roman"/>
          <w:sz w:val="20"/>
          <w:szCs w:val="20"/>
          <w:lang w:val="uk-UA"/>
        </w:rPr>
        <w:t>проведення публічного обговорення</w:t>
      </w:r>
      <w:r w:rsidRPr="006D685F">
        <w:rPr>
          <w:rFonts w:ascii="Times New Roman" w:eastAsia="Times New Roman" w:hAnsi="Times New Roman" w:cs="Times New Roman"/>
          <w:sz w:val="20"/>
          <w:szCs w:val="20"/>
          <w:lang w:val="uk-UA"/>
        </w:rPr>
        <w:t>)</w:t>
      </w:r>
    </w:p>
    <w:p w:rsidR="007B485D" w:rsidRPr="006D685F" w:rsidRDefault="007B485D">
      <w:pPr>
        <w:spacing w:line="240" w:lineRule="auto"/>
        <w:jc w:val="center"/>
        <w:rPr>
          <w:rFonts w:ascii="Times New Roman" w:eastAsia="Times New Roman" w:hAnsi="Times New Roman" w:cs="Times New Roman"/>
          <w:sz w:val="24"/>
          <w:szCs w:val="24"/>
          <w:lang w:val="uk-UA"/>
        </w:rPr>
      </w:pPr>
    </w:p>
    <w:p w:rsidR="007B485D" w:rsidRPr="006D685F" w:rsidRDefault="007879E7">
      <w:pPr>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b/>
          <w:sz w:val="24"/>
          <w:szCs w:val="24"/>
          <w:lang w:val="uk-UA"/>
        </w:rPr>
        <w:t>­­­­­­­</w:t>
      </w:r>
      <w:r w:rsidRPr="006D685F">
        <w:rPr>
          <w:rFonts w:ascii="Times New Roman" w:eastAsia="Times New Roman" w:hAnsi="Times New Roman" w:cs="Times New Roman"/>
          <w:sz w:val="24"/>
          <w:szCs w:val="24"/>
          <w:lang w:val="uk-UA"/>
        </w:rPr>
        <w:t xml:space="preserve">___ ____________ 20__ р.                                   </w:t>
      </w:r>
      <w:r w:rsidRPr="006D685F">
        <w:rPr>
          <w:rFonts w:ascii="Times New Roman" w:eastAsia="Times New Roman" w:hAnsi="Times New Roman" w:cs="Times New Roman"/>
          <w:sz w:val="24"/>
          <w:szCs w:val="24"/>
          <w:lang w:val="uk-UA"/>
        </w:rPr>
        <w:tab/>
        <w:t>м. _______________</w:t>
      </w:r>
    </w:p>
    <w:p w:rsidR="007B485D" w:rsidRPr="006D685F" w:rsidRDefault="007B485D">
      <w:pPr>
        <w:spacing w:line="240" w:lineRule="auto"/>
        <w:jc w:val="center"/>
        <w:rPr>
          <w:rFonts w:ascii="Times New Roman" w:eastAsia="Times New Roman" w:hAnsi="Times New Roman" w:cs="Times New Roman"/>
          <w:sz w:val="24"/>
          <w:szCs w:val="24"/>
          <w:lang w:val="uk-UA"/>
        </w:rPr>
      </w:pPr>
    </w:p>
    <w:p w:rsidR="007B485D" w:rsidRPr="006D685F" w:rsidRDefault="007B485D">
      <w:pPr>
        <w:spacing w:line="240" w:lineRule="auto"/>
        <w:jc w:val="both"/>
        <w:rPr>
          <w:rFonts w:ascii="Times New Roman" w:eastAsia="Times New Roman" w:hAnsi="Times New Roman" w:cs="Times New Roman"/>
          <w:sz w:val="24"/>
          <w:szCs w:val="24"/>
          <w:lang w:val="uk-UA"/>
        </w:rPr>
      </w:pPr>
    </w:p>
    <w:tbl>
      <w:tblPr>
        <w:tblStyle w:val="aff3"/>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325"/>
        <w:gridCol w:w="1845"/>
        <w:gridCol w:w="1455"/>
        <w:gridCol w:w="1980"/>
        <w:gridCol w:w="1305"/>
      </w:tblGrid>
      <w:tr w:rsidR="007B485D" w:rsidRPr="006D685F">
        <w:tc>
          <w:tcPr>
            <w:tcW w:w="675"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w:t>
            </w:r>
          </w:p>
        </w:tc>
        <w:tc>
          <w:tcPr>
            <w:tcW w:w="2325" w:type="dxa"/>
            <w:shd w:val="clear" w:color="auto" w:fill="auto"/>
            <w:tcMar>
              <w:top w:w="100" w:type="dxa"/>
              <w:left w:w="100" w:type="dxa"/>
              <w:bottom w:w="100" w:type="dxa"/>
              <w:right w:w="100" w:type="dxa"/>
            </w:tcMar>
          </w:tcPr>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Прізвище,</w:t>
            </w:r>
            <w:r w:rsidR="008C3E9C">
              <w:rPr>
                <w:rFonts w:ascii="Times New Roman" w:eastAsia="Times New Roman" w:hAnsi="Times New Roman" w:cs="Times New Roman"/>
                <w:sz w:val="20"/>
                <w:szCs w:val="20"/>
                <w:lang w:val="uk-UA"/>
              </w:rPr>
              <w:t xml:space="preserve"> </w:t>
            </w:r>
            <w:r w:rsidR="002175AF"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w:t>
            </w:r>
          </w:p>
          <w:p w:rsidR="007B485D" w:rsidRPr="006D685F" w:rsidRDefault="007879E7">
            <w:pP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по батькові</w:t>
            </w:r>
            <w:r w:rsidR="003F33CA" w:rsidRPr="006D685F">
              <w:rPr>
                <w:rFonts w:ascii="Times New Roman" w:eastAsia="Times New Roman" w:hAnsi="Times New Roman" w:cs="Times New Roman"/>
                <w:sz w:val="20"/>
                <w:szCs w:val="20"/>
                <w:lang w:val="uk-UA"/>
              </w:rPr>
              <w:t xml:space="preserve"> (за наявності)</w:t>
            </w:r>
            <w:r w:rsidRPr="006D685F">
              <w:rPr>
                <w:rFonts w:ascii="Times New Roman" w:eastAsia="Times New Roman" w:hAnsi="Times New Roman" w:cs="Times New Roman"/>
                <w:sz w:val="20"/>
                <w:szCs w:val="20"/>
                <w:lang w:val="uk-UA"/>
              </w:rPr>
              <w:t xml:space="preserve"> (для фізичних осіб) або прізвище,</w:t>
            </w:r>
            <w:r w:rsidR="008C3E9C">
              <w:rPr>
                <w:rFonts w:ascii="Times New Roman" w:eastAsia="Times New Roman" w:hAnsi="Times New Roman" w:cs="Times New Roman"/>
                <w:sz w:val="20"/>
                <w:szCs w:val="20"/>
                <w:lang w:val="uk-UA"/>
              </w:rPr>
              <w:t xml:space="preserve"> </w:t>
            </w:r>
            <w:r w:rsidR="002175AF"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w:t>
            </w:r>
          </w:p>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по батькові</w:t>
            </w:r>
            <w:r w:rsidR="003F33CA" w:rsidRPr="006D685F">
              <w:rPr>
                <w:rFonts w:ascii="Times New Roman" w:eastAsia="Times New Roman" w:hAnsi="Times New Roman" w:cs="Times New Roman"/>
                <w:sz w:val="20"/>
                <w:szCs w:val="20"/>
                <w:lang w:val="uk-UA"/>
              </w:rPr>
              <w:t xml:space="preserve"> (за наявності )</w:t>
            </w:r>
            <w:r w:rsidRPr="006D685F">
              <w:rPr>
                <w:rFonts w:ascii="Times New Roman" w:eastAsia="Times New Roman" w:hAnsi="Times New Roman" w:cs="Times New Roman"/>
                <w:sz w:val="20"/>
                <w:szCs w:val="20"/>
                <w:lang w:val="uk-UA"/>
              </w:rPr>
              <w:t xml:space="preserve"> представника і найменування (для юридичних осіб)</w:t>
            </w:r>
          </w:p>
        </w:tc>
        <w:tc>
          <w:tcPr>
            <w:tcW w:w="1845"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Рік народження (для фізичних осіб)</w:t>
            </w:r>
          </w:p>
        </w:tc>
        <w:tc>
          <w:tcPr>
            <w:tcW w:w="1455"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Контактний телефон</w:t>
            </w:r>
          </w:p>
        </w:tc>
        <w:tc>
          <w:tcPr>
            <w:tcW w:w="1980"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Адреса реєстрації або фактична адреса проживання (для фізичних осіб) або адреса місцезнаходження (для юридичних осіб)</w:t>
            </w:r>
          </w:p>
        </w:tc>
        <w:tc>
          <w:tcPr>
            <w:tcW w:w="1305"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Підпис*</w:t>
            </w:r>
          </w:p>
        </w:tc>
      </w:tr>
    </w:tbl>
    <w:p w:rsidR="007B485D" w:rsidRPr="006D685F" w:rsidRDefault="007B485D">
      <w:pPr>
        <w:spacing w:line="240" w:lineRule="auto"/>
        <w:jc w:val="both"/>
        <w:rPr>
          <w:rFonts w:ascii="Times New Roman" w:eastAsia="Times New Roman" w:hAnsi="Times New Roman" w:cs="Times New Roman"/>
          <w:sz w:val="24"/>
          <w:szCs w:val="24"/>
          <w:lang w:val="uk-UA"/>
        </w:rPr>
      </w:pPr>
    </w:p>
    <w:p w:rsidR="007B485D" w:rsidRPr="006D685F" w:rsidRDefault="007879E7">
      <w:pPr>
        <w:spacing w:line="240" w:lineRule="auto"/>
        <w:ind w:right="100"/>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 </w:t>
      </w:r>
    </w:p>
    <w:p w:rsidR="007B485D" w:rsidRPr="006D685F" w:rsidRDefault="007879E7">
      <w:pPr>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b/>
          <w:sz w:val="24"/>
          <w:szCs w:val="24"/>
          <w:lang w:val="uk-UA"/>
        </w:rPr>
        <w:t xml:space="preserve">Головуючий </w:t>
      </w:r>
      <w:r w:rsidRPr="006D685F">
        <w:rPr>
          <w:rFonts w:ascii="Times New Roman" w:eastAsia="Times New Roman" w:hAnsi="Times New Roman" w:cs="Times New Roman"/>
          <w:sz w:val="24"/>
          <w:szCs w:val="24"/>
          <w:lang w:val="uk-UA"/>
        </w:rPr>
        <w:t xml:space="preserve">   ________________                </w:t>
      </w:r>
      <w:r w:rsidR="00413C10" w:rsidRPr="006D685F">
        <w:rPr>
          <w:rFonts w:ascii="Times New Roman" w:eastAsia="Times New Roman" w:hAnsi="Times New Roman" w:cs="Times New Roman"/>
          <w:sz w:val="24"/>
          <w:szCs w:val="24"/>
          <w:lang w:val="uk-UA"/>
        </w:rPr>
        <w:t xml:space="preserve">    __</w:t>
      </w:r>
      <w:r w:rsidR="00E52334" w:rsidRPr="006D685F">
        <w:rPr>
          <w:rFonts w:ascii="Times New Roman" w:eastAsia="Times New Roman" w:hAnsi="Times New Roman" w:cs="Times New Roman"/>
          <w:sz w:val="24"/>
          <w:szCs w:val="24"/>
          <w:lang w:val="uk-UA"/>
        </w:rPr>
        <w:t>______________</w:t>
      </w:r>
      <w:r w:rsidRPr="006D685F">
        <w:rPr>
          <w:rFonts w:ascii="Times New Roman" w:eastAsia="Times New Roman" w:hAnsi="Times New Roman" w:cs="Times New Roman"/>
          <w:sz w:val="24"/>
          <w:szCs w:val="24"/>
          <w:lang w:val="uk-UA"/>
        </w:rPr>
        <w:t>___________________</w:t>
      </w:r>
    </w:p>
    <w:p w:rsidR="007B485D" w:rsidRPr="006D685F" w:rsidRDefault="007879E7" w:rsidP="00413C10">
      <w:pPr>
        <w:spacing w:line="240" w:lineRule="auto"/>
        <w:ind w:left="1440" w:firstLine="720"/>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0"/>
          <w:szCs w:val="20"/>
          <w:lang w:val="uk-UA"/>
        </w:rPr>
        <w:t xml:space="preserve">(підпис)                        </w:t>
      </w:r>
      <w:r w:rsidRPr="006D685F">
        <w:rPr>
          <w:rFonts w:ascii="Times New Roman" w:eastAsia="Times New Roman" w:hAnsi="Times New Roman" w:cs="Times New Roman"/>
          <w:sz w:val="20"/>
          <w:szCs w:val="20"/>
          <w:lang w:val="uk-UA"/>
        </w:rPr>
        <w:tab/>
        <w:t xml:space="preserve">  </w:t>
      </w:r>
      <w:r w:rsidR="00413C10" w:rsidRPr="006D685F">
        <w:rPr>
          <w:rFonts w:ascii="Times New Roman" w:eastAsia="Times New Roman" w:hAnsi="Times New Roman" w:cs="Times New Roman"/>
          <w:sz w:val="20"/>
          <w:szCs w:val="20"/>
          <w:lang w:val="uk-UA"/>
        </w:rPr>
        <w:t xml:space="preserve">           </w:t>
      </w:r>
      <w:r w:rsidR="00E52334" w:rsidRPr="006D685F">
        <w:rPr>
          <w:rFonts w:ascii="Times New Roman" w:eastAsia="Times New Roman" w:hAnsi="Times New Roman" w:cs="Times New Roman"/>
          <w:sz w:val="20"/>
          <w:szCs w:val="20"/>
          <w:lang w:val="uk-UA"/>
        </w:rPr>
        <w:t>(прізвище, власне ім’я, по батькові (за наявності</w:t>
      </w:r>
      <w:r w:rsidR="00E52334" w:rsidRPr="006D685F">
        <w:rPr>
          <w:rFonts w:ascii="Times New Roman" w:eastAsia="Times New Roman" w:hAnsi="Times New Roman" w:cs="Times New Roman"/>
          <w:sz w:val="24"/>
          <w:szCs w:val="24"/>
          <w:lang w:val="uk-UA"/>
        </w:rPr>
        <w:t>)</w:t>
      </w:r>
    </w:p>
    <w:p w:rsidR="007B485D" w:rsidRPr="006D685F" w:rsidRDefault="007B485D">
      <w:pPr>
        <w:spacing w:line="240" w:lineRule="auto"/>
        <w:jc w:val="both"/>
        <w:rPr>
          <w:rFonts w:ascii="Times New Roman" w:eastAsia="Times New Roman" w:hAnsi="Times New Roman" w:cs="Times New Roman"/>
          <w:sz w:val="24"/>
          <w:szCs w:val="24"/>
          <w:lang w:val="uk-UA"/>
        </w:rPr>
      </w:pPr>
    </w:p>
    <w:p w:rsidR="007B485D" w:rsidRPr="006D685F" w:rsidRDefault="007879E7">
      <w:pPr>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b/>
          <w:sz w:val="24"/>
          <w:szCs w:val="24"/>
          <w:lang w:val="uk-UA"/>
        </w:rPr>
        <w:t>Секретар</w:t>
      </w:r>
      <w:r w:rsidRPr="006D685F">
        <w:rPr>
          <w:rFonts w:ascii="Times New Roman" w:eastAsia="Times New Roman" w:hAnsi="Times New Roman" w:cs="Times New Roman"/>
          <w:sz w:val="24"/>
          <w:szCs w:val="24"/>
          <w:lang w:val="uk-UA"/>
        </w:rPr>
        <w:tab/>
        <w:t xml:space="preserve"> </w:t>
      </w:r>
      <w:r w:rsidR="00413C10" w:rsidRPr="006D685F">
        <w:rPr>
          <w:rFonts w:ascii="Times New Roman" w:eastAsia="Times New Roman" w:hAnsi="Times New Roman" w:cs="Times New Roman"/>
          <w:sz w:val="24"/>
          <w:szCs w:val="24"/>
          <w:lang w:val="uk-UA"/>
        </w:rPr>
        <w:t xml:space="preserve"> </w:t>
      </w:r>
      <w:r w:rsidRPr="006D685F">
        <w:rPr>
          <w:rFonts w:ascii="Times New Roman" w:eastAsia="Times New Roman" w:hAnsi="Times New Roman" w:cs="Times New Roman"/>
          <w:sz w:val="24"/>
          <w:szCs w:val="24"/>
          <w:lang w:val="uk-UA"/>
        </w:rPr>
        <w:t xml:space="preserve">________________ </w:t>
      </w:r>
      <w:r w:rsidRPr="006D685F">
        <w:rPr>
          <w:rFonts w:ascii="Times New Roman" w:eastAsia="Times New Roman" w:hAnsi="Times New Roman" w:cs="Times New Roman"/>
          <w:sz w:val="24"/>
          <w:szCs w:val="24"/>
          <w:lang w:val="uk-UA"/>
        </w:rPr>
        <w:tab/>
      </w:r>
      <w:r w:rsidR="00E52334" w:rsidRPr="006D685F">
        <w:rPr>
          <w:rFonts w:ascii="Times New Roman" w:eastAsia="Times New Roman" w:hAnsi="Times New Roman" w:cs="Times New Roman"/>
          <w:sz w:val="24"/>
          <w:szCs w:val="24"/>
          <w:lang w:val="uk-UA"/>
        </w:rPr>
        <w:tab/>
        <w:t xml:space="preserve">    </w:t>
      </w:r>
      <w:r w:rsidR="00413C10" w:rsidRPr="006D685F">
        <w:rPr>
          <w:rFonts w:ascii="Times New Roman" w:eastAsia="Times New Roman" w:hAnsi="Times New Roman" w:cs="Times New Roman"/>
          <w:sz w:val="24"/>
          <w:szCs w:val="24"/>
          <w:lang w:val="uk-UA"/>
        </w:rPr>
        <w:t xml:space="preserve">     </w:t>
      </w:r>
      <w:r w:rsidR="00E52334" w:rsidRPr="006D685F">
        <w:rPr>
          <w:rFonts w:ascii="Times New Roman" w:eastAsia="Times New Roman" w:hAnsi="Times New Roman" w:cs="Times New Roman"/>
          <w:sz w:val="24"/>
          <w:szCs w:val="24"/>
          <w:lang w:val="uk-UA"/>
        </w:rPr>
        <w:t>___________________________________</w:t>
      </w:r>
    </w:p>
    <w:p w:rsidR="007B485D" w:rsidRPr="006D685F" w:rsidRDefault="00413C10" w:rsidP="00E52334">
      <w:pPr>
        <w:shd w:val="clear" w:color="auto" w:fill="FFFFFF"/>
        <w:spacing w:line="240" w:lineRule="auto"/>
        <w:ind w:left="1440"/>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4"/>
          <w:szCs w:val="24"/>
          <w:lang w:val="uk-UA"/>
        </w:rPr>
        <w:t xml:space="preserve">    </w:t>
      </w:r>
      <w:r w:rsidR="00E52334" w:rsidRPr="006D685F">
        <w:rPr>
          <w:rFonts w:ascii="Times New Roman" w:eastAsia="Times New Roman" w:hAnsi="Times New Roman" w:cs="Times New Roman"/>
          <w:sz w:val="24"/>
          <w:szCs w:val="24"/>
          <w:lang w:val="uk-UA"/>
        </w:rPr>
        <w:t xml:space="preserve">       </w:t>
      </w:r>
      <w:r w:rsidR="00E52334" w:rsidRPr="006D685F">
        <w:rPr>
          <w:rFonts w:ascii="Times New Roman" w:eastAsia="Times New Roman" w:hAnsi="Times New Roman" w:cs="Times New Roman"/>
          <w:sz w:val="20"/>
          <w:szCs w:val="20"/>
          <w:lang w:val="uk-UA"/>
        </w:rPr>
        <w:t xml:space="preserve">(підпис)                        </w:t>
      </w:r>
      <w:r w:rsidR="00E52334" w:rsidRPr="006D685F">
        <w:rPr>
          <w:rFonts w:ascii="Times New Roman" w:eastAsia="Times New Roman" w:hAnsi="Times New Roman" w:cs="Times New Roman"/>
          <w:sz w:val="20"/>
          <w:szCs w:val="20"/>
          <w:lang w:val="uk-UA"/>
        </w:rPr>
        <w:tab/>
        <w:t xml:space="preserve">   </w:t>
      </w:r>
      <w:r w:rsidRPr="006D685F">
        <w:rPr>
          <w:rFonts w:ascii="Times New Roman" w:eastAsia="Times New Roman" w:hAnsi="Times New Roman" w:cs="Times New Roman"/>
          <w:sz w:val="20"/>
          <w:szCs w:val="20"/>
          <w:lang w:val="uk-UA"/>
        </w:rPr>
        <w:t xml:space="preserve">          (</w:t>
      </w:r>
      <w:r w:rsidR="00E52334" w:rsidRPr="006D685F">
        <w:rPr>
          <w:rFonts w:ascii="Times New Roman" w:eastAsia="Times New Roman" w:hAnsi="Times New Roman" w:cs="Times New Roman"/>
          <w:sz w:val="20"/>
          <w:szCs w:val="20"/>
          <w:lang w:val="uk-UA"/>
        </w:rPr>
        <w:t>прізвище, власне ім’я, по батькові (за наявності)</w:t>
      </w:r>
    </w:p>
    <w:p w:rsidR="007B485D" w:rsidRPr="006D685F" w:rsidRDefault="007B485D">
      <w:pPr>
        <w:spacing w:line="240" w:lineRule="auto"/>
        <w:jc w:val="both"/>
        <w:rPr>
          <w:rFonts w:ascii="Times New Roman" w:eastAsia="Times New Roman" w:hAnsi="Times New Roman" w:cs="Times New Roman"/>
          <w:sz w:val="24"/>
          <w:szCs w:val="24"/>
          <w:lang w:val="uk-UA"/>
        </w:rPr>
      </w:pPr>
    </w:p>
    <w:p w:rsidR="00413C10" w:rsidRPr="006D685F" w:rsidRDefault="00413C10">
      <w:pPr>
        <w:spacing w:line="240" w:lineRule="auto"/>
        <w:jc w:val="both"/>
        <w:rPr>
          <w:rFonts w:ascii="Times New Roman" w:eastAsia="Times New Roman" w:hAnsi="Times New Roman" w:cs="Times New Roman"/>
          <w:sz w:val="24"/>
          <w:szCs w:val="24"/>
          <w:lang w:val="uk-UA"/>
        </w:rPr>
      </w:pPr>
    </w:p>
    <w:p w:rsidR="00413C10" w:rsidRDefault="00413C10">
      <w:pPr>
        <w:spacing w:line="240" w:lineRule="auto"/>
        <w:jc w:val="both"/>
        <w:rPr>
          <w:rFonts w:ascii="Times New Roman" w:eastAsia="Times New Roman" w:hAnsi="Times New Roman" w:cs="Times New Roman"/>
          <w:sz w:val="24"/>
          <w:szCs w:val="24"/>
          <w:lang w:val="uk-UA"/>
        </w:rPr>
      </w:pPr>
    </w:p>
    <w:p w:rsidR="006A2014" w:rsidRDefault="006A2014">
      <w:pPr>
        <w:spacing w:line="240" w:lineRule="auto"/>
        <w:jc w:val="both"/>
        <w:rPr>
          <w:rFonts w:ascii="Times New Roman" w:eastAsia="Times New Roman" w:hAnsi="Times New Roman" w:cs="Times New Roman"/>
          <w:sz w:val="24"/>
          <w:szCs w:val="24"/>
          <w:lang w:val="uk-UA"/>
        </w:rPr>
      </w:pPr>
    </w:p>
    <w:p w:rsidR="006A2014" w:rsidRPr="006D685F" w:rsidRDefault="006A2014">
      <w:pPr>
        <w:spacing w:line="240" w:lineRule="auto"/>
        <w:jc w:val="both"/>
        <w:rPr>
          <w:rFonts w:ascii="Times New Roman" w:eastAsia="Times New Roman" w:hAnsi="Times New Roman" w:cs="Times New Roman"/>
          <w:sz w:val="24"/>
          <w:szCs w:val="24"/>
          <w:lang w:val="uk-UA"/>
        </w:rPr>
      </w:pPr>
    </w:p>
    <w:p w:rsidR="00413C10" w:rsidRPr="006D685F" w:rsidRDefault="00413C10">
      <w:pPr>
        <w:spacing w:line="240" w:lineRule="auto"/>
        <w:jc w:val="both"/>
        <w:rPr>
          <w:rFonts w:ascii="Times New Roman" w:eastAsia="Times New Roman" w:hAnsi="Times New Roman" w:cs="Times New Roman"/>
          <w:sz w:val="24"/>
          <w:szCs w:val="24"/>
          <w:lang w:val="uk-UA"/>
        </w:rPr>
      </w:pPr>
    </w:p>
    <w:p w:rsidR="00413C10" w:rsidRPr="006D685F" w:rsidRDefault="00413C10">
      <w:pPr>
        <w:spacing w:line="240" w:lineRule="auto"/>
        <w:jc w:val="both"/>
        <w:rPr>
          <w:rFonts w:ascii="Times New Roman" w:eastAsia="Times New Roman" w:hAnsi="Times New Roman" w:cs="Times New Roman"/>
          <w:sz w:val="24"/>
          <w:szCs w:val="24"/>
          <w:lang w:val="uk-UA"/>
        </w:rPr>
      </w:pPr>
    </w:p>
    <w:p w:rsidR="007B485D" w:rsidRPr="006D685F" w:rsidRDefault="007879E7">
      <w:pPr>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w:t>
      </w:r>
    </w:p>
    <w:p w:rsidR="007B485D" w:rsidRPr="006D685F" w:rsidRDefault="007879E7">
      <w:pPr>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 Підпис особи, що дає згоду на обробку персональних даних відповідно до Закону України «Про захист персональних даних» </w:t>
      </w:r>
    </w:p>
    <w:p w:rsidR="00413C10" w:rsidRPr="006D685F" w:rsidRDefault="00413C10">
      <w:pPr>
        <w:spacing w:line="240" w:lineRule="auto"/>
        <w:jc w:val="both"/>
        <w:rPr>
          <w:rFonts w:ascii="Times New Roman" w:eastAsia="Times New Roman" w:hAnsi="Times New Roman" w:cs="Times New Roman"/>
          <w:sz w:val="24"/>
          <w:szCs w:val="24"/>
          <w:lang w:val="uk-UA"/>
        </w:rPr>
      </w:pPr>
    </w:p>
    <w:p w:rsidR="006D16F3" w:rsidRDefault="006D16F3" w:rsidP="006D16F3">
      <w:pPr>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w:t>
      </w:r>
      <w:r w:rsidR="00413C10" w:rsidRPr="006D685F">
        <w:rPr>
          <w:rFonts w:ascii="Times New Roman" w:eastAsia="Times New Roman" w:hAnsi="Times New Roman" w:cs="Times New Roman"/>
          <w:sz w:val="24"/>
          <w:szCs w:val="24"/>
          <w:lang w:val="uk-UA"/>
        </w:rPr>
        <w:t>______________________</w:t>
      </w:r>
      <w:r w:rsidRPr="006D685F">
        <w:rPr>
          <w:rFonts w:ascii="Times New Roman" w:eastAsia="Times New Roman" w:hAnsi="Times New Roman" w:cs="Times New Roman"/>
          <w:sz w:val="24"/>
          <w:szCs w:val="24"/>
          <w:lang w:val="uk-UA"/>
        </w:rPr>
        <w:t>_____________</w:t>
      </w:r>
    </w:p>
    <w:p w:rsidR="001B6231" w:rsidRDefault="001B6231" w:rsidP="006D16F3">
      <w:pPr>
        <w:spacing w:line="240" w:lineRule="auto"/>
        <w:jc w:val="center"/>
        <w:rPr>
          <w:rFonts w:ascii="Times New Roman" w:eastAsia="Times New Roman" w:hAnsi="Times New Roman" w:cs="Times New Roman"/>
          <w:sz w:val="24"/>
          <w:szCs w:val="24"/>
          <w:lang w:val="uk-UA"/>
        </w:rPr>
        <w:sectPr w:rsidR="001B6231" w:rsidSect="001B6231">
          <w:pgSz w:w="11909" w:h="16834"/>
          <w:pgMar w:top="851" w:right="567" w:bottom="1276" w:left="1701" w:header="720" w:footer="720" w:gutter="0"/>
          <w:pgNumType w:start="1"/>
          <w:cols w:space="720"/>
          <w:titlePg/>
          <w:docGrid w:linePitch="299"/>
        </w:sectPr>
      </w:pPr>
    </w:p>
    <w:p w:rsidR="006A2014" w:rsidRPr="006D685F" w:rsidRDefault="006A2014" w:rsidP="006D16F3">
      <w:pPr>
        <w:spacing w:line="240" w:lineRule="auto"/>
        <w:jc w:val="center"/>
        <w:rPr>
          <w:rFonts w:ascii="Times New Roman" w:eastAsia="Times New Roman" w:hAnsi="Times New Roman" w:cs="Times New Roman"/>
          <w:sz w:val="24"/>
          <w:szCs w:val="24"/>
          <w:lang w:val="uk-UA"/>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12119" w:rsidRPr="006D685F" w:rsidTr="00112119">
        <w:trPr>
          <w:jc w:val="right"/>
        </w:trPr>
        <w:tc>
          <w:tcPr>
            <w:tcW w:w="4928" w:type="dxa"/>
          </w:tcPr>
          <w:p w:rsidR="00112119" w:rsidRPr="006D685F" w:rsidRDefault="006A2014" w:rsidP="006A2014">
            <w:pPr>
              <w:jc w:val="right"/>
              <w:rPr>
                <w:rFonts w:ascii="Times New Roman" w:eastAsia="Times New Roman" w:hAnsi="Times New Roman" w:cs="Times New Roman"/>
                <w:sz w:val="24"/>
                <w:szCs w:val="24"/>
              </w:rPr>
            </w:pPr>
            <w:r w:rsidRPr="006A2014">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r w:rsidRPr="006A2014">
              <w:rPr>
                <w:rFonts w:ascii="Times New Roman" w:eastAsia="Times New Roman" w:hAnsi="Times New Roman" w:cs="Times New Roman"/>
                <w:sz w:val="24"/>
                <w:szCs w:val="24"/>
              </w:rPr>
              <w:t xml:space="preserve"> до пункту </w:t>
            </w:r>
            <w:r>
              <w:rPr>
                <w:rFonts w:ascii="Times New Roman" w:eastAsia="Times New Roman" w:hAnsi="Times New Roman" w:cs="Times New Roman"/>
                <w:sz w:val="24"/>
                <w:szCs w:val="24"/>
              </w:rPr>
              <w:t>8</w:t>
            </w:r>
            <w:r w:rsidRPr="006A2014">
              <w:rPr>
                <w:rFonts w:ascii="Times New Roman" w:eastAsia="Times New Roman" w:hAnsi="Times New Roman" w:cs="Times New Roman"/>
                <w:sz w:val="24"/>
                <w:szCs w:val="24"/>
              </w:rPr>
              <w:t xml:space="preserve"> Розділу І</w:t>
            </w:r>
            <w:r>
              <w:rPr>
                <w:rFonts w:ascii="Times New Roman" w:eastAsia="Times New Roman" w:hAnsi="Times New Roman" w:cs="Times New Roman"/>
                <w:sz w:val="24"/>
                <w:szCs w:val="24"/>
              </w:rPr>
              <w:t>І</w:t>
            </w:r>
            <w:r w:rsidRPr="006A2014">
              <w:rPr>
                <w:rFonts w:ascii="Times New Roman" w:eastAsia="Times New Roman" w:hAnsi="Times New Roman" w:cs="Times New Roman"/>
                <w:sz w:val="24"/>
                <w:szCs w:val="24"/>
              </w:rPr>
              <w:t xml:space="preserve">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tc>
      </w:tr>
    </w:tbl>
    <w:p w:rsidR="007B485D" w:rsidRPr="006D685F" w:rsidRDefault="007B485D" w:rsidP="00112119">
      <w:pPr>
        <w:spacing w:line="240" w:lineRule="auto"/>
        <w:jc w:val="right"/>
        <w:rPr>
          <w:rFonts w:ascii="Times New Roman" w:eastAsia="Times New Roman" w:hAnsi="Times New Roman" w:cs="Times New Roman"/>
          <w:sz w:val="24"/>
          <w:szCs w:val="24"/>
          <w:lang w:val="uk-UA"/>
        </w:rPr>
      </w:pPr>
    </w:p>
    <w:p w:rsidR="007B485D" w:rsidRPr="006D685F" w:rsidRDefault="007B485D" w:rsidP="007145B5">
      <w:pPr>
        <w:spacing w:line="240" w:lineRule="auto"/>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ПРОТОКОЛ</w:t>
      </w:r>
    </w:p>
    <w:p w:rsidR="007B485D" w:rsidRPr="006D685F" w:rsidRDefault="007B11F4">
      <w:pPr>
        <w:spacing w:line="240" w:lineRule="auto"/>
        <w:jc w:val="center"/>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публічного обговорення</w:t>
      </w:r>
    </w:p>
    <w:p w:rsidR="007B485D" w:rsidRPr="006D685F" w:rsidRDefault="007879E7">
      <w:pPr>
        <w:shd w:val="clear" w:color="auto" w:fill="FFFFFF"/>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(повне найменування юридичної особи/прізвище, власне ім’я, по батькові (за наявності) </w:t>
      </w:r>
      <w:r w:rsidR="000A5A77"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фізичної особи - підприємця)</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(адреса об’єкта)</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(група об'єкта, на який отримується дозвіл на викиди)</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w:t>
      </w:r>
    </w:p>
    <w:p w:rsidR="007B485D" w:rsidRPr="006D685F" w:rsidRDefault="007879E7">
      <w:pPr>
        <w:spacing w:line="240" w:lineRule="auto"/>
        <w:ind w:right="-324"/>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(місце проведення публічного обговорення)</w:t>
      </w:r>
    </w:p>
    <w:p w:rsidR="007B485D" w:rsidRPr="006D685F" w:rsidRDefault="007B485D">
      <w:pPr>
        <w:shd w:val="clear" w:color="auto" w:fill="FFFFFF"/>
        <w:spacing w:line="240" w:lineRule="auto"/>
        <w:jc w:val="center"/>
        <w:rPr>
          <w:rFonts w:ascii="Times New Roman" w:eastAsia="Times New Roman" w:hAnsi="Times New Roman" w:cs="Times New Roman"/>
          <w:sz w:val="24"/>
          <w:szCs w:val="24"/>
          <w:lang w:val="uk-UA"/>
        </w:rPr>
      </w:pPr>
    </w:p>
    <w:p w:rsidR="007B485D" w:rsidRPr="006D685F" w:rsidRDefault="007879E7">
      <w:pPr>
        <w:shd w:val="clear" w:color="auto" w:fill="FFFFFF"/>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від ___  ____________ 20__ р.</w:t>
      </w:r>
    </w:p>
    <w:p w:rsidR="007B485D" w:rsidRPr="006D685F" w:rsidRDefault="007B485D">
      <w:pPr>
        <w:shd w:val="clear" w:color="auto" w:fill="FFFFFF"/>
        <w:spacing w:line="240" w:lineRule="auto"/>
        <w:jc w:val="both"/>
        <w:rPr>
          <w:rFonts w:ascii="Times New Roman" w:eastAsia="Times New Roman" w:hAnsi="Times New Roman" w:cs="Times New Roman"/>
          <w:sz w:val="24"/>
          <w:szCs w:val="24"/>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Присутні:</w:t>
      </w:r>
    </w:p>
    <w:p w:rsidR="007B485D" w:rsidRPr="006D685F" w:rsidRDefault="003F33CA">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Учасники публічного обговорення</w:t>
      </w:r>
      <w:r w:rsidR="007879E7" w:rsidRPr="006D685F">
        <w:rPr>
          <w:rFonts w:ascii="Times New Roman" w:eastAsia="Times New Roman" w:hAnsi="Times New Roman" w:cs="Times New Roman"/>
          <w:sz w:val="28"/>
          <w:szCs w:val="28"/>
          <w:lang w:val="uk-UA"/>
        </w:rPr>
        <w:t xml:space="preserve"> у кількості _____ осіб згідно із журналом (відомістю) реєстрації учасників, що є невід’ємним додатком до цього протоколу.</w:t>
      </w:r>
    </w:p>
    <w:p w:rsidR="007B485D" w:rsidRPr="006D685F" w:rsidRDefault="007B485D">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b/>
          <w:sz w:val="28"/>
          <w:szCs w:val="28"/>
          <w:lang w:val="uk-UA"/>
        </w:rPr>
      </w:pPr>
      <w:r w:rsidRPr="006D685F">
        <w:rPr>
          <w:rFonts w:ascii="Times New Roman" w:eastAsia="Times New Roman" w:hAnsi="Times New Roman" w:cs="Times New Roman"/>
          <w:b/>
          <w:sz w:val="28"/>
          <w:szCs w:val="28"/>
          <w:lang w:val="uk-UA"/>
        </w:rPr>
        <w:t>Порядок денний:</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Оголошення головуючого порядку денного та регламенту публічного обговорення.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Доповідь суб’єкта</w:t>
      </w:r>
      <w:r w:rsidR="007B11F4" w:rsidRPr="006D685F">
        <w:rPr>
          <w:rFonts w:ascii="Times New Roman" w:eastAsia="Times New Roman" w:hAnsi="Times New Roman" w:cs="Times New Roman"/>
          <w:sz w:val="28"/>
          <w:szCs w:val="28"/>
          <w:lang w:val="uk-UA"/>
        </w:rPr>
        <w:t xml:space="preserve"> господарювання щодо дозволу</w:t>
      </w:r>
      <w:r w:rsidRPr="006D685F">
        <w:rPr>
          <w:rFonts w:ascii="Times New Roman" w:eastAsia="Times New Roman" w:hAnsi="Times New Roman" w:cs="Times New Roman"/>
          <w:sz w:val="28"/>
          <w:szCs w:val="28"/>
          <w:lang w:val="uk-UA"/>
        </w:rPr>
        <w:t xml:space="preserve"> на викиди, доповіді інших учасників.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Запитання до доповідачів та відповіді.</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 Обговорення учасниками публічного обговорення (зауваження, пропозиції).</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 Підбиття підсумків, інформування учасників публічного обговорення про порядок врахування зауважень і пропозицій громадськості та закриття публічного обговорення.</w:t>
      </w:r>
    </w:p>
    <w:p w:rsidR="007B485D" w:rsidRPr="006D685F" w:rsidRDefault="007B485D">
      <w:pPr>
        <w:shd w:val="clear" w:color="auto" w:fill="FFFFFF"/>
        <w:spacing w:line="240" w:lineRule="auto"/>
        <w:jc w:val="both"/>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Слухали: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Головуючого, який повідомив, що він уповноважений головувати на публічному обговоренні.</w:t>
      </w:r>
    </w:p>
    <w:p w:rsidR="006A2014" w:rsidRDefault="006A2014">
      <w:pPr>
        <w:shd w:val="clear" w:color="auto" w:fill="FFFFFF"/>
        <w:spacing w:line="240" w:lineRule="auto"/>
        <w:ind w:firstLine="566"/>
        <w:jc w:val="both"/>
        <w:rPr>
          <w:rFonts w:ascii="Times New Roman" w:eastAsia="Times New Roman" w:hAnsi="Times New Roman" w:cs="Times New Roman"/>
          <w:sz w:val="28"/>
          <w:szCs w:val="28"/>
          <w:lang w:val="uk-UA"/>
        </w:rPr>
      </w:pPr>
    </w:p>
    <w:p w:rsidR="006A2014" w:rsidRDefault="006A2014" w:rsidP="006A2014">
      <w:pPr>
        <w:pageBreakBefore/>
        <w:shd w:val="clear" w:color="auto" w:fill="FFFFFF"/>
        <w:spacing w:line="240" w:lineRule="auto"/>
        <w:ind w:firstLine="567"/>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lastRenderedPageBreak/>
        <w:t>Продовження додатку 3</w:t>
      </w:r>
    </w:p>
    <w:p w:rsidR="006A2014" w:rsidRDefault="006A2014" w:rsidP="006A2014">
      <w:pPr>
        <w:shd w:val="clear" w:color="auto" w:fill="FFFFFF"/>
        <w:spacing w:line="240" w:lineRule="auto"/>
        <w:ind w:firstLine="566"/>
        <w:jc w:val="right"/>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Головуючого, який роз’яснив мету і процедуру проведення публічного обговорення, процедуру врахування зауважень та пропозицій громадськості під час видачі дозволу на викиди суб'єкту господарювання.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Враховуючи кількість доповідачів та учасників публічного обговорення головуючий оголосив порядок денний та встановив такий регламент:</w:t>
      </w:r>
    </w:p>
    <w:p w:rsidR="00463DB0" w:rsidRPr="006D685F" w:rsidRDefault="007879E7" w:rsidP="006A2014">
      <w:pPr>
        <w:shd w:val="clear" w:color="auto" w:fill="FFFFFF"/>
        <w:spacing w:line="240" w:lineRule="auto"/>
        <w:ind w:firstLine="566"/>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8"/>
          <w:szCs w:val="28"/>
          <w:lang w:val="uk-UA"/>
        </w:rPr>
        <w:t>на вступне слово головуючого ― до ___ хв.;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доповідь суб’єкта господарювання ― до ___ хв.;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кожну з ____ співдоповідей ― до ___ хв.;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відповіді на запитання після доповідей усіх співдоповідачів разом ― до ___ хв.;</w:t>
      </w:r>
    </w:p>
    <w:p w:rsidR="007B485D" w:rsidRPr="006D685F" w:rsidRDefault="007879E7" w:rsidP="00463DB0">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зареєстровані виступи в обговоренні ― до ___ хв.;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інші виступи в обговоренні ― до ___ хв.;</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на підбиття підсумків та закриття публічного обговорення ― до ____ хв.</w:t>
      </w:r>
    </w:p>
    <w:p w:rsidR="007B485D" w:rsidRPr="006D685F" w:rsidRDefault="006A2014">
      <w:pPr>
        <w:shd w:val="clear" w:color="auto" w:fill="FFFFFF"/>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7879E7" w:rsidRPr="006D685F">
        <w:rPr>
          <w:rFonts w:ascii="Times New Roman" w:eastAsia="Times New Roman" w:hAnsi="Times New Roman" w:cs="Times New Roman"/>
          <w:sz w:val="28"/>
          <w:szCs w:val="28"/>
          <w:lang w:val="uk-UA"/>
        </w:rPr>
        <w:t xml:space="preserve">. Доповідь суб’єкта господарювання </w:t>
      </w:r>
      <w:r w:rsidR="007B11F4" w:rsidRPr="006D685F">
        <w:rPr>
          <w:rFonts w:ascii="Times New Roman" w:eastAsia="Times New Roman" w:hAnsi="Times New Roman" w:cs="Times New Roman"/>
          <w:sz w:val="28"/>
          <w:szCs w:val="28"/>
          <w:lang w:val="uk-UA"/>
        </w:rPr>
        <w:t>щодо дозволу</w:t>
      </w:r>
      <w:r w:rsidR="007879E7" w:rsidRPr="006D685F">
        <w:rPr>
          <w:rFonts w:ascii="Times New Roman" w:eastAsia="Times New Roman" w:hAnsi="Times New Roman" w:cs="Times New Roman"/>
          <w:sz w:val="28"/>
          <w:szCs w:val="28"/>
          <w:lang w:val="uk-UA"/>
        </w:rPr>
        <w:t xml:space="preserve"> на викиди, доповіді інших учасників.</w:t>
      </w:r>
    </w:p>
    <w:p w:rsidR="007B485D" w:rsidRPr="006D685F" w:rsidRDefault="007B485D">
      <w:pPr>
        <w:shd w:val="clear" w:color="auto" w:fill="FFFFFF"/>
        <w:spacing w:line="240" w:lineRule="auto"/>
        <w:ind w:firstLine="566"/>
        <w:jc w:val="both"/>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Слухали:</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Доповідь суб’єкта господарювання</w:t>
      </w:r>
      <w:r w:rsidR="007B11F4" w:rsidRPr="006D685F">
        <w:rPr>
          <w:rFonts w:ascii="Times New Roman" w:eastAsia="Times New Roman" w:hAnsi="Times New Roman" w:cs="Times New Roman"/>
          <w:sz w:val="28"/>
          <w:szCs w:val="28"/>
          <w:lang w:val="uk-UA"/>
        </w:rPr>
        <w:t xml:space="preserve"> щодо дозволу</w:t>
      </w:r>
      <w:r w:rsidRPr="006D685F">
        <w:rPr>
          <w:rFonts w:ascii="Times New Roman" w:eastAsia="Times New Roman" w:hAnsi="Times New Roman" w:cs="Times New Roman"/>
          <w:sz w:val="28"/>
          <w:szCs w:val="28"/>
          <w:lang w:val="uk-UA"/>
        </w:rPr>
        <w:t xml:space="preserve"> на викиди</w:t>
      </w:r>
    </w:p>
    <w:p w:rsidR="007B485D" w:rsidRPr="006D685F" w:rsidRDefault="007879E7">
      <w:pPr>
        <w:shd w:val="clear" w:color="auto" w:fill="FFFFFF"/>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(прізвище, </w:t>
      </w:r>
      <w:r w:rsidR="00413C10"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 по батькові</w:t>
      </w:r>
      <w:r w:rsidR="007B11F4" w:rsidRPr="006D685F">
        <w:rPr>
          <w:rFonts w:ascii="Times New Roman" w:eastAsia="Times New Roman" w:hAnsi="Times New Roman" w:cs="Times New Roman"/>
          <w:sz w:val="20"/>
          <w:szCs w:val="20"/>
          <w:lang w:val="uk-UA"/>
        </w:rPr>
        <w:t xml:space="preserve"> (за наявності)</w:t>
      </w:r>
      <w:r w:rsidRPr="006D685F">
        <w:rPr>
          <w:rFonts w:ascii="Times New Roman" w:eastAsia="Times New Roman" w:hAnsi="Times New Roman" w:cs="Times New Roman"/>
          <w:sz w:val="20"/>
          <w:szCs w:val="20"/>
          <w:lang w:val="uk-UA"/>
        </w:rPr>
        <w:t>, посада)</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(короткий зміст доповіді)</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 Доповідь іншого учасника</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(прізвище, </w:t>
      </w:r>
      <w:r w:rsidR="00413C10"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 по батькові</w:t>
      </w:r>
      <w:r w:rsidR="007B11F4" w:rsidRPr="006D685F">
        <w:rPr>
          <w:rFonts w:ascii="Times New Roman" w:eastAsia="Times New Roman" w:hAnsi="Times New Roman" w:cs="Times New Roman"/>
          <w:sz w:val="20"/>
          <w:szCs w:val="20"/>
          <w:lang w:val="uk-UA"/>
        </w:rPr>
        <w:t xml:space="preserve"> (за наявності)</w:t>
      </w:r>
      <w:r w:rsidRPr="006D685F">
        <w:rPr>
          <w:rFonts w:ascii="Times New Roman" w:eastAsia="Times New Roman" w:hAnsi="Times New Roman" w:cs="Times New Roman"/>
          <w:sz w:val="20"/>
          <w:szCs w:val="20"/>
          <w:lang w:val="uk-UA"/>
        </w:rPr>
        <w:t>, посада)</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(короткий зміст доповіді)</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 </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 Доповідь іншого учасника</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(прізвище,</w:t>
      </w:r>
      <w:r w:rsidR="008C3E9C">
        <w:rPr>
          <w:rFonts w:ascii="Times New Roman" w:eastAsia="Times New Roman" w:hAnsi="Times New Roman" w:cs="Times New Roman"/>
          <w:sz w:val="20"/>
          <w:szCs w:val="20"/>
          <w:lang w:val="uk-UA"/>
        </w:rPr>
        <w:t xml:space="preserve"> </w:t>
      </w:r>
      <w:r w:rsidR="00413C10" w:rsidRPr="006D685F">
        <w:rPr>
          <w:rFonts w:ascii="Times New Roman" w:eastAsia="Times New Roman" w:hAnsi="Times New Roman" w:cs="Times New Roman"/>
          <w:sz w:val="20"/>
          <w:szCs w:val="20"/>
          <w:lang w:val="uk-UA"/>
        </w:rPr>
        <w:t xml:space="preserve">власне </w:t>
      </w:r>
      <w:r w:rsidRPr="006D685F">
        <w:rPr>
          <w:rFonts w:ascii="Times New Roman" w:eastAsia="Times New Roman" w:hAnsi="Times New Roman" w:cs="Times New Roman"/>
          <w:sz w:val="20"/>
          <w:szCs w:val="20"/>
          <w:lang w:val="uk-UA"/>
        </w:rPr>
        <w:t>ім’я, по батькові</w:t>
      </w:r>
      <w:r w:rsidR="007B11F4" w:rsidRPr="006D685F">
        <w:rPr>
          <w:rFonts w:ascii="Times New Roman" w:eastAsia="Times New Roman" w:hAnsi="Times New Roman" w:cs="Times New Roman"/>
          <w:sz w:val="20"/>
          <w:szCs w:val="20"/>
          <w:lang w:val="uk-UA"/>
        </w:rPr>
        <w:t xml:space="preserve"> (за наявності)</w:t>
      </w:r>
      <w:r w:rsidRPr="006D685F">
        <w:rPr>
          <w:rFonts w:ascii="Times New Roman" w:eastAsia="Times New Roman" w:hAnsi="Times New Roman" w:cs="Times New Roman"/>
          <w:sz w:val="20"/>
          <w:szCs w:val="20"/>
          <w:lang w:val="uk-UA"/>
        </w:rPr>
        <w:t>, посада)</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(короткий зміст доповіді)</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___________________________________________________________________________</w:t>
      </w:r>
    </w:p>
    <w:p w:rsidR="006A2014" w:rsidRDefault="006A2014">
      <w:pPr>
        <w:shd w:val="clear" w:color="auto" w:fill="FFFFFF"/>
        <w:spacing w:line="240" w:lineRule="auto"/>
        <w:jc w:val="both"/>
        <w:rPr>
          <w:rFonts w:ascii="Times New Roman" w:eastAsia="Times New Roman" w:hAnsi="Times New Roman" w:cs="Times New Roman"/>
          <w:sz w:val="24"/>
          <w:szCs w:val="24"/>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Запитання та відповіді до доповідачів (відповідь надається безпосередньо на публічному обговоренні чи у письмовій формі після його завершення)</w:t>
      </w:r>
    </w:p>
    <w:p w:rsidR="007B485D" w:rsidRPr="006D685F" w:rsidRDefault="007B485D">
      <w:pPr>
        <w:shd w:val="clear" w:color="auto" w:fill="FFFFFF"/>
        <w:spacing w:line="240" w:lineRule="auto"/>
        <w:jc w:val="both"/>
        <w:rPr>
          <w:rFonts w:ascii="Times New Roman" w:eastAsia="Times New Roman" w:hAnsi="Times New Roman" w:cs="Times New Roman"/>
          <w:sz w:val="24"/>
          <w:szCs w:val="24"/>
          <w:lang w:val="uk-UA"/>
        </w:rPr>
      </w:pPr>
    </w:p>
    <w:tbl>
      <w:tblPr>
        <w:tblStyle w:val="aff4"/>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350"/>
        <w:gridCol w:w="4080"/>
      </w:tblGrid>
      <w:tr w:rsidR="007B485D" w:rsidRPr="006D685F">
        <w:tc>
          <w:tcPr>
            <w:tcW w:w="585"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w:t>
            </w:r>
          </w:p>
        </w:tc>
        <w:tc>
          <w:tcPr>
            <w:tcW w:w="4350" w:type="dxa"/>
            <w:shd w:val="clear" w:color="auto" w:fill="auto"/>
            <w:tcMar>
              <w:top w:w="100" w:type="dxa"/>
              <w:left w:w="100" w:type="dxa"/>
              <w:bottom w:w="100" w:type="dxa"/>
              <w:right w:w="100" w:type="dxa"/>
            </w:tcMar>
          </w:tcPr>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Запитання до доповідачів (із зазначенням особи, що їх подає)</w:t>
            </w:r>
          </w:p>
        </w:tc>
        <w:tc>
          <w:tcPr>
            <w:tcW w:w="4080" w:type="dxa"/>
            <w:shd w:val="clear" w:color="auto" w:fill="auto"/>
            <w:tcMar>
              <w:top w:w="100" w:type="dxa"/>
              <w:left w:w="100" w:type="dxa"/>
              <w:bottom w:w="100" w:type="dxa"/>
              <w:right w:w="100" w:type="dxa"/>
            </w:tcMar>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Відповідь, якщо надавалася</w:t>
            </w:r>
          </w:p>
          <w:p w:rsidR="007B485D" w:rsidRPr="006D685F" w:rsidRDefault="007879E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(із зазначенням особи, що її надає)</w:t>
            </w:r>
          </w:p>
        </w:tc>
      </w:tr>
      <w:tr w:rsidR="007B485D" w:rsidRPr="006D685F">
        <w:tc>
          <w:tcPr>
            <w:tcW w:w="585" w:type="dxa"/>
            <w:shd w:val="clear" w:color="auto" w:fill="auto"/>
            <w:tcMar>
              <w:top w:w="100" w:type="dxa"/>
              <w:left w:w="100" w:type="dxa"/>
              <w:bottom w:w="100" w:type="dxa"/>
              <w:right w:w="100" w:type="dxa"/>
            </w:tcMar>
          </w:tcPr>
          <w:p w:rsidR="007B485D" w:rsidRPr="006D685F" w:rsidRDefault="007B485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tc>
        <w:tc>
          <w:tcPr>
            <w:tcW w:w="4350" w:type="dxa"/>
            <w:shd w:val="clear" w:color="auto" w:fill="auto"/>
            <w:tcMar>
              <w:top w:w="100" w:type="dxa"/>
              <w:left w:w="100" w:type="dxa"/>
              <w:bottom w:w="100" w:type="dxa"/>
              <w:right w:w="100" w:type="dxa"/>
            </w:tcMar>
          </w:tcPr>
          <w:p w:rsidR="007B485D" w:rsidRPr="006D685F" w:rsidRDefault="007B485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tc>
        <w:tc>
          <w:tcPr>
            <w:tcW w:w="4080" w:type="dxa"/>
            <w:shd w:val="clear" w:color="auto" w:fill="auto"/>
            <w:tcMar>
              <w:top w:w="100" w:type="dxa"/>
              <w:left w:w="100" w:type="dxa"/>
              <w:bottom w:w="100" w:type="dxa"/>
              <w:right w:w="100" w:type="dxa"/>
            </w:tcMar>
          </w:tcPr>
          <w:p w:rsidR="007B485D" w:rsidRPr="006D685F" w:rsidRDefault="007B485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bl>
    <w:p w:rsidR="006A2014" w:rsidRDefault="006A2014" w:rsidP="00463DB0">
      <w:pPr>
        <w:spacing w:line="240" w:lineRule="auto"/>
        <w:jc w:val="right"/>
        <w:rPr>
          <w:rFonts w:ascii="Times New Roman" w:eastAsia="Times New Roman" w:hAnsi="Times New Roman" w:cs="Times New Roman"/>
          <w:sz w:val="24"/>
          <w:szCs w:val="24"/>
          <w:lang w:val="uk-UA"/>
        </w:rPr>
      </w:pPr>
    </w:p>
    <w:p w:rsidR="006A2014" w:rsidRDefault="006A2014" w:rsidP="006A2014">
      <w:pPr>
        <w:pageBreakBefore/>
        <w:shd w:val="clear" w:color="auto" w:fill="FFFFFF"/>
        <w:spacing w:line="240" w:lineRule="auto"/>
        <w:ind w:firstLine="567"/>
        <w:jc w:val="right"/>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lastRenderedPageBreak/>
        <w:t>Продовження додатку 3</w:t>
      </w:r>
    </w:p>
    <w:p w:rsidR="00463DB0" w:rsidRPr="006D685F" w:rsidRDefault="006A2014" w:rsidP="00463DB0">
      <w:pPr>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879E7" w:rsidRPr="006D685F">
        <w:rPr>
          <w:rFonts w:ascii="Times New Roman" w:eastAsia="Times New Roman" w:hAnsi="Times New Roman" w:cs="Times New Roman"/>
          <w:sz w:val="24"/>
          <w:szCs w:val="24"/>
          <w:lang w:val="uk-UA"/>
        </w:rPr>
        <w:t xml:space="preserve"> </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 Обговорення учасниками публічного обговорення (усні зауваження, пропозиції, та відповіді на них)</w:t>
      </w:r>
    </w:p>
    <w:p w:rsidR="007B485D" w:rsidRPr="006D685F" w:rsidRDefault="007B485D">
      <w:pPr>
        <w:shd w:val="clear" w:color="auto" w:fill="FFFFFF"/>
        <w:spacing w:line="240" w:lineRule="auto"/>
        <w:jc w:val="both"/>
        <w:rPr>
          <w:rFonts w:ascii="Times New Roman" w:eastAsia="Times New Roman" w:hAnsi="Times New Roman" w:cs="Times New Roman"/>
          <w:sz w:val="24"/>
          <w:szCs w:val="24"/>
          <w:lang w:val="uk-UA"/>
        </w:rPr>
      </w:pPr>
    </w:p>
    <w:tbl>
      <w:tblPr>
        <w:tblStyle w:val="aff5"/>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350"/>
        <w:gridCol w:w="4080"/>
      </w:tblGrid>
      <w:tr w:rsidR="007B485D" w:rsidRPr="006D685F">
        <w:tc>
          <w:tcPr>
            <w:tcW w:w="585" w:type="dxa"/>
            <w:shd w:val="clear" w:color="auto" w:fill="auto"/>
            <w:tcMar>
              <w:top w:w="100" w:type="dxa"/>
              <w:left w:w="100" w:type="dxa"/>
              <w:bottom w:w="100" w:type="dxa"/>
              <w:right w:w="100" w:type="dxa"/>
            </w:tcMa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w:t>
            </w:r>
          </w:p>
        </w:tc>
        <w:tc>
          <w:tcPr>
            <w:tcW w:w="4350" w:type="dxa"/>
            <w:shd w:val="clear" w:color="auto" w:fill="auto"/>
            <w:tcMar>
              <w:top w:w="100" w:type="dxa"/>
              <w:left w:w="100" w:type="dxa"/>
              <w:bottom w:w="100" w:type="dxa"/>
              <w:right w:w="100" w:type="dxa"/>
            </w:tcMa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Зауваження, пропозиція (із зазначенням особи, що їх подає)</w:t>
            </w:r>
          </w:p>
        </w:tc>
        <w:tc>
          <w:tcPr>
            <w:tcW w:w="4080" w:type="dxa"/>
            <w:shd w:val="clear" w:color="auto" w:fill="auto"/>
            <w:tcMar>
              <w:top w:w="100" w:type="dxa"/>
              <w:left w:w="100" w:type="dxa"/>
              <w:bottom w:w="100" w:type="dxa"/>
              <w:right w:w="100" w:type="dxa"/>
            </w:tcMar>
          </w:tcPr>
          <w:p w:rsidR="007B485D" w:rsidRPr="006D685F" w:rsidRDefault="007879E7">
            <w:pPr>
              <w:widowControl w:val="0"/>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Відповідь, якщо надавалася (із зазначенням особи, що її надає)</w:t>
            </w:r>
          </w:p>
        </w:tc>
      </w:tr>
      <w:tr w:rsidR="007B485D" w:rsidRPr="006D685F">
        <w:tc>
          <w:tcPr>
            <w:tcW w:w="585" w:type="dxa"/>
            <w:shd w:val="clear" w:color="auto" w:fill="auto"/>
            <w:tcMar>
              <w:top w:w="100" w:type="dxa"/>
              <w:left w:w="100" w:type="dxa"/>
              <w:bottom w:w="100" w:type="dxa"/>
              <w:right w:w="100" w:type="dxa"/>
            </w:tcMar>
          </w:tcPr>
          <w:p w:rsidR="007B485D" w:rsidRPr="006D685F" w:rsidRDefault="007B485D">
            <w:pPr>
              <w:widowControl w:val="0"/>
              <w:spacing w:line="240" w:lineRule="auto"/>
              <w:rPr>
                <w:rFonts w:ascii="Times New Roman" w:eastAsia="Times New Roman" w:hAnsi="Times New Roman" w:cs="Times New Roman"/>
                <w:sz w:val="20"/>
                <w:szCs w:val="20"/>
                <w:lang w:val="uk-UA"/>
              </w:rPr>
            </w:pPr>
          </w:p>
        </w:tc>
        <w:tc>
          <w:tcPr>
            <w:tcW w:w="4350" w:type="dxa"/>
            <w:shd w:val="clear" w:color="auto" w:fill="auto"/>
            <w:tcMar>
              <w:top w:w="100" w:type="dxa"/>
              <w:left w:w="100" w:type="dxa"/>
              <w:bottom w:w="100" w:type="dxa"/>
              <w:right w:w="100" w:type="dxa"/>
            </w:tcMar>
          </w:tcPr>
          <w:p w:rsidR="007B485D" w:rsidRPr="006D685F" w:rsidRDefault="007B485D">
            <w:pPr>
              <w:widowControl w:val="0"/>
              <w:spacing w:line="240" w:lineRule="auto"/>
              <w:rPr>
                <w:rFonts w:ascii="Times New Roman" w:eastAsia="Times New Roman" w:hAnsi="Times New Roman" w:cs="Times New Roman"/>
                <w:sz w:val="20"/>
                <w:szCs w:val="20"/>
                <w:lang w:val="uk-UA"/>
              </w:rPr>
            </w:pPr>
          </w:p>
        </w:tc>
        <w:tc>
          <w:tcPr>
            <w:tcW w:w="4080" w:type="dxa"/>
            <w:shd w:val="clear" w:color="auto" w:fill="auto"/>
            <w:tcMar>
              <w:top w:w="100" w:type="dxa"/>
              <w:left w:w="100" w:type="dxa"/>
              <w:bottom w:w="100" w:type="dxa"/>
              <w:right w:w="100" w:type="dxa"/>
            </w:tcMar>
          </w:tcPr>
          <w:p w:rsidR="007B485D" w:rsidRPr="006D685F" w:rsidRDefault="007B485D">
            <w:pPr>
              <w:widowControl w:val="0"/>
              <w:spacing w:line="240" w:lineRule="auto"/>
              <w:rPr>
                <w:rFonts w:ascii="Times New Roman" w:eastAsia="Times New Roman" w:hAnsi="Times New Roman" w:cs="Times New Roman"/>
                <w:sz w:val="20"/>
                <w:szCs w:val="20"/>
                <w:lang w:val="uk-UA"/>
              </w:rPr>
            </w:pPr>
          </w:p>
        </w:tc>
      </w:tr>
    </w:tbl>
    <w:p w:rsidR="007B485D" w:rsidRPr="006D685F" w:rsidRDefault="007879E7">
      <w:pPr>
        <w:shd w:val="clear" w:color="auto" w:fill="FFFFFF"/>
        <w:spacing w:line="240" w:lineRule="auto"/>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 </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 Підбиття головуючим підсумків, інформування учасників публічного обговорення  про порядок врахування зауважень і пропозицій громадськості (узгодження позицій) та закриття публічного обговорення.</w:t>
      </w:r>
    </w:p>
    <w:p w:rsidR="007B485D" w:rsidRPr="006D685F" w:rsidRDefault="007B485D">
      <w:pPr>
        <w:shd w:val="clear" w:color="auto" w:fill="FFFFFF"/>
        <w:spacing w:line="240" w:lineRule="auto"/>
        <w:jc w:val="both"/>
        <w:rPr>
          <w:rFonts w:ascii="Times New Roman" w:eastAsia="Times New Roman" w:hAnsi="Times New Roman" w:cs="Times New Roman"/>
          <w:sz w:val="28"/>
          <w:szCs w:val="28"/>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Слухали:</w:t>
      </w:r>
      <w:r w:rsidR="009A2CC3">
        <w:rPr>
          <w:rFonts w:ascii="Times New Roman" w:eastAsia="Times New Roman" w:hAnsi="Times New Roman" w:cs="Times New Roman"/>
          <w:sz w:val="28"/>
          <w:szCs w:val="28"/>
          <w:lang w:val="uk-UA"/>
        </w:rPr>
        <w:t xml:space="preserve"> ________________________________________________________</w:t>
      </w:r>
    </w:p>
    <w:p w:rsidR="007B485D" w:rsidRPr="006D685F" w:rsidRDefault="007879E7">
      <w:pPr>
        <w:shd w:val="clear" w:color="auto" w:fill="FFFFFF"/>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___________________________________________</w:t>
      </w:r>
      <w:r w:rsidR="00463DB0" w:rsidRPr="006D685F">
        <w:rPr>
          <w:rFonts w:ascii="Times New Roman" w:eastAsia="Times New Roman" w:hAnsi="Times New Roman" w:cs="Times New Roman"/>
          <w:sz w:val="28"/>
          <w:szCs w:val="28"/>
          <w:lang w:val="uk-UA"/>
        </w:rPr>
        <w:t>_________________________</w:t>
      </w:r>
    </w:p>
    <w:p w:rsidR="007B485D" w:rsidRPr="006D685F" w:rsidRDefault="007B485D">
      <w:pPr>
        <w:shd w:val="clear" w:color="auto" w:fill="FFFFFF"/>
        <w:spacing w:line="240" w:lineRule="auto"/>
        <w:jc w:val="center"/>
        <w:rPr>
          <w:rFonts w:ascii="Times New Roman" w:eastAsia="Times New Roman" w:hAnsi="Times New Roman" w:cs="Times New Roman"/>
          <w:sz w:val="24"/>
          <w:szCs w:val="24"/>
          <w:lang w:val="uk-UA"/>
        </w:rPr>
      </w:pPr>
    </w:p>
    <w:p w:rsidR="007B485D" w:rsidRPr="006D685F" w:rsidRDefault="007879E7">
      <w:pPr>
        <w:shd w:val="clear" w:color="auto" w:fill="FFFFFF"/>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 результатам публічного обговорення враховано:</w:t>
      </w:r>
    </w:p>
    <w:p w:rsidR="007B485D" w:rsidRPr="006D685F" w:rsidRDefault="007B485D">
      <w:pPr>
        <w:shd w:val="clear" w:color="auto" w:fill="FFFFFF"/>
        <w:spacing w:line="240" w:lineRule="auto"/>
        <w:jc w:val="center"/>
        <w:rPr>
          <w:rFonts w:ascii="Times New Roman" w:eastAsia="Times New Roman" w:hAnsi="Times New Roman" w:cs="Times New Roman"/>
          <w:sz w:val="24"/>
          <w:szCs w:val="24"/>
          <w:lang w:val="uk-UA"/>
        </w:rPr>
      </w:pPr>
    </w:p>
    <w:tbl>
      <w:tblPr>
        <w:tblStyle w:val="aff6"/>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3136"/>
        <w:gridCol w:w="3138"/>
        <w:gridCol w:w="3136"/>
      </w:tblGrid>
      <w:tr w:rsidR="007B485D" w:rsidRPr="006D685F">
        <w:tc>
          <w:tcPr>
            <w:tcW w:w="447"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w:t>
            </w:r>
          </w:p>
        </w:tc>
        <w:tc>
          <w:tcPr>
            <w:tcW w:w="3136"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 xml:space="preserve">Запитання, зауваження, пропозиції </w:t>
            </w:r>
          </w:p>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(із зазначенням особи, що їх подає)</w:t>
            </w:r>
          </w:p>
        </w:tc>
        <w:tc>
          <w:tcPr>
            <w:tcW w:w="3138" w:type="dxa"/>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Обґрунтування необхідності врахування зауважень пропозицій</w:t>
            </w:r>
          </w:p>
        </w:tc>
        <w:tc>
          <w:tcPr>
            <w:tcW w:w="3136"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Зазначити яким шляхом враховано</w:t>
            </w:r>
          </w:p>
        </w:tc>
      </w:tr>
      <w:tr w:rsidR="007B485D" w:rsidRPr="006D685F">
        <w:tc>
          <w:tcPr>
            <w:tcW w:w="447"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6"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8" w:type="dxa"/>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6"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r>
    </w:tbl>
    <w:p w:rsidR="007B485D" w:rsidRPr="006D685F" w:rsidRDefault="007B485D">
      <w:pPr>
        <w:shd w:val="clear" w:color="auto" w:fill="FFFFFF"/>
        <w:spacing w:line="240" w:lineRule="auto"/>
        <w:rPr>
          <w:rFonts w:ascii="Times New Roman" w:eastAsia="Times New Roman" w:hAnsi="Times New Roman" w:cs="Times New Roman"/>
          <w:sz w:val="20"/>
          <w:szCs w:val="20"/>
          <w:lang w:val="uk-UA"/>
        </w:rPr>
      </w:pPr>
    </w:p>
    <w:p w:rsidR="007B485D" w:rsidRPr="006D685F" w:rsidRDefault="007879E7">
      <w:pPr>
        <w:shd w:val="clear" w:color="auto" w:fill="FFFFFF"/>
        <w:spacing w:line="240" w:lineRule="auto"/>
        <w:jc w:val="center"/>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За результатами публічного обговорення  не враховано/питання стосовно яких виникли розбіжності:</w:t>
      </w:r>
    </w:p>
    <w:p w:rsidR="007B485D" w:rsidRPr="006D685F" w:rsidRDefault="007B485D">
      <w:pPr>
        <w:shd w:val="clear" w:color="auto" w:fill="FFFFFF"/>
        <w:spacing w:line="240" w:lineRule="auto"/>
        <w:jc w:val="center"/>
        <w:rPr>
          <w:rFonts w:ascii="Times New Roman" w:eastAsia="Times New Roman" w:hAnsi="Times New Roman" w:cs="Times New Roman"/>
          <w:sz w:val="24"/>
          <w:szCs w:val="24"/>
          <w:lang w:val="uk-UA"/>
        </w:rPr>
      </w:pPr>
    </w:p>
    <w:tbl>
      <w:tblPr>
        <w:tblStyle w:val="aff7"/>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3136"/>
        <w:gridCol w:w="3138"/>
        <w:gridCol w:w="3136"/>
      </w:tblGrid>
      <w:tr w:rsidR="007B485D" w:rsidRPr="006D685F">
        <w:tc>
          <w:tcPr>
            <w:tcW w:w="447"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w:t>
            </w:r>
          </w:p>
        </w:tc>
        <w:tc>
          <w:tcPr>
            <w:tcW w:w="3136"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Запитання, зауваження, пропозиції (із зазначенням особи, що їх подає)</w:t>
            </w:r>
          </w:p>
        </w:tc>
        <w:tc>
          <w:tcPr>
            <w:tcW w:w="3138" w:type="dxa"/>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Обґрунтування необхідності врахування зауважень, пропозицій</w:t>
            </w:r>
          </w:p>
        </w:tc>
        <w:tc>
          <w:tcPr>
            <w:tcW w:w="3136" w:type="dxa"/>
            <w:shd w:val="clear" w:color="auto" w:fill="auto"/>
          </w:tcPr>
          <w:p w:rsidR="007B485D" w:rsidRPr="006D685F" w:rsidRDefault="007879E7">
            <w:pPr>
              <w:shd w:val="clear" w:color="auto" w:fill="FFFFFF"/>
              <w:spacing w:line="240" w:lineRule="auto"/>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Обґрунтування суб’єкта господарювання щодо недоцільності врахування зауважень, пропозицій</w:t>
            </w:r>
          </w:p>
        </w:tc>
      </w:tr>
      <w:tr w:rsidR="007B485D" w:rsidRPr="006D685F">
        <w:tc>
          <w:tcPr>
            <w:tcW w:w="447"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6"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8" w:type="dxa"/>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c>
          <w:tcPr>
            <w:tcW w:w="3136" w:type="dxa"/>
            <w:shd w:val="clear" w:color="auto" w:fill="auto"/>
          </w:tcPr>
          <w:p w:rsidR="007B485D" w:rsidRPr="006D685F" w:rsidRDefault="007B485D">
            <w:pPr>
              <w:shd w:val="clear" w:color="auto" w:fill="FFFFFF"/>
              <w:spacing w:line="240" w:lineRule="auto"/>
              <w:jc w:val="center"/>
              <w:rPr>
                <w:rFonts w:ascii="Times New Roman" w:eastAsia="Times New Roman" w:hAnsi="Times New Roman" w:cs="Times New Roman"/>
                <w:sz w:val="20"/>
                <w:szCs w:val="20"/>
                <w:lang w:val="uk-UA"/>
              </w:rPr>
            </w:pPr>
          </w:p>
        </w:tc>
      </w:tr>
    </w:tbl>
    <w:p w:rsidR="007B485D" w:rsidRPr="006D685F" w:rsidRDefault="007B485D">
      <w:pPr>
        <w:shd w:val="clear" w:color="auto" w:fill="FFFFFF"/>
        <w:spacing w:line="240" w:lineRule="auto"/>
        <w:rPr>
          <w:rFonts w:ascii="Times New Roman" w:eastAsia="Times New Roman" w:hAnsi="Times New Roman" w:cs="Times New Roman"/>
          <w:sz w:val="20"/>
          <w:szCs w:val="20"/>
          <w:lang w:val="uk-UA"/>
        </w:rPr>
      </w:pP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До протоколу додаються:</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1. Журнал (відомість) реєстрації учасників  на ____ арк.</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2. Письмові зауваження та пропозиції, що надійшли протягом публічного обговорення, на ____ арк.</w:t>
      </w:r>
    </w:p>
    <w:p w:rsidR="00463DB0"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3. Відповіді суб’єкта господарювання на запитання, надані після публічного обговорення, на ____ арк.</w:t>
      </w:r>
    </w:p>
    <w:p w:rsidR="007B485D" w:rsidRPr="006D685F" w:rsidRDefault="007879E7" w:rsidP="00463DB0">
      <w:pPr>
        <w:spacing w:before="120" w:line="240" w:lineRule="auto"/>
        <w:ind w:firstLine="567"/>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4. Повідомлення пр</w:t>
      </w:r>
      <w:r w:rsidR="007B11F4" w:rsidRPr="006D685F">
        <w:rPr>
          <w:rFonts w:ascii="Times New Roman" w:eastAsia="Times New Roman" w:hAnsi="Times New Roman" w:cs="Times New Roman"/>
          <w:sz w:val="28"/>
          <w:szCs w:val="28"/>
          <w:lang w:val="uk-UA"/>
        </w:rPr>
        <w:t>о проведення публічного обговорення</w:t>
      </w:r>
      <w:r w:rsidRPr="006D685F">
        <w:rPr>
          <w:rFonts w:ascii="Times New Roman" w:eastAsia="Times New Roman" w:hAnsi="Times New Roman" w:cs="Times New Roman"/>
          <w:sz w:val="28"/>
          <w:szCs w:val="28"/>
          <w:lang w:val="uk-UA"/>
        </w:rPr>
        <w:t xml:space="preserve"> у друкованих засобах масової інформації.</w:t>
      </w:r>
    </w:p>
    <w:p w:rsidR="007B485D" w:rsidRPr="006D685F" w:rsidRDefault="007879E7">
      <w:pPr>
        <w:shd w:val="clear" w:color="auto" w:fill="FFFFFF"/>
        <w:spacing w:line="240" w:lineRule="auto"/>
        <w:ind w:firstLine="566"/>
        <w:jc w:val="both"/>
        <w:rPr>
          <w:rFonts w:ascii="Times New Roman" w:eastAsia="Times New Roman" w:hAnsi="Times New Roman" w:cs="Times New Roman"/>
          <w:sz w:val="28"/>
          <w:szCs w:val="28"/>
          <w:lang w:val="uk-UA"/>
        </w:rPr>
      </w:pPr>
      <w:r w:rsidRPr="006D685F">
        <w:rPr>
          <w:rFonts w:ascii="Times New Roman" w:eastAsia="Times New Roman" w:hAnsi="Times New Roman" w:cs="Times New Roman"/>
          <w:sz w:val="28"/>
          <w:szCs w:val="28"/>
          <w:lang w:val="uk-UA"/>
        </w:rPr>
        <w:t>5. Аудіо- та/або відеозапис публічного обговорення.</w:t>
      </w:r>
    </w:p>
    <w:p w:rsidR="00413C10" w:rsidRPr="006D685F" w:rsidRDefault="007879E7">
      <w:pPr>
        <w:shd w:val="clear" w:color="auto" w:fill="FFFFFF"/>
        <w:spacing w:line="240" w:lineRule="auto"/>
        <w:jc w:val="both"/>
        <w:rPr>
          <w:rFonts w:ascii="Times New Roman" w:eastAsia="Times New Roman" w:hAnsi="Times New Roman" w:cs="Times New Roman"/>
          <w:b/>
          <w:sz w:val="24"/>
          <w:szCs w:val="24"/>
          <w:lang w:val="uk-UA"/>
        </w:rPr>
      </w:pPr>
      <w:r w:rsidRPr="006D685F">
        <w:rPr>
          <w:rFonts w:ascii="Times New Roman" w:eastAsia="Times New Roman" w:hAnsi="Times New Roman" w:cs="Times New Roman"/>
          <w:sz w:val="24"/>
          <w:szCs w:val="24"/>
          <w:lang w:val="uk-UA"/>
        </w:rPr>
        <w:t xml:space="preserve"> </w:t>
      </w:r>
    </w:p>
    <w:p w:rsidR="007B485D" w:rsidRPr="006D685F" w:rsidRDefault="007879E7">
      <w:pPr>
        <w:shd w:val="clear" w:color="auto" w:fill="FFFFFF"/>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b/>
          <w:sz w:val="24"/>
          <w:szCs w:val="24"/>
          <w:lang w:val="uk-UA"/>
        </w:rPr>
        <w:t>Головуючий</w:t>
      </w:r>
      <w:r w:rsidRPr="006D685F">
        <w:rPr>
          <w:rFonts w:ascii="Times New Roman" w:eastAsia="Times New Roman" w:hAnsi="Times New Roman" w:cs="Times New Roman"/>
          <w:sz w:val="24"/>
          <w:szCs w:val="24"/>
          <w:lang w:val="uk-UA"/>
        </w:rPr>
        <w:tab/>
        <w:t xml:space="preserve">  ________________           </w:t>
      </w:r>
      <w:r w:rsidRPr="006D685F">
        <w:rPr>
          <w:rFonts w:ascii="Times New Roman" w:eastAsia="Times New Roman" w:hAnsi="Times New Roman" w:cs="Times New Roman"/>
          <w:sz w:val="24"/>
          <w:szCs w:val="24"/>
          <w:lang w:val="uk-UA"/>
        </w:rPr>
        <w:tab/>
        <w:t xml:space="preserve">             ______</w:t>
      </w:r>
      <w:r w:rsidR="00413C10" w:rsidRPr="006D685F">
        <w:rPr>
          <w:rFonts w:ascii="Times New Roman" w:eastAsia="Times New Roman" w:hAnsi="Times New Roman" w:cs="Times New Roman"/>
          <w:sz w:val="24"/>
          <w:szCs w:val="24"/>
          <w:lang w:val="uk-UA"/>
        </w:rPr>
        <w:t>_______</w:t>
      </w:r>
      <w:r w:rsidRPr="006D685F">
        <w:rPr>
          <w:rFonts w:ascii="Times New Roman" w:eastAsia="Times New Roman" w:hAnsi="Times New Roman" w:cs="Times New Roman"/>
          <w:sz w:val="24"/>
          <w:szCs w:val="24"/>
          <w:lang w:val="uk-UA"/>
        </w:rPr>
        <w:t>_</w:t>
      </w:r>
      <w:r w:rsidR="00413C10" w:rsidRPr="006D685F">
        <w:rPr>
          <w:rFonts w:ascii="Times New Roman" w:eastAsia="Times New Roman" w:hAnsi="Times New Roman" w:cs="Times New Roman"/>
          <w:sz w:val="24"/>
          <w:szCs w:val="24"/>
          <w:lang w:val="uk-UA"/>
        </w:rPr>
        <w:t>_____</w:t>
      </w:r>
      <w:r w:rsidRPr="006D685F">
        <w:rPr>
          <w:rFonts w:ascii="Times New Roman" w:eastAsia="Times New Roman" w:hAnsi="Times New Roman" w:cs="Times New Roman"/>
          <w:sz w:val="24"/>
          <w:szCs w:val="24"/>
          <w:lang w:val="uk-UA"/>
        </w:rPr>
        <w:t>______________</w:t>
      </w:r>
    </w:p>
    <w:p w:rsidR="007B485D" w:rsidRPr="006D685F" w:rsidRDefault="007879E7">
      <w:pPr>
        <w:shd w:val="clear" w:color="auto" w:fill="FFFFFF"/>
        <w:spacing w:line="240" w:lineRule="auto"/>
        <w:jc w:val="both"/>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4"/>
          <w:szCs w:val="24"/>
          <w:lang w:val="uk-UA"/>
        </w:rPr>
        <w:t xml:space="preserve">                     </w:t>
      </w:r>
      <w:r w:rsidRPr="006D685F">
        <w:rPr>
          <w:rFonts w:ascii="Times New Roman" w:eastAsia="Times New Roman" w:hAnsi="Times New Roman" w:cs="Times New Roman"/>
          <w:sz w:val="24"/>
          <w:szCs w:val="24"/>
          <w:lang w:val="uk-UA"/>
        </w:rPr>
        <w:tab/>
      </w:r>
      <w:r w:rsidRPr="006D685F">
        <w:rPr>
          <w:rFonts w:ascii="Times New Roman" w:eastAsia="Times New Roman" w:hAnsi="Times New Roman" w:cs="Times New Roman"/>
          <w:sz w:val="20"/>
          <w:szCs w:val="20"/>
          <w:lang w:val="uk-UA"/>
        </w:rPr>
        <w:t xml:space="preserve">         (підпис)                                </w:t>
      </w:r>
      <w:r w:rsidRPr="006D685F">
        <w:rPr>
          <w:rFonts w:ascii="Times New Roman" w:eastAsia="Times New Roman" w:hAnsi="Times New Roman" w:cs="Times New Roman"/>
          <w:sz w:val="20"/>
          <w:szCs w:val="20"/>
          <w:lang w:val="uk-UA"/>
        </w:rPr>
        <w:tab/>
        <w:t xml:space="preserve">  </w:t>
      </w:r>
      <w:r w:rsidR="00463DB0"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 xml:space="preserve">            </w:t>
      </w:r>
      <w:r w:rsidR="00413C10" w:rsidRPr="006D685F">
        <w:rPr>
          <w:rFonts w:ascii="Times New Roman" w:eastAsia="Times New Roman" w:hAnsi="Times New Roman" w:cs="Times New Roman"/>
          <w:sz w:val="20"/>
          <w:szCs w:val="20"/>
          <w:lang w:val="uk-UA"/>
        </w:rPr>
        <w:t>(прізвище, власне ім’я, по батькові (за наявності)</w:t>
      </w:r>
    </w:p>
    <w:p w:rsidR="009A2CC3" w:rsidRDefault="009A2CC3" w:rsidP="00413C10">
      <w:pPr>
        <w:shd w:val="clear" w:color="auto" w:fill="FFFFFF"/>
        <w:spacing w:line="240" w:lineRule="auto"/>
        <w:jc w:val="both"/>
        <w:rPr>
          <w:rFonts w:ascii="Times New Roman" w:eastAsia="Times New Roman" w:hAnsi="Times New Roman" w:cs="Times New Roman"/>
          <w:b/>
          <w:sz w:val="24"/>
          <w:szCs w:val="24"/>
          <w:lang w:val="uk-UA"/>
        </w:rPr>
      </w:pPr>
    </w:p>
    <w:p w:rsidR="00413C10" w:rsidRPr="006D685F" w:rsidRDefault="007879E7" w:rsidP="00413C10">
      <w:pPr>
        <w:shd w:val="clear" w:color="auto" w:fill="FFFFFF"/>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b/>
          <w:sz w:val="24"/>
          <w:szCs w:val="24"/>
          <w:lang w:val="uk-UA"/>
        </w:rPr>
        <w:t>Секретар</w:t>
      </w:r>
      <w:r w:rsidRPr="006D685F">
        <w:rPr>
          <w:rFonts w:ascii="Times New Roman" w:eastAsia="Times New Roman" w:hAnsi="Times New Roman" w:cs="Times New Roman"/>
          <w:sz w:val="24"/>
          <w:szCs w:val="24"/>
          <w:lang w:val="uk-UA"/>
        </w:rPr>
        <w:tab/>
        <w:t xml:space="preserve"> ________________ </w:t>
      </w:r>
      <w:r w:rsidRPr="006D685F">
        <w:rPr>
          <w:rFonts w:ascii="Times New Roman" w:eastAsia="Times New Roman" w:hAnsi="Times New Roman" w:cs="Times New Roman"/>
          <w:sz w:val="24"/>
          <w:szCs w:val="24"/>
          <w:lang w:val="uk-UA"/>
        </w:rPr>
        <w:tab/>
      </w:r>
      <w:r w:rsidR="00413C10" w:rsidRPr="006D685F">
        <w:rPr>
          <w:rFonts w:ascii="Times New Roman" w:eastAsia="Times New Roman" w:hAnsi="Times New Roman" w:cs="Times New Roman"/>
          <w:sz w:val="24"/>
          <w:szCs w:val="24"/>
          <w:lang w:val="uk-UA"/>
        </w:rPr>
        <w:t xml:space="preserve">             </w:t>
      </w:r>
      <w:r w:rsidR="00413C10" w:rsidRPr="006D685F">
        <w:rPr>
          <w:rFonts w:ascii="Times New Roman" w:eastAsia="Times New Roman" w:hAnsi="Times New Roman" w:cs="Times New Roman"/>
          <w:sz w:val="24"/>
          <w:szCs w:val="24"/>
          <w:lang w:val="uk-UA"/>
        </w:rPr>
        <w:tab/>
        <w:t>_________________________________</w:t>
      </w:r>
    </w:p>
    <w:p w:rsidR="00413C10" w:rsidRPr="006D685F" w:rsidRDefault="00413C10" w:rsidP="009A2CC3">
      <w:pPr>
        <w:shd w:val="clear" w:color="auto" w:fill="FFFFFF"/>
        <w:spacing w:line="240" w:lineRule="auto"/>
        <w:jc w:val="both"/>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 xml:space="preserve">                     </w:t>
      </w:r>
      <w:r w:rsidRPr="006D685F">
        <w:rPr>
          <w:rFonts w:ascii="Times New Roman" w:eastAsia="Times New Roman" w:hAnsi="Times New Roman" w:cs="Times New Roman"/>
          <w:sz w:val="24"/>
          <w:szCs w:val="24"/>
          <w:lang w:val="uk-UA"/>
        </w:rPr>
        <w:tab/>
      </w:r>
      <w:r w:rsidRPr="006D685F">
        <w:rPr>
          <w:rFonts w:ascii="Times New Roman" w:eastAsia="Times New Roman" w:hAnsi="Times New Roman" w:cs="Times New Roman"/>
          <w:sz w:val="20"/>
          <w:szCs w:val="20"/>
          <w:lang w:val="uk-UA"/>
        </w:rPr>
        <w:t xml:space="preserve">         (підпис)                                </w:t>
      </w:r>
      <w:r w:rsidRPr="006D685F">
        <w:rPr>
          <w:rFonts w:ascii="Times New Roman" w:eastAsia="Times New Roman" w:hAnsi="Times New Roman" w:cs="Times New Roman"/>
          <w:sz w:val="20"/>
          <w:szCs w:val="20"/>
          <w:lang w:val="uk-UA"/>
        </w:rPr>
        <w:tab/>
        <w:t xml:space="preserve">               (прізвище, власне ім’я, по батькові (за наявності)</w:t>
      </w:r>
    </w:p>
    <w:p w:rsidR="001B6231" w:rsidRDefault="00413C10" w:rsidP="006D16F3">
      <w:pPr>
        <w:shd w:val="clear" w:color="auto" w:fill="FFFFFF"/>
        <w:spacing w:line="240" w:lineRule="auto"/>
        <w:jc w:val="center"/>
        <w:rPr>
          <w:rFonts w:ascii="Times New Roman" w:eastAsia="Times New Roman" w:hAnsi="Times New Roman" w:cs="Times New Roman"/>
          <w:sz w:val="24"/>
          <w:szCs w:val="24"/>
          <w:lang w:val="uk-UA"/>
        </w:rPr>
        <w:sectPr w:rsidR="001B6231" w:rsidSect="001B6231">
          <w:pgSz w:w="11909" w:h="16834"/>
          <w:pgMar w:top="851" w:right="567" w:bottom="1276" w:left="1701" w:header="720" w:footer="720" w:gutter="0"/>
          <w:pgNumType w:start="1"/>
          <w:cols w:space="720"/>
          <w:titlePg/>
          <w:docGrid w:linePitch="299"/>
        </w:sectPr>
      </w:pPr>
      <w:r w:rsidRPr="006D685F">
        <w:rPr>
          <w:rFonts w:ascii="Times New Roman" w:eastAsia="Times New Roman" w:hAnsi="Times New Roman" w:cs="Times New Roman"/>
          <w:sz w:val="24"/>
          <w:szCs w:val="24"/>
          <w:lang w:val="uk-UA"/>
        </w:rPr>
        <w:t>___________________________</w:t>
      </w:r>
      <w:r w:rsidR="006D16F3" w:rsidRPr="006D685F">
        <w:rPr>
          <w:rFonts w:ascii="Times New Roman" w:eastAsia="Times New Roman" w:hAnsi="Times New Roman" w:cs="Times New Roman"/>
          <w:sz w:val="24"/>
          <w:szCs w:val="24"/>
          <w:lang w:val="uk-UA"/>
        </w:rPr>
        <w:t>__________________________________</w:t>
      </w:r>
    </w:p>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12119" w:rsidRPr="006D685F" w:rsidTr="00112119">
        <w:tc>
          <w:tcPr>
            <w:tcW w:w="4928" w:type="dxa"/>
          </w:tcPr>
          <w:p w:rsidR="00112119" w:rsidRPr="006D685F" w:rsidRDefault="009A2CC3" w:rsidP="009A2CC3">
            <w:pPr>
              <w:pageBreakBefore/>
              <w:jc w:val="right"/>
              <w:rPr>
                <w:rFonts w:ascii="Times New Roman" w:eastAsia="Times New Roman" w:hAnsi="Times New Roman" w:cs="Times New Roman"/>
                <w:sz w:val="24"/>
                <w:szCs w:val="24"/>
              </w:rPr>
            </w:pPr>
            <w:r w:rsidRPr="006A2014">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rPr>
              <w:t>4</w:t>
            </w:r>
            <w:r w:rsidRPr="006A2014">
              <w:rPr>
                <w:rFonts w:ascii="Times New Roman" w:eastAsia="Times New Roman" w:hAnsi="Times New Roman" w:cs="Times New Roman"/>
                <w:sz w:val="24"/>
                <w:szCs w:val="24"/>
              </w:rPr>
              <w:t xml:space="preserve"> до пункту </w:t>
            </w:r>
            <w:r>
              <w:rPr>
                <w:rFonts w:ascii="Times New Roman" w:eastAsia="Times New Roman" w:hAnsi="Times New Roman" w:cs="Times New Roman"/>
                <w:sz w:val="24"/>
                <w:szCs w:val="24"/>
              </w:rPr>
              <w:t>10</w:t>
            </w:r>
            <w:r w:rsidRPr="006A20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6A2014">
              <w:rPr>
                <w:rFonts w:ascii="Times New Roman" w:eastAsia="Times New Roman" w:hAnsi="Times New Roman" w:cs="Times New Roman"/>
                <w:sz w:val="24"/>
                <w:szCs w:val="24"/>
              </w:rPr>
              <w:t>озділу І</w:t>
            </w:r>
            <w:r>
              <w:rPr>
                <w:rFonts w:ascii="Times New Roman" w:eastAsia="Times New Roman" w:hAnsi="Times New Roman" w:cs="Times New Roman"/>
                <w:sz w:val="24"/>
                <w:szCs w:val="24"/>
                <w:lang w:val="en-US"/>
              </w:rPr>
              <w:t>V</w:t>
            </w:r>
            <w:r w:rsidRPr="006A2014">
              <w:rPr>
                <w:rFonts w:ascii="Times New Roman" w:eastAsia="Times New Roman" w:hAnsi="Times New Roman" w:cs="Times New Roman"/>
                <w:sz w:val="24"/>
                <w:szCs w:val="24"/>
              </w:rPr>
              <w:t xml:space="preserve">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tc>
      </w:tr>
    </w:tbl>
    <w:p w:rsidR="007B485D" w:rsidRPr="006D685F" w:rsidRDefault="007879E7">
      <w:pPr>
        <w:tabs>
          <w:tab w:val="left" w:pos="7884"/>
        </w:tabs>
        <w:spacing w:line="240" w:lineRule="auto"/>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color w:val="000000"/>
          <w:sz w:val="28"/>
          <w:szCs w:val="28"/>
          <w:lang w:val="uk-UA"/>
        </w:rPr>
        <w:tab/>
      </w:r>
    </w:p>
    <w:p w:rsidR="007B485D" w:rsidRPr="006D685F" w:rsidRDefault="007879E7">
      <w:pPr>
        <w:spacing w:line="240" w:lineRule="auto"/>
        <w:jc w:val="center"/>
        <w:rPr>
          <w:rFonts w:ascii="Times New Roman" w:eastAsia="Times New Roman" w:hAnsi="Times New Roman" w:cs="Times New Roman"/>
          <w:color w:val="000000"/>
          <w:sz w:val="28"/>
          <w:szCs w:val="28"/>
          <w:lang w:val="uk-UA"/>
        </w:rPr>
      </w:pPr>
      <w:r w:rsidRPr="006D685F">
        <w:rPr>
          <w:rFonts w:ascii="Times New Roman" w:eastAsia="Times New Roman" w:hAnsi="Times New Roman" w:cs="Times New Roman"/>
          <w:b/>
          <w:color w:val="000000"/>
          <w:sz w:val="28"/>
          <w:szCs w:val="28"/>
          <w:lang w:val="uk-UA"/>
        </w:rPr>
        <w:t xml:space="preserve">Облік суб’єктів господарювання, які отримали дозволи на викиди </w:t>
      </w:r>
    </w:p>
    <w:p w:rsidR="007B485D" w:rsidRPr="006D685F" w:rsidRDefault="007B485D">
      <w:pPr>
        <w:spacing w:line="240" w:lineRule="auto"/>
        <w:jc w:val="center"/>
        <w:rPr>
          <w:rFonts w:ascii="Times New Roman" w:eastAsia="Times New Roman" w:hAnsi="Times New Roman" w:cs="Times New Roman"/>
          <w:color w:val="000000"/>
          <w:sz w:val="28"/>
          <w:szCs w:val="28"/>
          <w:lang w:val="uk-UA"/>
        </w:rPr>
      </w:pPr>
    </w:p>
    <w:tbl>
      <w:tblPr>
        <w:tblStyle w:val="aff8"/>
        <w:tblW w:w="10507"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276"/>
        <w:gridCol w:w="1186"/>
        <w:gridCol w:w="1842"/>
        <w:gridCol w:w="800"/>
        <w:gridCol w:w="992"/>
        <w:gridCol w:w="1469"/>
        <w:gridCol w:w="1134"/>
        <w:gridCol w:w="1275"/>
      </w:tblGrid>
      <w:tr w:rsidR="007B485D" w:rsidRPr="006D685F">
        <w:tc>
          <w:tcPr>
            <w:tcW w:w="533" w:type="dxa"/>
          </w:tcPr>
          <w:p w:rsidR="007B485D" w:rsidRPr="006D685F" w:rsidRDefault="007879E7">
            <w:pPr>
              <w:jc w:val="center"/>
              <w:rPr>
                <w:rFonts w:ascii="Times New Roman" w:eastAsia="Times New Roman" w:hAnsi="Times New Roman" w:cs="Times New Roman"/>
                <w:color w:val="000000"/>
                <w:sz w:val="20"/>
                <w:szCs w:val="20"/>
                <w:lang w:val="uk-UA"/>
              </w:rPr>
            </w:pPr>
            <w:r w:rsidRPr="006D685F">
              <w:rPr>
                <w:rFonts w:ascii="Times New Roman" w:eastAsia="Times New Roman" w:hAnsi="Times New Roman" w:cs="Times New Roman"/>
                <w:color w:val="000000"/>
                <w:sz w:val="20"/>
                <w:szCs w:val="20"/>
                <w:lang w:val="uk-UA"/>
              </w:rPr>
              <w:t>№</w:t>
            </w:r>
          </w:p>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з/п</w:t>
            </w:r>
          </w:p>
        </w:tc>
        <w:tc>
          <w:tcPr>
            <w:tcW w:w="1276"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Ідентифікаційний код юридичної особи в Єдиному державному реєстрі підприємств</w:t>
            </w:r>
            <w:r w:rsidR="001616F4" w:rsidRPr="006D685F">
              <w:rPr>
                <w:rFonts w:ascii="Times New Roman" w:eastAsia="Times New Roman" w:hAnsi="Times New Roman" w:cs="Times New Roman"/>
                <w:sz w:val="20"/>
                <w:szCs w:val="20"/>
                <w:lang w:val="uk-UA"/>
              </w:rPr>
              <w:t xml:space="preserve"> </w:t>
            </w:r>
            <w:r w:rsidRPr="006D685F">
              <w:rPr>
                <w:rFonts w:ascii="Times New Roman" w:eastAsia="Times New Roman" w:hAnsi="Times New Roman" w:cs="Times New Roman"/>
                <w:sz w:val="20"/>
                <w:szCs w:val="20"/>
                <w:lang w:val="uk-UA"/>
              </w:rPr>
              <w:t xml:space="preserve">і організацій України, </w:t>
            </w:r>
            <w:r w:rsidR="001616F4" w:rsidRPr="006D685F">
              <w:rPr>
                <w:rFonts w:ascii="Times New Roman" w:eastAsia="Times New Roman" w:hAnsi="Times New Roman" w:cs="Times New Roman"/>
                <w:sz w:val="20"/>
                <w:szCs w:val="20"/>
                <w:lang w:val="uk-UA"/>
              </w:rPr>
              <w:t xml:space="preserve">на </w:t>
            </w:r>
            <w:r w:rsidR="001616F4" w:rsidRPr="006D685F">
              <w:rPr>
                <w:rFonts w:ascii="Times New Roman" w:eastAsia="Times New Roman" w:hAnsi="Times New Roman" w:cs="Times New Roman"/>
                <w:color w:val="000000"/>
                <w:sz w:val="20"/>
                <w:szCs w:val="20"/>
                <w:lang w:val="uk-UA"/>
              </w:rPr>
              <w:t xml:space="preserve">який отримано </w:t>
            </w:r>
            <w:r w:rsidRPr="006D685F">
              <w:rPr>
                <w:rFonts w:ascii="Times New Roman" w:eastAsia="Times New Roman" w:hAnsi="Times New Roman" w:cs="Times New Roman"/>
                <w:color w:val="000000"/>
                <w:sz w:val="20"/>
                <w:szCs w:val="20"/>
                <w:lang w:val="uk-UA"/>
              </w:rPr>
              <w:t>дозвіл</w:t>
            </w:r>
            <w:r w:rsidR="001616F4" w:rsidRPr="006D685F">
              <w:rPr>
                <w:rFonts w:ascii="Times New Roman" w:eastAsia="Times New Roman" w:hAnsi="Times New Roman" w:cs="Times New Roman"/>
                <w:color w:val="000000"/>
                <w:sz w:val="20"/>
                <w:szCs w:val="20"/>
                <w:lang w:val="uk-UA"/>
              </w:rPr>
              <w:t xml:space="preserve"> на викиди</w:t>
            </w:r>
          </w:p>
        </w:tc>
        <w:tc>
          <w:tcPr>
            <w:tcW w:w="1186"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Найменування суб’єкта господарювання, який отримав дозвіл</w:t>
            </w:r>
            <w:r w:rsidR="001616F4" w:rsidRPr="006D685F">
              <w:rPr>
                <w:rFonts w:ascii="Times New Roman" w:eastAsia="Times New Roman" w:hAnsi="Times New Roman" w:cs="Times New Roman"/>
                <w:color w:val="000000"/>
                <w:sz w:val="20"/>
                <w:szCs w:val="20"/>
                <w:lang w:val="uk-UA"/>
              </w:rPr>
              <w:t xml:space="preserve"> на викиди</w:t>
            </w:r>
          </w:p>
        </w:tc>
        <w:tc>
          <w:tcPr>
            <w:tcW w:w="1842"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Фактична адреса об’єкта суб’єкта господарювання (проммайданчика)</w:t>
            </w:r>
          </w:p>
        </w:tc>
        <w:tc>
          <w:tcPr>
            <w:tcW w:w="800"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Номер дозволу</w:t>
            </w:r>
            <w:r w:rsidR="001616F4" w:rsidRPr="006D685F">
              <w:rPr>
                <w:rFonts w:ascii="Times New Roman" w:eastAsia="Times New Roman" w:hAnsi="Times New Roman" w:cs="Times New Roman"/>
                <w:color w:val="000000"/>
                <w:sz w:val="20"/>
                <w:szCs w:val="20"/>
                <w:lang w:val="uk-UA"/>
              </w:rPr>
              <w:t xml:space="preserve"> на викиди</w:t>
            </w:r>
          </w:p>
        </w:tc>
        <w:tc>
          <w:tcPr>
            <w:tcW w:w="992"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Дата видачі дозволу</w:t>
            </w:r>
            <w:r w:rsidR="001616F4" w:rsidRPr="006D685F">
              <w:rPr>
                <w:rFonts w:ascii="Times New Roman" w:eastAsia="Times New Roman" w:hAnsi="Times New Roman" w:cs="Times New Roman"/>
                <w:color w:val="000000"/>
                <w:sz w:val="20"/>
                <w:szCs w:val="20"/>
                <w:lang w:val="uk-UA"/>
              </w:rPr>
              <w:t xml:space="preserve"> на викиди</w:t>
            </w:r>
          </w:p>
        </w:tc>
        <w:tc>
          <w:tcPr>
            <w:tcW w:w="1469"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Строк, до якого видано дозвіл</w:t>
            </w:r>
            <w:r w:rsidR="001616F4" w:rsidRPr="006D685F">
              <w:rPr>
                <w:rFonts w:ascii="Times New Roman" w:eastAsia="Times New Roman" w:hAnsi="Times New Roman" w:cs="Times New Roman"/>
                <w:color w:val="000000"/>
                <w:sz w:val="20"/>
                <w:szCs w:val="20"/>
                <w:lang w:val="uk-UA"/>
              </w:rPr>
              <w:t xml:space="preserve"> на викиди</w:t>
            </w:r>
          </w:p>
        </w:tc>
        <w:tc>
          <w:tcPr>
            <w:tcW w:w="1134"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Група, до якої належить об’єкт суб’єкта господарювання</w:t>
            </w:r>
          </w:p>
        </w:tc>
        <w:tc>
          <w:tcPr>
            <w:tcW w:w="1275"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color w:val="000000"/>
                <w:sz w:val="20"/>
                <w:szCs w:val="20"/>
                <w:lang w:val="uk-UA"/>
              </w:rPr>
              <w:t>Інформація про анулювання, переоформлення, зупинення та поновлення дозволів</w:t>
            </w:r>
          </w:p>
        </w:tc>
      </w:tr>
      <w:tr w:rsidR="007B485D" w:rsidRPr="006D685F" w:rsidTr="003E5E48">
        <w:tc>
          <w:tcPr>
            <w:tcW w:w="533"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1</w:t>
            </w:r>
          </w:p>
        </w:tc>
        <w:tc>
          <w:tcPr>
            <w:tcW w:w="1276"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2</w:t>
            </w:r>
          </w:p>
        </w:tc>
        <w:tc>
          <w:tcPr>
            <w:tcW w:w="1186"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3</w:t>
            </w:r>
          </w:p>
        </w:tc>
        <w:tc>
          <w:tcPr>
            <w:tcW w:w="1842"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4</w:t>
            </w:r>
          </w:p>
        </w:tc>
        <w:tc>
          <w:tcPr>
            <w:tcW w:w="800"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5</w:t>
            </w:r>
          </w:p>
        </w:tc>
        <w:tc>
          <w:tcPr>
            <w:tcW w:w="992"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6</w:t>
            </w:r>
          </w:p>
        </w:tc>
        <w:tc>
          <w:tcPr>
            <w:tcW w:w="1469"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7</w:t>
            </w:r>
          </w:p>
        </w:tc>
        <w:tc>
          <w:tcPr>
            <w:tcW w:w="1134"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8</w:t>
            </w:r>
          </w:p>
        </w:tc>
        <w:tc>
          <w:tcPr>
            <w:tcW w:w="1275" w:type="dxa"/>
          </w:tcPr>
          <w:p w:rsidR="007B485D" w:rsidRPr="006D685F" w:rsidRDefault="007879E7">
            <w:pPr>
              <w:jc w:val="center"/>
              <w:rPr>
                <w:rFonts w:ascii="Times New Roman" w:eastAsia="Times New Roman" w:hAnsi="Times New Roman" w:cs="Times New Roman"/>
                <w:sz w:val="20"/>
                <w:szCs w:val="20"/>
                <w:lang w:val="uk-UA"/>
              </w:rPr>
            </w:pPr>
            <w:r w:rsidRPr="006D685F">
              <w:rPr>
                <w:rFonts w:ascii="Times New Roman" w:eastAsia="Times New Roman" w:hAnsi="Times New Roman" w:cs="Times New Roman"/>
                <w:sz w:val="20"/>
                <w:szCs w:val="20"/>
                <w:lang w:val="uk-UA"/>
              </w:rPr>
              <w:t>9</w:t>
            </w:r>
          </w:p>
        </w:tc>
      </w:tr>
      <w:tr w:rsidR="007B485D" w:rsidRPr="006D685F" w:rsidTr="003E5E48">
        <w:tc>
          <w:tcPr>
            <w:tcW w:w="533" w:type="dxa"/>
          </w:tcPr>
          <w:p w:rsidR="007B485D" w:rsidRPr="006D685F" w:rsidRDefault="007B485D">
            <w:pPr>
              <w:jc w:val="both"/>
              <w:rPr>
                <w:rFonts w:ascii="Times New Roman" w:eastAsia="Times New Roman" w:hAnsi="Times New Roman" w:cs="Times New Roman"/>
                <w:sz w:val="20"/>
                <w:szCs w:val="20"/>
                <w:lang w:val="uk-UA"/>
              </w:rPr>
            </w:pPr>
          </w:p>
        </w:tc>
        <w:tc>
          <w:tcPr>
            <w:tcW w:w="1276" w:type="dxa"/>
          </w:tcPr>
          <w:p w:rsidR="007B485D" w:rsidRPr="006D685F" w:rsidRDefault="007B485D">
            <w:pPr>
              <w:jc w:val="both"/>
              <w:rPr>
                <w:rFonts w:ascii="Times New Roman" w:eastAsia="Times New Roman" w:hAnsi="Times New Roman" w:cs="Times New Roman"/>
                <w:sz w:val="20"/>
                <w:szCs w:val="20"/>
                <w:lang w:val="uk-UA"/>
              </w:rPr>
            </w:pPr>
          </w:p>
        </w:tc>
        <w:tc>
          <w:tcPr>
            <w:tcW w:w="1186" w:type="dxa"/>
          </w:tcPr>
          <w:p w:rsidR="007B485D" w:rsidRPr="006D685F" w:rsidRDefault="007B485D">
            <w:pPr>
              <w:jc w:val="both"/>
              <w:rPr>
                <w:rFonts w:ascii="Times New Roman" w:eastAsia="Times New Roman" w:hAnsi="Times New Roman" w:cs="Times New Roman"/>
                <w:sz w:val="20"/>
                <w:szCs w:val="20"/>
                <w:lang w:val="uk-UA"/>
              </w:rPr>
            </w:pPr>
          </w:p>
        </w:tc>
        <w:tc>
          <w:tcPr>
            <w:tcW w:w="1842" w:type="dxa"/>
          </w:tcPr>
          <w:p w:rsidR="007B485D" w:rsidRPr="006D685F" w:rsidRDefault="007B485D">
            <w:pPr>
              <w:jc w:val="both"/>
              <w:rPr>
                <w:rFonts w:ascii="Times New Roman" w:eastAsia="Times New Roman" w:hAnsi="Times New Roman" w:cs="Times New Roman"/>
                <w:sz w:val="20"/>
                <w:szCs w:val="20"/>
                <w:lang w:val="uk-UA"/>
              </w:rPr>
            </w:pPr>
          </w:p>
        </w:tc>
        <w:tc>
          <w:tcPr>
            <w:tcW w:w="800" w:type="dxa"/>
          </w:tcPr>
          <w:p w:rsidR="007B485D" w:rsidRPr="006D685F" w:rsidRDefault="007B485D">
            <w:pPr>
              <w:jc w:val="both"/>
              <w:rPr>
                <w:rFonts w:ascii="Times New Roman" w:eastAsia="Times New Roman" w:hAnsi="Times New Roman" w:cs="Times New Roman"/>
                <w:sz w:val="20"/>
                <w:szCs w:val="20"/>
                <w:lang w:val="uk-UA"/>
              </w:rPr>
            </w:pPr>
          </w:p>
        </w:tc>
        <w:tc>
          <w:tcPr>
            <w:tcW w:w="992" w:type="dxa"/>
          </w:tcPr>
          <w:p w:rsidR="007B485D" w:rsidRPr="006D685F" w:rsidRDefault="007B485D">
            <w:pPr>
              <w:jc w:val="both"/>
              <w:rPr>
                <w:rFonts w:ascii="Times New Roman" w:eastAsia="Times New Roman" w:hAnsi="Times New Roman" w:cs="Times New Roman"/>
                <w:sz w:val="20"/>
                <w:szCs w:val="20"/>
                <w:lang w:val="uk-UA"/>
              </w:rPr>
            </w:pPr>
          </w:p>
        </w:tc>
        <w:tc>
          <w:tcPr>
            <w:tcW w:w="1469" w:type="dxa"/>
          </w:tcPr>
          <w:p w:rsidR="007B485D" w:rsidRPr="006D685F" w:rsidRDefault="007B485D">
            <w:pPr>
              <w:jc w:val="both"/>
              <w:rPr>
                <w:rFonts w:ascii="Times New Roman" w:eastAsia="Times New Roman" w:hAnsi="Times New Roman" w:cs="Times New Roman"/>
                <w:sz w:val="20"/>
                <w:szCs w:val="20"/>
                <w:lang w:val="uk-UA"/>
              </w:rPr>
            </w:pPr>
          </w:p>
        </w:tc>
        <w:tc>
          <w:tcPr>
            <w:tcW w:w="1134" w:type="dxa"/>
          </w:tcPr>
          <w:p w:rsidR="007B485D" w:rsidRPr="006D685F" w:rsidRDefault="007B485D">
            <w:pPr>
              <w:jc w:val="both"/>
              <w:rPr>
                <w:rFonts w:ascii="Times New Roman" w:eastAsia="Times New Roman" w:hAnsi="Times New Roman" w:cs="Times New Roman"/>
                <w:sz w:val="20"/>
                <w:szCs w:val="20"/>
                <w:lang w:val="uk-UA"/>
              </w:rPr>
            </w:pPr>
          </w:p>
        </w:tc>
        <w:tc>
          <w:tcPr>
            <w:tcW w:w="1275" w:type="dxa"/>
          </w:tcPr>
          <w:p w:rsidR="007B485D" w:rsidRPr="006D685F" w:rsidRDefault="007B485D">
            <w:pPr>
              <w:jc w:val="both"/>
              <w:rPr>
                <w:rFonts w:ascii="Times New Roman" w:eastAsia="Times New Roman" w:hAnsi="Times New Roman" w:cs="Times New Roman"/>
                <w:sz w:val="20"/>
                <w:szCs w:val="20"/>
                <w:lang w:val="uk-UA"/>
              </w:rPr>
            </w:pPr>
          </w:p>
        </w:tc>
      </w:tr>
    </w:tbl>
    <w:p w:rsidR="007B485D" w:rsidRPr="006D685F" w:rsidRDefault="007B485D">
      <w:pPr>
        <w:spacing w:line="240" w:lineRule="auto"/>
        <w:jc w:val="both"/>
        <w:rPr>
          <w:rFonts w:ascii="Times New Roman" w:eastAsia="Times New Roman" w:hAnsi="Times New Roman" w:cs="Times New Roman"/>
          <w:lang w:val="uk-UA"/>
        </w:rPr>
      </w:pPr>
    </w:p>
    <w:p w:rsidR="00413C10" w:rsidRPr="006D685F" w:rsidRDefault="00413C10">
      <w:pPr>
        <w:shd w:val="clear" w:color="auto" w:fill="FFFFFF"/>
        <w:spacing w:line="240" w:lineRule="auto"/>
        <w:jc w:val="center"/>
        <w:rPr>
          <w:rFonts w:ascii="Times New Roman" w:eastAsia="Times New Roman" w:hAnsi="Times New Roman" w:cs="Times New Roman"/>
          <w:sz w:val="24"/>
          <w:szCs w:val="24"/>
          <w:lang w:val="uk-UA"/>
        </w:rPr>
      </w:pPr>
    </w:p>
    <w:p w:rsidR="00413C10" w:rsidRPr="006D685F" w:rsidRDefault="00413C10">
      <w:pPr>
        <w:shd w:val="clear" w:color="auto" w:fill="FFFFFF"/>
        <w:spacing w:line="240" w:lineRule="auto"/>
        <w:jc w:val="center"/>
        <w:rPr>
          <w:rFonts w:ascii="Times New Roman" w:eastAsia="Times New Roman" w:hAnsi="Times New Roman" w:cs="Times New Roman"/>
          <w:sz w:val="24"/>
          <w:szCs w:val="24"/>
          <w:lang w:val="uk-UA"/>
        </w:rPr>
      </w:pPr>
    </w:p>
    <w:p w:rsidR="00413C10" w:rsidRPr="006D685F" w:rsidRDefault="00413C10">
      <w:pPr>
        <w:shd w:val="clear" w:color="auto" w:fill="FFFFFF"/>
        <w:spacing w:line="240" w:lineRule="auto"/>
        <w:jc w:val="center"/>
        <w:rPr>
          <w:rFonts w:ascii="Times New Roman" w:eastAsia="Times New Roman" w:hAnsi="Times New Roman" w:cs="Times New Roman"/>
          <w:sz w:val="24"/>
          <w:szCs w:val="24"/>
          <w:lang w:val="uk-UA"/>
        </w:rPr>
      </w:pPr>
    </w:p>
    <w:p w:rsidR="007B485D" w:rsidRPr="006D685F" w:rsidRDefault="00413C10">
      <w:pPr>
        <w:shd w:val="clear" w:color="auto" w:fill="FFFFFF"/>
        <w:spacing w:line="240" w:lineRule="auto"/>
        <w:jc w:val="center"/>
        <w:rPr>
          <w:rFonts w:ascii="Times New Roman" w:eastAsia="Times New Roman" w:hAnsi="Times New Roman" w:cs="Times New Roman"/>
          <w:sz w:val="24"/>
          <w:szCs w:val="24"/>
          <w:lang w:val="uk-UA"/>
        </w:rPr>
      </w:pPr>
      <w:r w:rsidRPr="006D685F">
        <w:rPr>
          <w:rFonts w:ascii="Times New Roman" w:eastAsia="Times New Roman" w:hAnsi="Times New Roman" w:cs="Times New Roman"/>
          <w:sz w:val="24"/>
          <w:szCs w:val="24"/>
          <w:lang w:val="uk-UA"/>
        </w:rPr>
        <w:t>__________________________________________</w:t>
      </w:r>
      <w:r w:rsidR="006D16F3" w:rsidRPr="006D685F">
        <w:rPr>
          <w:rFonts w:ascii="Times New Roman" w:eastAsia="Times New Roman" w:hAnsi="Times New Roman" w:cs="Times New Roman"/>
          <w:sz w:val="24"/>
          <w:szCs w:val="24"/>
          <w:lang w:val="uk-UA"/>
        </w:rPr>
        <w:t>_________________</w:t>
      </w:r>
    </w:p>
    <w:sectPr w:rsidR="007B485D" w:rsidRPr="006D685F" w:rsidSect="001B6231">
      <w:pgSz w:w="11909" w:h="16834"/>
      <w:pgMar w:top="851" w:right="567" w:bottom="1276"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F4" w:rsidRDefault="002E18F4">
      <w:pPr>
        <w:spacing w:line="240" w:lineRule="auto"/>
      </w:pPr>
      <w:r>
        <w:separator/>
      </w:r>
    </w:p>
  </w:endnote>
  <w:endnote w:type="continuationSeparator" w:id="0">
    <w:p w:rsidR="002E18F4" w:rsidRDefault="002E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F4" w:rsidRDefault="002E18F4">
      <w:pPr>
        <w:spacing w:line="240" w:lineRule="auto"/>
      </w:pPr>
      <w:r>
        <w:separator/>
      </w:r>
    </w:p>
  </w:footnote>
  <w:footnote w:type="continuationSeparator" w:id="0">
    <w:p w:rsidR="002E18F4" w:rsidRDefault="002E18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E0" w:rsidRPr="001B6231" w:rsidRDefault="009C1A9A">
    <w:pPr>
      <w:pBdr>
        <w:top w:val="nil"/>
        <w:left w:val="nil"/>
        <w:bottom w:val="nil"/>
        <w:right w:val="nil"/>
        <w:between w:val="nil"/>
      </w:pBdr>
      <w:tabs>
        <w:tab w:val="center" w:pos="4819"/>
        <w:tab w:val="right" w:pos="9639"/>
      </w:tabs>
      <w:spacing w:line="240" w:lineRule="auto"/>
      <w:jc w:val="center"/>
      <w:rPr>
        <w:color w:val="000000"/>
        <w:lang w:val="uk-UA"/>
      </w:rPr>
    </w:pPr>
    <w:r>
      <w:rPr>
        <w:color w:val="000000"/>
      </w:rPr>
      <w:fldChar w:fldCharType="begin"/>
    </w:r>
    <w:r>
      <w:rPr>
        <w:color w:val="000000"/>
      </w:rPr>
      <w:instrText xml:space="preserve"> PAGE  \* Arabic </w:instrText>
    </w:r>
    <w:r>
      <w:rPr>
        <w:color w:val="000000"/>
      </w:rPr>
      <w:fldChar w:fldCharType="separate"/>
    </w:r>
    <w:r w:rsidR="00BF54C2">
      <w:rPr>
        <w:noProof/>
        <w:color w:val="000000"/>
      </w:rPr>
      <w:t>1</w:t>
    </w:r>
    <w:r>
      <w:rPr>
        <w:color w:val="000000"/>
      </w:rPr>
      <w:fldChar w:fldCharType="end"/>
    </w:r>
  </w:p>
  <w:p w:rsidR="004A09E0" w:rsidRDefault="004A09E0">
    <w:pPr>
      <w:pBdr>
        <w:top w:val="nil"/>
        <w:left w:val="nil"/>
        <w:bottom w:val="nil"/>
        <w:right w:val="nil"/>
        <w:between w:val="nil"/>
      </w:pBdr>
      <w:tabs>
        <w:tab w:val="center" w:pos="4819"/>
        <w:tab w:val="right" w:pos="963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D44879"/>
    <w:multiLevelType w:val="multilevel"/>
    <w:tmpl w:val="1116DF4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14D6DFD"/>
    <w:multiLevelType w:val="hybridMultilevel"/>
    <w:tmpl w:val="9BBE5A12"/>
    <w:lvl w:ilvl="0" w:tplc="0BA4E5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1EA68F8"/>
    <w:multiLevelType w:val="multilevel"/>
    <w:tmpl w:val="7436AA2E"/>
    <w:lvl w:ilvl="0">
      <w:start w:val="2"/>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3A411F7B"/>
    <w:multiLevelType w:val="hybridMultilevel"/>
    <w:tmpl w:val="1A385FE0"/>
    <w:lvl w:ilvl="0" w:tplc="EB7206D2">
      <w:start w:val="3"/>
      <w:numFmt w:val="bullet"/>
      <w:lvlText w:val=""/>
      <w:lvlJc w:val="left"/>
      <w:pPr>
        <w:ind w:left="1261" w:hanging="360"/>
      </w:pPr>
      <w:rPr>
        <w:rFonts w:ascii="Symbol" w:eastAsia="Times New Roman" w:hAnsi="Symbol" w:cs="Times New Roman"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5">
    <w:nsid w:val="4DD35E06"/>
    <w:multiLevelType w:val="multilevel"/>
    <w:tmpl w:val="A014B464"/>
    <w:lvl w:ilvl="0">
      <w:start w:val="46"/>
      <w:numFmt w:val="decimal"/>
      <w:lvlText w:val="%1."/>
      <w:lvlJc w:val="left"/>
      <w:pPr>
        <w:ind w:left="692" w:hanging="375"/>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nsid w:val="5DDC189E"/>
    <w:multiLevelType w:val="hybridMultilevel"/>
    <w:tmpl w:val="4798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580DF7"/>
    <w:multiLevelType w:val="hybridMultilevel"/>
    <w:tmpl w:val="02A49EC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8">
    <w:nsid w:val="6C7D4E9B"/>
    <w:multiLevelType w:val="hybridMultilevel"/>
    <w:tmpl w:val="846A5F04"/>
    <w:lvl w:ilvl="0" w:tplc="90488D34">
      <w:start w:val="5"/>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nsid w:val="71F5192E"/>
    <w:multiLevelType w:val="hybridMultilevel"/>
    <w:tmpl w:val="56405340"/>
    <w:lvl w:ilvl="0" w:tplc="F69AFB84">
      <w:start w:val="1"/>
      <w:numFmt w:val="bullet"/>
      <w:lvlText w:val=""/>
      <w:lvlJc w:val="left"/>
      <w:pPr>
        <w:ind w:left="1286" w:hanging="720"/>
      </w:pPr>
      <w:rPr>
        <w:rFonts w:ascii="Symbol" w:hAnsi="Symbol" w:hint="default"/>
      </w:rPr>
    </w:lvl>
    <w:lvl w:ilvl="1" w:tplc="04220003">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0">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8204371"/>
    <w:multiLevelType w:val="multilevel"/>
    <w:tmpl w:val="14CC4C28"/>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4D7ABF"/>
    <w:multiLevelType w:val="multilevel"/>
    <w:tmpl w:val="AA0ABF22"/>
    <w:lvl w:ilvl="0">
      <w:start w:val="2"/>
      <w:numFmt w:val="decimal"/>
      <w:lvlText w:val="%1"/>
      <w:lvlJc w:val="left"/>
      <w:pPr>
        <w:ind w:left="375" w:hanging="375"/>
      </w:pPr>
      <w:rPr>
        <w:rFonts w:hint="default"/>
      </w:rPr>
    </w:lvl>
    <w:lvl w:ilvl="1">
      <w:start w:val="3"/>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5"/>
  </w:num>
  <w:num w:numId="4">
    <w:abstractNumId w:val="0"/>
  </w:num>
  <w:num w:numId="5">
    <w:abstractNumId w:val="10"/>
  </w:num>
  <w:num w:numId="6">
    <w:abstractNumId w:val="4"/>
  </w:num>
  <w:num w:numId="7">
    <w:abstractNumId w:val="7"/>
  </w:num>
  <w:num w:numId="8">
    <w:abstractNumId w:val="9"/>
  </w:num>
  <w:num w:numId="9">
    <w:abstractNumId w:val="6"/>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5D"/>
    <w:rsid w:val="00020DCA"/>
    <w:rsid w:val="00031E98"/>
    <w:rsid w:val="000540BD"/>
    <w:rsid w:val="00057F12"/>
    <w:rsid w:val="000A0D7C"/>
    <w:rsid w:val="000A5A77"/>
    <w:rsid w:val="000C22FE"/>
    <w:rsid w:val="000D1575"/>
    <w:rsid w:val="000E576B"/>
    <w:rsid w:val="000E74CB"/>
    <w:rsid w:val="001048F9"/>
    <w:rsid w:val="00112119"/>
    <w:rsid w:val="0014546A"/>
    <w:rsid w:val="00152FBF"/>
    <w:rsid w:val="001616F4"/>
    <w:rsid w:val="00161CDB"/>
    <w:rsid w:val="00170F39"/>
    <w:rsid w:val="001B6231"/>
    <w:rsid w:val="001B7347"/>
    <w:rsid w:val="001D0333"/>
    <w:rsid w:val="002175AF"/>
    <w:rsid w:val="00224598"/>
    <w:rsid w:val="00266440"/>
    <w:rsid w:val="00274D75"/>
    <w:rsid w:val="002D2D24"/>
    <w:rsid w:val="002E18F4"/>
    <w:rsid w:val="002F1741"/>
    <w:rsid w:val="00315FBE"/>
    <w:rsid w:val="00335BAE"/>
    <w:rsid w:val="0034410F"/>
    <w:rsid w:val="003603EF"/>
    <w:rsid w:val="00380724"/>
    <w:rsid w:val="00381631"/>
    <w:rsid w:val="0039373E"/>
    <w:rsid w:val="003939D4"/>
    <w:rsid w:val="003E3301"/>
    <w:rsid w:val="003E5E48"/>
    <w:rsid w:val="003F33CA"/>
    <w:rsid w:val="004006D9"/>
    <w:rsid w:val="00413C10"/>
    <w:rsid w:val="00415494"/>
    <w:rsid w:val="004165CA"/>
    <w:rsid w:val="00416E51"/>
    <w:rsid w:val="00446DFC"/>
    <w:rsid w:val="00463DB0"/>
    <w:rsid w:val="00475D0F"/>
    <w:rsid w:val="0048227A"/>
    <w:rsid w:val="00483ECC"/>
    <w:rsid w:val="00490144"/>
    <w:rsid w:val="004A09E0"/>
    <w:rsid w:val="004C09BB"/>
    <w:rsid w:val="004D630A"/>
    <w:rsid w:val="004F1A6F"/>
    <w:rsid w:val="004F3F4C"/>
    <w:rsid w:val="00505CE9"/>
    <w:rsid w:val="00514009"/>
    <w:rsid w:val="005340CC"/>
    <w:rsid w:val="00552579"/>
    <w:rsid w:val="005573D2"/>
    <w:rsid w:val="005607EB"/>
    <w:rsid w:val="00594D0B"/>
    <w:rsid w:val="005D0621"/>
    <w:rsid w:val="005E4AB7"/>
    <w:rsid w:val="005E67B7"/>
    <w:rsid w:val="005F3215"/>
    <w:rsid w:val="005F49C4"/>
    <w:rsid w:val="0061600D"/>
    <w:rsid w:val="00621721"/>
    <w:rsid w:val="00642368"/>
    <w:rsid w:val="006564CD"/>
    <w:rsid w:val="006A2014"/>
    <w:rsid w:val="006B545F"/>
    <w:rsid w:val="006C6F67"/>
    <w:rsid w:val="006D16F3"/>
    <w:rsid w:val="006D685F"/>
    <w:rsid w:val="006E22E7"/>
    <w:rsid w:val="006F1375"/>
    <w:rsid w:val="006F3716"/>
    <w:rsid w:val="007003E9"/>
    <w:rsid w:val="007065F9"/>
    <w:rsid w:val="007145B5"/>
    <w:rsid w:val="00727239"/>
    <w:rsid w:val="0073583A"/>
    <w:rsid w:val="0074178E"/>
    <w:rsid w:val="00753C05"/>
    <w:rsid w:val="007879E7"/>
    <w:rsid w:val="007A5FD6"/>
    <w:rsid w:val="007B012E"/>
    <w:rsid w:val="007B11F4"/>
    <w:rsid w:val="007B485D"/>
    <w:rsid w:val="00847C9D"/>
    <w:rsid w:val="00874DC0"/>
    <w:rsid w:val="00896ACA"/>
    <w:rsid w:val="008B335A"/>
    <w:rsid w:val="008C3E9C"/>
    <w:rsid w:val="008E1D9C"/>
    <w:rsid w:val="008F630D"/>
    <w:rsid w:val="00941C75"/>
    <w:rsid w:val="00942E8F"/>
    <w:rsid w:val="00975DC8"/>
    <w:rsid w:val="009A2CC3"/>
    <w:rsid w:val="009A3302"/>
    <w:rsid w:val="009B3589"/>
    <w:rsid w:val="009B6117"/>
    <w:rsid w:val="009C0DD9"/>
    <w:rsid w:val="009C1A9A"/>
    <w:rsid w:val="00A24C05"/>
    <w:rsid w:val="00A43EB3"/>
    <w:rsid w:val="00A70AAA"/>
    <w:rsid w:val="00AE1997"/>
    <w:rsid w:val="00AE6E7D"/>
    <w:rsid w:val="00AF0804"/>
    <w:rsid w:val="00AF7833"/>
    <w:rsid w:val="00AF7957"/>
    <w:rsid w:val="00B02D17"/>
    <w:rsid w:val="00B075E2"/>
    <w:rsid w:val="00B2084A"/>
    <w:rsid w:val="00BB7414"/>
    <w:rsid w:val="00BF54C2"/>
    <w:rsid w:val="00C26A31"/>
    <w:rsid w:val="00C2784C"/>
    <w:rsid w:val="00C620E3"/>
    <w:rsid w:val="00C85910"/>
    <w:rsid w:val="00CA17B1"/>
    <w:rsid w:val="00CB16D9"/>
    <w:rsid w:val="00D17E9D"/>
    <w:rsid w:val="00D423CC"/>
    <w:rsid w:val="00D54B31"/>
    <w:rsid w:val="00D6211C"/>
    <w:rsid w:val="00D7536F"/>
    <w:rsid w:val="00D80F5C"/>
    <w:rsid w:val="00DB723B"/>
    <w:rsid w:val="00DE08DE"/>
    <w:rsid w:val="00DE1B49"/>
    <w:rsid w:val="00E518A0"/>
    <w:rsid w:val="00E52334"/>
    <w:rsid w:val="00EA56B1"/>
    <w:rsid w:val="00EE4CAE"/>
    <w:rsid w:val="00EF4534"/>
    <w:rsid w:val="00F039F8"/>
    <w:rsid w:val="00F77DDE"/>
    <w:rsid w:val="00F83692"/>
    <w:rsid w:val="00F90603"/>
    <w:rsid w:val="00FB1568"/>
    <w:rsid w:val="00FB46B0"/>
    <w:rsid w:val="00FC238C"/>
    <w:rsid w:val="00FC668F"/>
    <w:rsid w:val="00FF0E24"/>
    <w:rsid w:val="00FF1A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CBF9A-1778-42FD-9014-90DA0E1E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4C"/>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B40EC6"/>
    <w:pPr>
      <w:tabs>
        <w:tab w:val="center" w:pos="4819"/>
        <w:tab w:val="right" w:pos="9639"/>
      </w:tabs>
      <w:spacing w:line="240" w:lineRule="auto"/>
    </w:pPr>
  </w:style>
  <w:style w:type="character" w:customStyle="1" w:styleId="ab">
    <w:name w:val="Верхний колонтитул Знак"/>
    <w:basedOn w:val="a0"/>
    <w:link w:val="aa"/>
    <w:uiPriority w:val="99"/>
    <w:rsid w:val="00B40EC6"/>
  </w:style>
  <w:style w:type="paragraph" w:styleId="ac">
    <w:name w:val="footer"/>
    <w:basedOn w:val="a"/>
    <w:link w:val="ad"/>
    <w:uiPriority w:val="99"/>
    <w:unhideWhenUsed/>
    <w:rsid w:val="00B40EC6"/>
    <w:pPr>
      <w:tabs>
        <w:tab w:val="center" w:pos="4819"/>
        <w:tab w:val="right" w:pos="9639"/>
      </w:tabs>
      <w:spacing w:line="240" w:lineRule="auto"/>
    </w:pPr>
  </w:style>
  <w:style w:type="character" w:customStyle="1" w:styleId="ad">
    <w:name w:val="Нижний колонтитул Знак"/>
    <w:basedOn w:val="a0"/>
    <w:link w:val="ac"/>
    <w:uiPriority w:val="99"/>
    <w:rsid w:val="00B40EC6"/>
  </w:style>
  <w:style w:type="paragraph" w:styleId="ae">
    <w:name w:val="List Paragraph"/>
    <w:basedOn w:val="a"/>
    <w:uiPriority w:val="34"/>
    <w:qFormat/>
    <w:rsid w:val="00AE4E6E"/>
    <w:pPr>
      <w:ind w:left="720"/>
      <w:contextualSpacing/>
    </w:pPr>
  </w:style>
  <w:style w:type="paragraph" w:styleId="af">
    <w:name w:val="Balloon Text"/>
    <w:basedOn w:val="a"/>
    <w:link w:val="af0"/>
    <w:uiPriority w:val="99"/>
    <w:semiHidden/>
    <w:unhideWhenUsed/>
    <w:rsid w:val="00557E1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7E19"/>
    <w:rPr>
      <w:rFonts w:ascii="Tahoma" w:hAnsi="Tahoma" w:cs="Tahoma"/>
      <w:sz w:val="16"/>
      <w:szCs w:val="16"/>
    </w:rPr>
  </w:style>
  <w:style w:type="paragraph" w:styleId="af1">
    <w:name w:val="Plain Text"/>
    <w:aliases w:val="Знак,Текст Знак Знак,Текст Знак Знак Знак Знак,Текст Знак Знак Знак Знак Знак Знак,Знак Знак Знак, Знак Знак Знак Знак Знак, Знак Знак Знак Знак, Знак,Знак Знак Знак Знак Знак1"/>
    <w:basedOn w:val="a"/>
    <w:link w:val="af2"/>
    <w:rsid w:val="00A67F5B"/>
    <w:pPr>
      <w:spacing w:line="240" w:lineRule="auto"/>
    </w:pPr>
    <w:rPr>
      <w:rFonts w:ascii="Courier New" w:eastAsia="Times New Roman" w:hAnsi="Courier New" w:cs="Times New Roman"/>
      <w:color w:val="FF0000"/>
      <w:sz w:val="20"/>
      <w:szCs w:val="20"/>
      <w:lang w:val="ru-RU" w:eastAsia="ru-RU"/>
    </w:rPr>
  </w:style>
  <w:style w:type="character" w:customStyle="1" w:styleId="af2">
    <w:name w:val="Текст Знак"/>
    <w:aliases w:val="Знак Знак,Текст Знак Знак Знак,Текст Знак Знак Знак Знак Знак,Текст Знак Знак Знак Знак Знак Знак Знак,Знак Знак Знак Знак, Знак Знак Знак Знак Знак Знак, Знак Знак Знак Знак Знак1, Знак Знак,Знак Знак Знак Знак Знак1 Знак"/>
    <w:basedOn w:val="a0"/>
    <w:link w:val="af1"/>
    <w:rsid w:val="00A67F5B"/>
    <w:rPr>
      <w:rFonts w:ascii="Courier New" w:eastAsia="Times New Roman" w:hAnsi="Courier New" w:cs="Times New Roman"/>
      <w:color w:val="FF0000"/>
      <w:sz w:val="20"/>
      <w:szCs w:val="20"/>
      <w:lang w:val="ru-RU" w:eastAsia="ru-RU"/>
    </w:rPr>
  </w:style>
  <w:style w:type="character" w:styleId="af3">
    <w:name w:val="Hyperlink"/>
    <w:basedOn w:val="a0"/>
    <w:uiPriority w:val="99"/>
    <w:unhideWhenUsed/>
    <w:rsid w:val="00612A65"/>
    <w:rPr>
      <w:color w:val="0000FF" w:themeColor="hyperlink"/>
      <w:u w:val="single"/>
    </w:rPr>
  </w:style>
  <w:style w:type="character" w:customStyle="1" w:styleId="docdata">
    <w:name w:val="docdata"/>
    <w:aliases w:val="docy,v5,2825,baiaagaaboqcaaadvqkaaavjcqaaaaaaaaaaaaaaaaaaaaaaaaaaaaaaaaaaaaaaaaaaaaaaaaaaaaaaaaaaaaaaaaaaaaaaaaaaaaaaaaaaaaaaaaaaaaaaaaaaaaaaaaaaaaaaaaaaaaaaaaaaaaaaaaaaaaaaaaaaaaaaaaaaaaaaaaaaaaaaaaaaaaaaaaaaaaaaaaaaaaaaaaaaaaaaaaaaaaaaaaaaaaaa"/>
    <w:basedOn w:val="a0"/>
    <w:rsid w:val="00BB76A8"/>
  </w:style>
  <w:style w:type="table" w:styleId="af4">
    <w:name w:val="Table Grid"/>
    <w:basedOn w:val="a1"/>
    <w:uiPriority w:val="59"/>
    <w:rsid w:val="00BB76A8"/>
    <w:pPr>
      <w:spacing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57" w:type="dxa"/>
        <w:bottom w:w="0" w:type="dxa"/>
        <w:right w:w="57"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5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GRaFDSw32NSHVydXZyE3QEVOQ==">AMUW2mWoVJq86EbJQbBH4AWlP2DijmqiVQamIu73RkeBqXTGa3onBwiB8dL9tl4HscpUgQXRsfKaH0FjyzwkaPiS6ZsdJjeV2VrgZdDy8wo+xzihAzhYN6s9EMT2CVPLYAx8g3eRNNiqn6zHCJHH0NePpGFSKfGo6q1jMfEn3PoHCuRU/V3dhvjUw7S9KKz0cX2n8G4g3v/OBTvE3ILgooMs9G+so9UPZSsYWT1dlEBy2gJdMpXOx21T70gyIUVPbl6TjJhGgVQNx6wMzreS0+Ggsbki+KjoEiB7fKTJv/pQIFXZXPHY0O3oiywv7MVK+iwezEivU6QGdtebMsUWiQ0G4bIYvzhxeWAxth2c4CVogX329vTYioi39rcHyCXmybQG/QwdZx9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ED57B7-5D24-4502-955D-DA484AD4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34389</Words>
  <Characters>19603</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Юлія Олександрівна</dc:creator>
  <cp:lastModifiedBy>Носихіна Тетяна Іванівна</cp:lastModifiedBy>
  <cp:revision>2</cp:revision>
  <dcterms:created xsi:type="dcterms:W3CDTF">2022-10-03T13:19:00Z</dcterms:created>
  <dcterms:modified xsi:type="dcterms:W3CDTF">2022-10-03T13:19:00Z</dcterms:modified>
</cp:coreProperties>
</file>