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2C361F" w:rsidRDefault="00030D57" w:rsidP="00183F20">
      <w:pPr>
        <w:spacing w:line="276" w:lineRule="auto"/>
        <w:ind w:firstLine="709"/>
        <w:jc w:val="both"/>
        <w:rPr>
          <w:lang w:val="uk-UA"/>
        </w:rPr>
      </w:pPr>
      <w:bookmarkStart w:id="0" w:name="_GoBack"/>
      <w:r w:rsidRPr="002C361F">
        <w:rPr>
          <w:lang w:val="uk-UA"/>
        </w:rPr>
        <w:t>Товариство з обмеженою відповідальністю «</w:t>
      </w:r>
      <w:r w:rsidR="002C361F" w:rsidRPr="002C361F">
        <w:rPr>
          <w:lang w:val="uk-UA"/>
        </w:rPr>
        <w:t>КРАЙЗЕЛЬ-будівельні матеріали»</w:t>
      </w:r>
      <w:r w:rsidR="002717D4" w:rsidRPr="002C361F">
        <w:rPr>
          <w:rFonts w:eastAsia="MS Mincho"/>
          <w:lang w:val="uk-UA"/>
        </w:rPr>
        <w:t xml:space="preserve"> </w:t>
      </w:r>
      <w:bookmarkEnd w:id="0"/>
      <w:r w:rsidR="00E75949" w:rsidRPr="002C361F">
        <w:rPr>
          <w:lang w:val="uk-UA"/>
        </w:rPr>
        <w:t>(юридична адреса</w:t>
      </w:r>
      <w:r w:rsidR="002717D4" w:rsidRPr="002C361F">
        <w:rPr>
          <w:lang w:val="uk-UA"/>
        </w:rPr>
        <w:t xml:space="preserve"> </w:t>
      </w:r>
      <w:r w:rsidR="002C361F" w:rsidRPr="002C361F">
        <w:t xml:space="preserve">01133, </w:t>
      </w:r>
      <w:proofErr w:type="spellStart"/>
      <w:r w:rsidR="002C361F" w:rsidRPr="002C361F">
        <w:t>м.Київ</w:t>
      </w:r>
      <w:proofErr w:type="spellEnd"/>
      <w:r w:rsidR="002C361F" w:rsidRPr="002C361F">
        <w:t xml:space="preserve">, </w:t>
      </w:r>
      <w:proofErr w:type="spellStart"/>
      <w:r w:rsidR="002C361F" w:rsidRPr="002C361F">
        <w:t>вул</w:t>
      </w:r>
      <w:proofErr w:type="spellEnd"/>
      <w:r w:rsidR="002C361F" w:rsidRPr="002C361F">
        <w:t xml:space="preserve">. Л. </w:t>
      </w:r>
      <w:proofErr w:type="spellStart"/>
      <w:r w:rsidR="002C361F" w:rsidRPr="002C361F">
        <w:t>Первомайського</w:t>
      </w:r>
      <w:proofErr w:type="spellEnd"/>
      <w:r w:rsidR="002C361F" w:rsidRPr="002C361F">
        <w:t>,</w:t>
      </w:r>
      <w:r w:rsidR="002C361F" w:rsidRPr="002C361F">
        <w:rPr>
          <w:spacing w:val="1"/>
        </w:rPr>
        <w:t xml:space="preserve"> </w:t>
      </w:r>
      <w:r w:rsidR="002C361F" w:rsidRPr="002C361F">
        <w:t>5-А</w:t>
      </w:r>
      <w:r w:rsidR="00304141" w:rsidRPr="002C361F">
        <w:rPr>
          <w:lang w:val="uk-UA"/>
        </w:rPr>
        <w:t xml:space="preserve">, </w:t>
      </w:r>
      <w:r w:rsidRPr="002C361F">
        <w:rPr>
          <w:lang w:val="uk-UA"/>
        </w:rPr>
        <w:t xml:space="preserve">та </w:t>
      </w:r>
      <w:r w:rsidR="00E75949" w:rsidRPr="002C361F">
        <w:rPr>
          <w:lang w:val="uk-UA"/>
        </w:rPr>
        <w:t>фактична адреса</w:t>
      </w:r>
      <w:r w:rsidR="001A0E2C" w:rsidRPr="002C361F">
        <w:rPr>
          <w:lang w:val="uk-UA"/>
        </w:rPr>
        <w:t xml:space="preserve"> </w:t>
      </w:r>
      <w:r w:rsidR="002C361F" w:rsidRPr="002C361F">
        <w:t xml:space="preserve">08500, м. </w:t>
      </w:r>
      <w:proofErr w:type="spellStart"/>
      <w:r w:rsidR="002C361F" w:rsidRPr="002C361F">
        <w:t>Фастів</w:t>
      </w:r>
      <w:proofErr w:type="spellEnd"/>
      <w:r w:rsidR="002C361F" w:rsidRPr="002C361F">
        <w:t xml:space="preserve">, </w:t>
      </w:r>
      <w:proofErr w:type="spellStart"/>
      <w:r w:rsidR="002C361F" w:rsidRPr="002C361F">
        <w:t>вул</w:t>
      </w:r>
      <w:proofErr w:type="spellEnd"/>
      <w:r w:rsidR="002C361F" w:rsidRPr="002C361F">
        <w:t xml:space="preserve">. </w:t>
      </w:r>
      <w:proofErr w:type="spellStart"/>
      <w:r w:rsidR="002C361F" w:rsidRPr="002C361F">
        <w:t>Андрія</w:t>
      </w:r>
      <w:proofErr w:type="spellEnd"/>
      <w:r w:rsidR="002C361F" w:rsidRPr="002C361F">
        <w:t xml:space="preserve"> </w:t>
      </w:r>
      <w:proofErr w:type="spellStart"/>
      <w:r w:rsidR="002C361F" w:rsidRPr="002C361F">
        <w:t>Шептицького</w:t>
      </w:r>
      <w:proofErr w:type="spellEnd"/>
      <w:r w:rsidR="002C361F" w:rsidRPr="002C361F">
        <w:t>, 1</w:t>
      </w:r>
      <w:r w:rsidR="00E75949" w:rsidRPr="002C361F">
        <w:rPr>
          <w:lang w:val="uk-UA"/>
        </w:rPr>
        <w:t>), повідомляє про наміри щодо отримання дозволу на викиди забруднюючих речовин в атмосферне повітря.</w:t>
      </w:r>
    </w:p>
    <w:p w:rsidR="002C361F" w:rsidRPr="002C361F" w:rsidRDefault="002C361F" w:rsidP="00183F20">
      <w:pPr>
        <w:spacing w:line="276" w:lineRule="auto"/>
        <w:ind w:firstLine="709"/>
        <w:jc w:val="both"/>
        <w:rPr>
          <w:lang w:val="uk-UA"/>
        </w:rPr>
      </w:pPr>
      <w:r w:rsidRPr="002C361F">
        <w:rPr>
          <w:lang w:val="uk-UA"/>
        </w:rPr>
        <w:t>ТОВ «</w:t>
      </w:r>
      <w:proofErr w:type="spellStart"/>
      <w:r w:rsidRPr="002C361F">
        <w:rPr>
          <w:lang w:val="uk-UA"/>
        </w:rPr>
        <w:t>Крайзель-Будівельні</w:t>
      </w:r>
      <w:proofErr w:type="spellEnd"/>
      <w:r w:rsidRPr="002C361F">
        <w:rPr>
          <w:lang w:val="uk-UA"/>
        </w:rPr>
        <w:t xml:space="preserve"> Матеріали» спеціалізується на виробництві сухих будівельних сумішей з: цементу, піску, вапна та допоміжних </w:t>
      </w:r>
      <w:proofErr w:type="spellStart"/>
      <w:r w:rsidRPr="002C361F">
        <w:rPr>
          <w:lang w:val="uk-UA"/>
        </w:rPr>
        <w:t>модифікуючих</w:t>
      </w:r>
      <w:proofErr w:type="spellEnd"/>
      <w:r w:rsidRPr="002C361F">
        <w:rPr>
          <w:lang w:val="uk-UA"/>
        </w:rPr>
        <w:t xml:space="preserve"> добавок.</w:t>
      </w:r>
    </w:p>
    <w:p w:rsidR="002C361F" w:rsidRPr="002C361F" w:rsidRDefault="00030D57" w:rsidP="00183F2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361F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r w:rsidR="002C361F" w:rsidRPr="002C361F">
        <w:rPr>
          <w:rFonts w:ascii="Times New Roman" w:hAnsi="Times New Roman"/>
          <w:sz w:val="24"/>
          <w:szCs w:val="24"/>
          <w:lang w:val="uk-UA"/>
        </w:rPr>
        <w:t>опалювальне обладнання, обладнання для виготовлення будівельних сумішей.</w:t>
      </w:r>
    </w:p>
    <w:p w:rsidR="00030D57" w:rsidRPr="002C361F" w:rsidRDefault="002C361F" w:rsidP="00183F20">
      <w:pPr>
        <w:spacing w:line="276" w:lineRule="auto"/>
        <w:ind w:firstLine="709"/>
        <w:jc w:val="both"/>
        <w:rPr>
          <w:bCs/>
          <w:lang w:val="uk-UA"/>
        </w:rPr>
      </w:pPr>
      <w:r w:rsidRPr="002C361F">
        <w:rPr>
          <w:lang w:val="uk-UA"/>
        </w:rPr>
        <w:t>Джерелами викидаю</w:t>
      </w:r>
      <w:r w:rsidR="00030D57" w:rsidRPr="002C361F">
        <w:rPr>
          <w:lang w:val="uk-UA"/>
        </w:rPr>
        <w:t xml:space="preserve">ться </w:t>
      </w:r>
      <w:r w:rsidR="000058F6" w:rsidRPr="002C361F">
        <w:rPr>
          <w:lang w:val="uk-UA"/>
        </w:rPr>
        <w:t>наступні</w:t>
      </w:r>
      <w:r w:rsidR="00030D57" w:rsidRPr="002C361F">
        <w:rPr>
          <w:lang w:val="uk-UA"/>
        </w:rPr>
        <w:t xml:space="preserve"> забруднюючих речовин: </w:t>
      </w:r>
      <w:r w:rsidRPr="002C361F">
        <w:rPr>
          <w:lang w:val="uk-UA"/>
        </w:rPr>
        <w:t>Ртуть та її сполуки в перерахунку на ртуть – 0,000002 т/рік; Речовини у вигляді суспендованих твердих частинок недиференційованих за складом – 28,471 т/рік; Оксиди азоту (оксид та діоксид азоту) у перерахунку на діоксид азоту – 0,172 т/рік; Азоту (1) оксид (N2O) – 0,002 т/рік; Оксид вуглецю – 0,106 т/рік; Вуглецю діоксид – 1165,175 т/рік; Метан – 0,0214 т/рік.</w:t>
      </w:r>
    </w:p>
    <w:p w:rsidR="00E75949" w:rsidRPr="002C361F" w:rsidRDefault="00E75949" w:rsidP="00183F20">
      <w:pPr>
        <w:spacing w:line="276" w:lineRule="auto"/>
        <w:ind w:firstLine="709"/>
        <w:jc w:val="both"/>
        <w:rPr>
          <w:lang w:val="uk-UA"/>
        </w:rPr>
      </w:pPr>
      <w:r w:rsidRPr="002C361F">
        <w:rPr>
          <w:lang w:val="uk-UA"/>
        </w:rPr>
        <w:t xml:space="preserve">Аналіз даних інвентаризації джерел викидів свідчить про те, що фактичні викиди </w:t>
      </w:r>
      <w:r w:rsidR="00957A72" w:rsidRPr="002C361F">
        <w:rPr>
          <w:lang w:val="uk-UA"/>
        </w:rPr>
        <w:t>забруднюючих речовин</w:t>
      </w:r>
      <w:r w:rsidRPr="002C361F">
        <w:rPr>
          <w:lang w:val="uk-UA"/>
        </w:rPr>
        <w:t xml:space="preserve"> менші, ніж нормативні граничнодопустимі викиди. </w:t>
      </w:r>
    </w:p>
    <w:p w:rsidR="00FB3A31" w:rsidRPr="00520B12" w:rsidRDefault="00FB3A31" w:rsidP="00183F20">
      <w:pPr>
        <w:spacing w:line="276" w:lineRule="auto"/>
        <w:ind w:firstLine="709"/>
        <w:jc w:val="both"/>
        <w:rPr>
          <w:lang w:val="uk-UA"/>
        </w:rPr>
      </w:pPr>
      <w:r w:rsidRPr="00520B12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адресою: </w:t>
      </w:r>
      <w:r w:rsidRPr="00520B12">
        <w:rPr>
          <w:color w:val="1D1D1B"/>
          <w:shd w:val="clear" w:color="auto" w:fill="FFFFFF"/>
          <w:lang w:val="uk-UA"/>
        </w:rPr>
        <w:t>01196, м. Київ-196, площа Лесі Українки, 1</w:t>
      </w:r>
      <w:r w:rsidRPr="00520B12">
        <w:rPr>
          <w:lang w:val="uk-UA"/>
        </w:rPr>
        <w:t xml:space="preserve">; Тел.  +38 044 286 84 11, </w:t>
      </w:r>
      <w:r w:rsidRPr="00520B12">
        <w:t>zvern@koda.gov.ua</w:t>
      </w:r>
      <w:r w:rsidRPr="00520B12">
        <w:rPr>
          <w:lang w:val="uk-UA"/>
        </w:rPr>
        <w:t>.</w:t>
      </w:r>
    </w:p>
    <w:p w:rsidR="005816BF" w:rsidRPr="002C361F" w:rsidRDefault="005816BF" w:rsidP="00183F20">
      <w:pPr>
        <w:spacing w:line="276" w:lineRule="auto"/>
        <w:ind w:firstLine="709"/>
        <w:jc w:val="both"/>
        <w:rPr>
          <w:lang w:val="uk-UA"/>
        </w:rPr>
      </w:pPr>
    </w:p>
    <w:sectPr w:rsidR="005816BF" w:rsidRPr="002C361F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D5642"/>
    <w:rsid w:val="000F587E"/>
    <w:rsid w:val="000F5DE2"/>
    <w:rsid w:val="00120761"/>
    <w:rsid w:val="00183F20"/>
    <w:rsid w:val="00187C67"/>
    <w:rsid w:val="00190D82"/>
    <w:rsid w:val="001A0E2C"/>
    <w:rsid w:val="001F2383"/>
    <w:rsid w:val="00203DBB"/>
    <w:rsid w:val="00207150"/>
    <w:rsid w:val="002222D2"/>
    <w:rsid w:val="002717D4"/>
    <w:rsid w:val="002C361F"/>
    <w:rsid w:val="00304141"/>
    <w:rsid w:val="003728DE"/>
    <w:rsid w:val="003B2357"/>
    <w:rsid w:val="003D18D8"/>
    <w:rsid w:val="004573CD"/>
    <w:rsid w:val="00464069"/>
    <w:rsid w:val="004A3EF3"/>
    <w:rsid w:val="004E5C19"/>
    <w:rsid w:val="00557CC4"/>
    <w:rsid w:val="005816BF"/>
    <w:rsid w:val="005C0875"/>
    <w:rsid w:val="00622F63"/>
    <w:rsid w:val="006C4ED7"/>
    <w:rsid w:val="00704592"/>
    <w:rsid w:val="00740BF6"/>
    <w:rsid w:val="007533F0"/>
    <w:rsid w:val="00773BB8"/>
    <w:rsid w:val="008760FD"/>
    <w:rsid w:val="00890260"/>
    <w:rsid w:val="008A0CAC"/>
    <w:rsid w:val="008A145C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C467B0"/>
    <w:rsid w:val="00C63928"/>
    <w:rsid w:val="00C80A78"/>
    <w:rsid w:val="00C904AF"/>
    <w:rsid w:val="00CA5C19"/>
    <w:rsid w:val="00CF652F"/>
    <w:rsid w:val="00D2401A"/>
    <w:rsid w:val="00DA410E"/>
    <w:rsid w:val="00DA43FF"/>
    <w:rsid w:val="00DB4488"/>
    <w:rsid w:val="00E4002C"/>
    <w:rsid w:val="00E75949"/>
    <w:rsid w:val="00E804D3"/>
    <w:rsid w:val="00F04DCD"/>
    <w:rsid w:val="00F05EAB"/>
    <w:rsid w:val="00F16BEA"/>
    <w:rsid w:val="00F33EFD"/>
    <w:rsid w:val="00F5059C"/>
    <w:rsid w:val="00F93101"/>
    <w:rsid w:val="00FB3A31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2022-10-18T10:32:00Z</dcterms:created>
  <dcterms:modified xsi:type="dcterms:W3CDTF">2022-10-18T10:32:00Z</dcterms:modified>
</cp:coreProperties>
</file>