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9" w:rsidRPr="003B53C1" w:rsidRDefault="001F2F69" w:rsidP="001F2F69">
      <w:pPr>
        <w:jc w:val="right"/>
        <w:rPr>
          <w:b/>
        </w:rPr>
      </w:pPr>
      <w:bookmarkStart w:id="0" w:name="_GoBack"/>
      <w:bookmarkEnd w:id="0"/>
      <w:r w:rsidRPr="003B53C1">
        <w:rPr>
          <w:b/>
        </w:rPr>
        <w:t xml:space="preserve">Додаток </w:t>
      </w:r>
    </w:p>
    <w:p w:rsidR="001F2F69" w:rsidRDefault="001F2F69" w:rsidP="001F2F69">
      <w:pPr>
        <w:jc w:val="center"/>
      </w:pPr>
    </w:p>
    <w:p w:rsidR="001F2F69" w:rsidRPr="006262A4" w:rsidRDefault="001F2F69" w:rsidP="001F2F69">
      <w:pPr>
        <w:jc w:val="center"/>
      </w:pPr>
      <w:r w:rsidRPr="006262A4">
        <w:t>ПОВІДОМЛЕННЯ ПРО НАМІР ОТРИМАТИ ДОЗВІЛ НА ВИКИДИ</w:t>
      </w:r>
    </w:p>
    <w:p w:rsidR="001F2F69" w:rsidRPr="006262A4" w:rsidRDefault="001F2F69" w:rsidP="001F2F69">
      <w:pPr>
        <w:ind w:firstLine="708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>Товариство з обмеженою відповідальністю «ПТЛ»</w:t>
      </w:r>
      <w:r w:rsidRPr="006262A4">
        <w:rPr>
          <w:rFonts w:ascii="Arial" w:hAnsi="Arial" w:cs="Arial"/>
          <w:noProof w:val="0"/>
          <w:lang w:eastAsia="ru-RU"/>
        </w:rPr>
        <w:t xml:space="preserve"> </w:t>
      </w:r>
      <w:r w:rsidRPr="006262A4">
        <w:rPr>
          <w:noProof w:val="0"/>
          <w:lang w:eastAsia="ru-RU"/>
        </w:rPr>
        <w:t xml:space="preserve">має намір одержати дозвіл на викиди забруднюючих речовин в атмосферне повітря стаціонарними джерелами для топкових офісних будівель, що розташований за адресою: вул. </w:t>
      </w:r>
      <w:r w:rsidRPr="006262A4">
        <w:rPr>
          <w:rFonts w:eastAsiaTheme="minorHAnsi"/>
          <w:noProof w:val="0"/>
        </w:rPr>
        <w:t xml:space="preserve">Робітниче селище, б.13, б.16, </w:t>
      </w:r>
      <w:r w:rsidRPr="006262A4">
        <w:rPr>
          <w:noProof w:val="0"/>
          <w:lang w:eastAsia="ru-RU"/>
        </w:rPr>
        <w:t>м. Суми, Сумська область.</w:t>
      </w:r>
    </w:p>
    <w:p w:rsidR="001F2F69" w:rsidRPr="006262A4" w:rsidRDefault="001F2F69" w:rsidP="001F2F69">
      <w:pPr>
        <w:ind w:firstLine="708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>Загальний обсяг викидів забруднюючих речовин від топкових становить 2,363 т/рік, викид парникових газів: оксид діазоту (</w:t>
      </w:r>
      <w:r w:rsidRPr="006262A4">
        <w:rPr>
          <w:noProof w:val="0"/>
          <w:lang w:val="en-US" w:eastAsia="ru-RU"/>
        </w:rPr>
        <w:t>N</w:t>
      </w:r>
      <w:r w:rsidRPr="006262A4">
        <w:rPr>
          <w:noProof w:val="0"/>
          <w:vertAlign w:val="subscript"/>
          <w:lang w:eastAsia="ru-RU"/>
        </w:rPr>
        <w:t>2</w:t>
      </w:r>
      <w:r w:rsidRPr="006262A4">
        <w:rPr>
          <w:noProof w:val="0"/>
          <w:lang w:val="en-US" w:eastAsia="ru-RU"/>
        </w:rPr>
        <w:t>O</w:t>
      </w:r>
      <w:r w:rsidRPr="006262A4">
        <w:rPr>
          <w:noProof w:val="0"/>
          <w:lang w:eastAsia="ru-RU"/>
        </w:rPr>
        <w:t>) – 0,003 т/рік, вуглецю діоксид (СО</w:t>
      </w:r>
      <w:r w:rsidRPr="006262A4">
        <w:rPr>
          <w:noProof w:val="0"/>
          <w:vertAlign w:val="subscript"/>
          <w:lang w:eastAsia="ru-RU"/>
        </w:rPr>
        <w:t>2</w:t>
      </w:r>
      <w:r w:rsidRPr="006262A4">
        <w:rPr>
          <w:noProof w:val="0"/>
          <w:lang w:eastAsia="ru-RU"/>
        </w:rPr>
        <w:t>) – 90,976 т/рік. Обсяги викидів забруднюючих речовин: речовини у вигляді суспендованих твердих частинок – 0,643 т/рік; азоту діоксид – 0,153 т/рік, оксид вуглецю – 1,481 т/рік;  неметанові леткі органічні сполуки – 0,036 т/рік, метан – 0,004 т/рік, ангідрид сірчистий – 0,046 т/рік, р</w:t>
      </w:r>
      <w:r w:rsidRPr="006262A4">
        <w:rPr>
          <w:rFonts w:eastAsiaTheme="minorHAnsi"/>
          <w:noProof w:val="0"/>
        </w:rPr>
        <w:t>туть металічна</w:t>
      </w:r>
      <w:r w:rsidRPr="006262A4">
        <w:rPr>
          <w:noProof w:val="0"/>
          <w:lang w:eastAsia="ru-RU"/>
        </w:rPr>
        <w:t xml:space="preserve"> – 0,000000012 т/рік.</w:t>
      </w:r>
    </w:p>
    <w:p w:rsidR="001F2F69" w:rsidRPr="006262A4" w:rsidRDefault="001F2F69" w:rsidP="001F2F69">
      <w:pPr>
        <w:ind w:firstLine="708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>В процесі роботи 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1F2F69" w:rsidRPr="006262A4" w:rsidRDefault="001F2F69" w:rsidP="001F2F69">
      <w:pPr>
        <w:ind w:firstLine="709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 xml:space="preserve">Перевищення нормативів викидів відсутнє. Заходи щодо скорочення викидів забруднюючих речовин не розроблялись. </w:t>
      </w:r>
    </w:p>
    <w:p w:rsidR="001F2F69" w:rsidRPr="006262A4" w:rsidRDefault="001F2F69" w:rsidP="001F2F69">
      <w:pPr>
        <w:ind w:firstLine="709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>Контактний телефон відповідального за охорону навколишнього середовища на підприємстві - (066) 083-20-99.</w:t>
      </w:r>
    </w:p>
    <w:p w:rsidR="001F2F69" w:rsidRPr="006262A4" w:rsidRDefault="001F2F69" w:rsidP="001F2F69">
      <w:pPr>
        <w:ind w:firstLine="709"/>
        <w:jc w:val="both"/>
        <w:rPr>
          <w:noProof w:val="0"/>
          <w:lang w:eastAsia="ru-RU"/>
        </w:rPr>
      </w:pPr>
      <w:r w:rsidRPr="006262A4">
        <w:rPr>
          <w:noProof w:val="0"/>
          <w:lang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повідомлення до: </w:t>
      </w:r>
      <w:r w:rsidRPr="006262A4">
        <w:rPr>
          <w:b/>
          <w:noProof w:val="0"/>
          <w:lang w:eastAsia="ru-RU"/>
        </w:rPr>
        <w:t>Сумської обласної державної адміністрації</w:t>
      </w:r>
      <w:r w:rsidRPr="006262A4">
        <w:rPr>
          <w:noProof w:val="0"/>
          <w:lang w:eastAsia="ru-RU"/>
        </w:rPr>
        <w:t>:</w:t>
      </w:r>
    </w:p>
    <w:p w:rsidR="001F2F69" w:rsidRPr="00281523" w:rsidRDefault="001F2F69" w:rsidP="001F2F69">
      <w:pPr>
        <w:jc w:val="center"/>
      </w:pPr>
      <w:r w:rsidRPr="006262A4">
        <w:rPr>
          <w:noProof w:val="0"/>
          <w:lang w:val="ru-RU" w:eastAsia="ru-RU"/>
        </w:rPr>
        <w:t>40000</w:t>
      </w:r>
      <w:r w:rsidRPr="006262A4">
        <w:rPr>
          <w:noProof w:val="0"/>
          <w:lang w:eastAsia="ru-RU"/>
        </w:rPr>
        <w:t>, площа Незалежності, 2, Суми, тел.</w:t>
      </w:r>
      <w:r w:rsidRPr="006262A4">
        <w:rPr>
          <w:noProof w:val="0"/>
          <w:lang w:val="ru-RU" w:eastAsia="ru-RU"/>
        </w:rPr>
        <w:t>+38</w:t>
      </w:r>
      <w:r w:rsidRPr="006262A4">
        <w:rPr>
          <w:noProof w:val="0"/>
          <w:lang w:eastAsia="ru-RU"/>
        </w:rPr>
        <w:t>(0542)782785,</w:t>
      </w:r>
      <w:r w:rsidRPr="006262A4">
        <w:rPr>
          <w:rFonts w:asciiTheme="minorHAnsi" w:eastAsiaTheme="minorHAnsi" w:hAnsiTheme="minorHAnsi" w:cstheme="minorBidi"/>
          <w:noProof w:val="0"/>
          <w:sz w:val="22"/>
          <w:szCs w:val="22"/>
          <w:lang w:val="ru-RU"/>
        </w:rPr>
        <w:t xml:space="preserve"> </w:t>
      </w:r>
      <w:r w:rsidRPr="006262A4">
        <w:rPr>
          <w:rFonts w:eastAsiaTheme="minorHAnsi"/>
          <w:noProof w:val="0"/>
        </w:rPr>
        <w:t>е-</w:t>
      </w:r>
      <w:r w:rsidRPr="006262A4">
        <w:rPr>
          <w:rFonts w:eastAsiaTheme="minorHAnsi"/>
          <w:noProof w:val="0"/>
          <w:lang w:val="en-US"/>
        </w:rPr>
        <w:t>mail</w:t>
      </w:r>
      <w:r w:rsidRPr="006262A4">
        <w:rPr>
          <w:rFonts w:eastAsiaTheme="minorHAnsi"/>
          <w:noProof w:val="0"/>
        </w:rPr>
        <w:t xml:space="preserve">: </w:t>
      </w:r>
      <w:hyperlink r:id="rId5" w:history="1">
        <w:r w:rsidRPr="006262A4">
          <w:rPr>
            <w:color w:val="0000FF"/>
            <w:u w:val="single"/>
            <w:shd w:val="clear" w:color="auto" w:fill="FFFFFF"/>
            <w:lang w:val="en-US"/>
          </w:rPr>
          <w:t>mail</w:t>
        </w:r>
        <w:r w:rsidRPr="006262A4">
          <w:rPr>
            <w:color w:val="0000FF"/>
            <w:u w:val="single"/>
            <w:shd w:val="clear" w:color="auto" w:fill="FFFFFF"/>
          </w:rPr>
          <w:t>@</w:t>
        </w:r>
        <w:r w:rsidRPr="006262A4">
          <w:rPr>
            <w:color w:val="0000FF"/>
            <w:u w:val="single"/>
            <w:shd w:val="clear" w:color="auto" w:fill="FFFFFF"/>
            <w:lang w:val="en-US"/>
          </w:rPr>
          <w:t>sm</w:t>
        </w:r>
        <w:r w:rsidRPr="006262A4">
          <w:rPr>
            <w:color w:val="0000FF"/>
            <w:u w:val="single"/>
            <w:shd w:val="clear" w:color="auto" w:fill="FFFFFF"/>
          </w:rPr>
          <w:t>.</w:t>
        </w:r>
        <w:r w:rsidRPr="006262A4">
          <w:rPr>
            <w:color w:val="0000FF"/>
            <w:u w:val="single"/>
            <w:shd w:val="clear" w:color="auto" w:fill="FFFFFF"/>
            <w:lang w:val="en-US"/>
          </w:rPr>
          <w:t>gov</w:t>
        </w:r>
        <w:r w:rsidRPr="006262A4">
          <w:rPr>
            <w:color w:val="0000FF"/>
            <w:u w:val="single"/>
            <w:shd w:val="clear" w:color="auto" w:fill="FFFFFF"/>
          </w:rPr>
          <w:t>.ua</w:t>
        </w:r>
      </w:hyperlink>
    </w:p>
    <w:p w:rsidR="00180978" w:rsidRPr="00281523" w:rsidRDefault="00180978" w:rsidP="00180978">
      <w:pPr>
        <w:spacing w:line="360" w:lineRule="auto"/>
        <w:ind w:left="360"/>
      </w:pPr>
    </w:p>
    <w:p w:rsidR="0019641A" w:rsidRDefault="0019641A"/>
    <w:sectPr w:rsidR="0019641A" w:rsidSect="00B026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CE"/>
    <w:rsid w:val="00180978"/>
    <w:rsid w:val="0019641A"/>
    <w:rsid w:val="001F2F69"/>
    <w:rsid w:val="005E42A9"/>
    <w:rsid w:val="006B60CE"/>
    <w:rsid w:val="008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Bekhalo Serhii</dc:creator>
  <cp:lastModifiedBy>Тарасенко Ольга Володимирівна</cp:lastModifiedBy>
  <cp:revision>2</cp:revision>
  <dcterms:created xsi:type="dcterms:W3CDTF">2022-09-26T13:29:00Z</dcterms:created>
  <dcterms:modified xsi:type="dcterms:W3CDTF">2022-09-26T13:29:00Z</dcterms:modified>
</cp:coreProperties>
</file>