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D14EF" w14:textId="799336C3" w:rsidR="00DC60AE" w:rsidRPr="006B64FA" w:rsidRDefault="006B64FA">
      <w:pPr>
        <w:spacing w:after="0" w:line="240" w:lineRule="auto"/>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w:t>
      </w:r>
    </w:p>
    <w:p w14:paraId="2928FABA" w14:textId="77777777" w:rsidR="00DC60AE" w:rsidRPr="0038470C" w:rsidRDefault="00606AD3">
      <w:pPr>
        <w:spacing w:after="0" w:line="240" w:lineRule="auto"/>
        <w:jc w:val="center"/>
        <w:rPr>
          <w:rFonts w:ascii="Times New Roman" w:eastAsia="Times New Roman" w:hAnsi="Times New Roman" w:cs="Times New Roman"/>
          <w:sz w:val="20"/>
          <w:szCs w:val="20"/>
        </w:rPr>
      </w:pPr>
      <w:r w:rsidRPr="0038470C">
        <w:rPr>
          <w:rFonts w:ascii="Times New Roman" w:eastAsia="Times New Roman" w:hAnsi="Times New Roman" w:cs="Times New Roman"/>
          <w:b/>
          <w:color w:val="000000"/>
          <w:sz w:val="20"/>
          <w:szCs w:val="20"/>
        </w:rPr>
        <w:t>ПЛАН ВІДНОВЛЕННЯ</w:t>
      </w:r>
    </w:p>
    <w:p w14:paraId="24278C9C" w14:textId="77777777" w:rsidR="00DC60AE" w:rsidRPr="0038470C" w:rsidRDefault="00606AD3">
      <w:pPr>
        <w:spacing w:after="0" w:line="240" w:lineRule="auto"/>
        <w:jc w:val="center"/>
        <w:rPr>
          <w:rFonts w:ascii="Times New Roman" w:eastAsia="Times New Roman" w:hAnsi="Times New Roman" w:cs="Times New Roman"/>
          <w:sz w:val="20"/>
          <w:szCs w:val="20"/>
        </w:rPr>
      </w:pPr>
      <w:r w:rsidRPr="0038470C">
        <w:rPr>
          <w:rFonts w:ascii="Times New Roman" w:eastAsia="Times New Roman" w:hAnsi="Times New Roman" w:cs="Times New Roman"/>
          <w:b/>
          <w:color w:val="000000"/>
          <w:sz w:val="20"/>
          <w:szCs w:val="20"/>
        </w:rPr>
        <w:t>Комітет № 2</w:t>
      </w:r>
    </w:p>
    <w:p w14:paraId="1C4A0AC0" w14:textId="77777777" w:rsidR="00DC60AE" w:rsidRPr="0038470C" w:rsidRDefault="00606AD3">
      <w:pPr>
        <w:spacing w:after="0" w:line="240" w:lineRule="auto"/>
        <w:jc w:val="center"/>
        <w:rPr>
          <w:rFonts w:ascii="Times New Roman" w:eastAsia="Times New Roman" w:hAnsi="Times New Roman" w:cs="Times New Roman"/>
          <w:sz w:val="20"/>
          <w:szCs w:val="20"/>
        </w:rPr>
      </w:pPr>
      <w:r w:rsidRPr="0038470C">
        <w:rPr>
          <w:rFonts w:ascii="Times New Roman" w:eastAsia="Times New Roman" w:hAnsi="Times New Roman" w:cs="Times New Roman"/>
          <w:b/>
          <w:color w:val="000000"/>
          <w:sz w:val="20"/>
          <w:szCs w:val="20"/>
        </w:rPr>
        <w:t>Група «Екологічна безпека»</w:t>
      </w:r>
    </w:p>
    <w:p w14:paraId="5F8B2590" w14:textId="77777777" w:rsidR="00D74493" w:rsidRDefault="00D74493" w:rsidP="00D74493">
      <w:pPr>
        <w:spacing w:after="0" w:line="276" w:lineRule="auto"/>
        <w:jc w:val="center"/>
        <w:rPr>
          <w:rFonts w:ascii="Times New Roman" w:eastAsia="Times New Roman" w:hAnsi="Times New Roman" w:cs="Times New Roman"/>
          <w:b/>
          <w:sz w:val="20"/>
          <w:szCs w:val="20"/>
        </w:rPr>
      </w:pPr>
    </w:p>
    <w:p w14:paraId="782CFFE4" w14:textId="77777777" w:rsidR="00DC60AE" w:rsidRPr="00D74493" w:rsidRDefault="00D74493" w:rsidP="00D74493">
      <w:pPr>
        <w:spacing w:after="0" w:line="276" w:lineRule="auto"/>
        <w:jc w:val="center"/>
        <w:rPr>
          <w:rFonts w:ascii="Times New Roman" w:eastAsia="Times New Roman" w:hAnsi="Times New Roman" w:cs="Times New Roman"/>
          <w:b/>
          <w:sz w:val="20"/>
          <w:szCs w:val="20"/>
        </w:rPr>
      </w:pPr>
      <w:r w:rsidRPr="0038470C">
        <w:rPr>
          <w:rFonts w:ascii="Times New Roman" w:eastAsia="Times New Roman" w:hAnsi="Times New Roman" w:cs="Times New Roman"/>
          <w:b/>
          <w:sz w:val="20"/>
          <w:szCs w:val="20"/>
        </w:rPr>
        <w:t xml:space="preserve">Стан до війни </w:t>
      </w:r>
    </w:p>
    <w:p w14:paraId="7161D452" w14:textId="77777777" w:rsidR="00DC60AE" w:rsidRPr="0038470C" w:rsidRDefault="00606AD3">
      <w:pPr>
        <w:spacing w:after="0" w:line="276" w:lineRule="auto"/>
        <w:ind w:firstLine="720"/>
        <w:jc w:val="both"/>
        <w:rPr>
          <w:rFonts w:ascii="Times New Roman" w:eastAsia="Times New Roman" w:hAnsi="Times New Roman" w:cs="Times New Roman"/>
          <w:sz w:val="20"/>
          <w:szCs w:val="20"/>
        </w:rPr>
      </w:pPr>
      <w:r w:rsidRPr="0038470C">
        <w:rPr>
          <w:rFonts w:ascii="Times New Roman" w:eastAsia="Times New Roman" w:hAnsi="Times New Roman" w:cs="Times New Roman"/>
          <w:sz w:val="20"/>
          <w:szCs w:val="20"/>
        </w:rPr>
        <w:t xml:space="preserve">У 2020 році викиди парникових газів скоротилися до 33,7 % від рівня 1990 року, проте енергоємність ВВП України у 2018 році була втричі вищою, ніж у Польщі. У 2021 р. схвалено оновлений національно визначений внесок  у рамках Паризької угоди, що визначив ціль  досягнення вуглецевої нейтральності країни не пізніше 2060 року. Стан екологічної безпеки України до повномасштабної війни був критичним, що наблизило межі екологічної катастрофи внаслідок воєнних дій на території України. У 2020 р. Україна посіла 4 місце у світі за рівнем економічних збитків від забруднення повітря, основними забруднювачами якого є підприємства добувної і переробної промисловості та енергетики, викиди забруднюючих речовин яких склали понад 90% від загального обсягу. Критичною була і ситуація з відходами - через домінування в національній економіці </w:t>
      </w:r>
      <w:proofErr w:type="spellStart"/>
      <w:r w:rsidRPr="0038470C">
        <w:rPr>
          <w:rFonts w:ascii="Times New Roman" w:eastAsia="Times New Roman" w:hAnsi="Times New Roman" w:cs="Times New Roman"/>
          <w:sz w:val="20"/>
          <w:szCs w:val="20"/>
        </w:rPr>
        <w:t>ресурсоємних</w:t>
      </w:r>
      <w:proofErr w:type="spellEnd"/>
      <w:r w:rsidRPr="0038470C">
        <w:rPr>
          <w:rFonts w:ascii="Times New Roman" w:eastAsia="Times New Roman" w:hAnsi="Times New Roman" w:cs="Times New Roman"/>
          <w:sz w:val="20"/>
          <w:szCs w:val="20"/>
        </w:rPr>
        <w:t xml:space="preserve"> багато-</w:t>
      </w:r>
      <w:proofErr w:type="spellStart"/>
      <w:r w:rsidRPr="0038470C">
        <w:rPr>
          <w:rFonts w:ascii="Times New Roman" w:eastAsia="Times New Roman" w:hAnsi="Times New Roman" w:cs="Times New Roman"/>
          <w:sz w:val="20"/>
          <w:szCs w:val="20"/>
        </w:rPr>
        <w:t>відходних</w:t>
      </w:r>
      <w:proofErr w:type="spellEnd"/>
      <w:r w:rsidRPr="0038470C">
        <w:rPr>
          <w:rFonts w:ascii="Times New Roman" w:eastAsia="Times New Roman" w:hAnsi="Times New Roman" w:cs="Times New Roman"/>
          <w:sz w:val="20"/>
          <w:szCs w:val="20"/>
        </w:rPr>
        <w:t xml:space="preserve"> технологій, за рік утворюється близько 500 млн. тонн відходів, з яких утилізується лише до 25%. </w:t>
      </w:r>
      <w:proofErr w:type="spellStart"/>
      <w:r w:rsidRPr="0038470C">
        <w:rPr>
          <w:rFonts w:ascii="Times New Roman" w:eastAsia="Times New Roman" w:hAnsi="Times New Roman" w:cs="Times New Roman"/>
          <w:sz w:val="20"/>
          <w:szCs w:val="20"/>
        </w:rPr>
        <w:t>Ресурсоємність</w:t>
      </w:r>
      <w:proofErr w:type="spellEnd"/>
      <w:r w:rsidRPr="0038470C">
        <w:rPr>
          <w:rFonts w:ascii="Times New Roman" w:eastAsia="Times New Roman" w:hAnsi="Times New Roman" w:cs="Times New Roman"/>
          <w:sz w:val="20"/>
          <w:szCs w:val="20"/>
        </w:rPr>
        <w:t xml:space="preserve"> економіки України є також причиною виснаження і погіршення стану природних ресурсів.  Питомий показник використання природних ресурсів на одиницю виробленої продукції в Україні на порядок перевищує західноєвропейський. Сумарні водні ресурси дорівнюють 94,1 км3, що відносить Україну до недостатньо забезпечених водою країн світу, на 30% водних об’єктах фіксується високі та надзвичайно високі рівні хімічного забруднення. Лісистість в Україні становить 15,9% від загальної території, аналогічний показник у Німеччині, до прикладу, становить приблизно 32%. Території та об'єкти природно-заповідного фонду (далі - ПЗФ), яких в Україні налічується 8633,  займають 6,8 % площі країни. З 2012 по 2018 рр. за рахунок знищення лучно-степових екосистем та самосійних лісів, площа ріллі збільшилася з 53,8 до 56,8% території країни. Для порівняння, в ЄС розораність сягає лише 25%.</w:t>
      </w:r>
    </w:p>
    <w:p w14:paraId="511B4FCA" w14:textId="77777777" w:rsidR="00DC60AE" w:rsidRDefault="00606AD3">
      <w:pPr>
        <w:spacing w:after="0" w:line="276" w:lineRule="auto"/>
        <w:ind w:firstLine="720"/>
        <w:jc w:val="both"/>
        <w:rPr>
          <w:rFonts w:ascii="Times New Roman" w:eastAsia="Times New Roman" w:hAnsi="Times New Roman" w:cs="Times New Roman"/>
          <w:sz w:val="20"/>
          <w:szCs w:val="20"/>
        </w:rPr>
      </w:pPr>
      <w:r w:rsidRPr="0038470C">
        <w:rPr>
          <w:rFonts w:ascii="Times New Roman" w:eastAsia="Times New Roman" w:hAnsi="Times New Roman" w:cs="Times New Roman"/>
          <w:sz w:val="20"/>
          <w:szCs w:val="20"/>
        </w:rPr>
        <w:t>Впровадження завдань і проектів Плану відновлення за напрямком екологічної безпеки забезпечить реалізацію екологічної політики відповідно до євроінтеграційного напряму розвитку України та Європейського зеленого курсу, а також інтеграцію екологічної складової до всіх реформ та проєктів з відновлення країни відповідно до європейського курсу та засад сталого розвитку.</w:t>
      </w:r>
    </w:p>
    <w:p w14:paraId="1FD0D7EB" w14:textId="77777777" w:rsidR="00D74493" w:rsidRPr="0038470C" w:rsidRDefault="00D74493" w:rsidP="00D74493">
      <w:pPr>
        <w:spacing w:after="0" w:line="276" w:lineRule="auto"/>
        <w:ind w:firstLine="720"/>
        <w:jc w:val="both"/>
        <w:rPr>
          <w:rFonts w:ascii="Times New Roman" w:eastAsia="Times New Roman" w:hAnsi="Times New Roman" w:cs="Times New Roman"/>
          <w:sz w:val="20"/>
          <w:szCs w:val="20"/>
        </w:rPr>
      </w:pPr>
      <w:r w:rsidRPr="0038470C">
        <w:rPr>
          <w:rFonts w:ascii="Times New Roman" w:eastAsia="Times New Roman" w:hAnsi="Times New Roman" w:cs="Times New Roman"/>
          <w:sz w:val="20"/>
          <w:szCs w:val="20"/>
        </w:rPr>
        <w:t>Недостатньо ефективний стан системи державного управління, екологічного контролю, моніторингу довкілля, а також неефективна інтеграція екологічної складової у соціально-економічний розвиток України до початку повномасштабної війни не дозволили досягти цілей екологічної безпеки, сталого природокористування та інтегруватися в європейський простір.</w:t>
      </w:r>
    </w:p>
    <w:p w14:paraId="29F81C8D" w14:textId="77777777" w:rsidR="00DC60AE" w:rsidRPr="0038470C" w:rsidRDefault="00606AD3">
      <w:pPr>
        <w:spacing w:after="0" w:line="276" w:lineRule="auto"/>
        <w:ind w:firstLine="720"/>
        <w:jc w:val="both"/>
        <w:rPr>
          <w:rFonts w:ascii="Times New Roman" w:eastAsia="Times New Roman" w:hAnsi="Times New Roman" w:cs="Times New Roman"/>
          <w:sz w:val="20"/>
          <w:szCs w:val="20"/>
        </w:rPr>
      </w:pPr>
      <w:r w:rsidRPr="0038470C">
        <w:rPr>
          <w:rFonts w:ascii="Times New Roman" w:eastAsia="Times New Roman" w:hAnsi="Times New Roman" w:cs="Times New Roman"/>
          <w:sz w:val="20"/>
          <w:szCs w:val="20"/>
        </w:rPr>
        <w:t xml:space="preserve">Підписання Угоди про асоціацію в 2014 році між Україною та Європейським Союзом стало потужним поштовхом для розв'язання екологічних проблем, започаткувало ключові реформи в </w:t>
      </w:r>
      <w:proofErr w:type="spellStart"/>
      <w:r w:rsidRPr="0038470C">
        <w:rPr>
          <w:rFonts w:ascii="Times New Roman" w:eastAsia="Times New Roman" w:hAnsi="Times New Roman" w:cs="Times New Roman"/>
          <w:sz w:val="20"/>
          <w:szCs w:val="20"/>
        </w:rPr>
        <w:t>довкілєвій</w:t>
      </w:r>
      <w:proofErr w:type="spellEnd"/>
      <w:r w:rsidRPr="0038470C">
        <w:rPr>
          <w:rFonts w:ascii="Times New Roman" w:eastAsia="Times New Roman" w:hAnsi="Times New Roman" w:cs="Times New Roman"/>
          <w:sz w:val="20"/>
          <w:szCs w:val="20"/>
        </w:rPr>
        <w:t xml:space="preserve"> та кліматичних напрямках. Саме прогрес у цих реформах дав можливість Україні одній із перших підтримати ініціативу Європейського Зеленого курсу та започаткувати діалог з Європейським Союзом щодо долучення України до нього. Україна розпочала зелену трансформацію свого економічного розвитку.</w:t>
      </w:r>
    </w:p>
    <w:p w14:paraId="2E6C2052" w14:textId="77777777" w:rsidR="00DC60AE" w:rsidRPr="0038470C" w:rsidRDefault="00606AD3">
      <w:pPr>
        <w:spacing w:after="0" w:line="276" w:lineRule="auto"/>
        <w:jc w:val="center"/>
        <w:rPr>
          <w:rFonts w:ascii="Times New Roman" w:eastAsia="Times New Roman" w:hAnsi="Times New Roman" w:cs="Times New Roman"/>
          <w:sz w:val="20"/>
          <w:szCs w:val="20"/>
        </w:rPr>
      </w:pPr>
      <w:r w:rsidRPr="0038470C">
        <w:rPr>
          <w:rFonts w:ascii="Times New Roman" w:eastAsia="Times New Roman" w:hAnsi="Times New Roman" w:cs="Times New Roman"/>
          <w:sz w:val="20"/>
          <w:szCs w:val="20"/>
        </w:rPr>
        <w:t xml:space="preserve"> </w:t>
      </w:r>
    </w:p>
    <w:p w14:paraId="0520AE21" w14:textId="77777777" w:rsidR="00DC60AE" w:rsidRPr="0038470C" w:rsidRDefault="00606AD3">
      <w:pPr>
        <w:spacing w:after="0" w:line="276" w:lineRule="auto"/>
        <w:jc w:val="center"/>
        <w:rPr>
          <w:rFonts w:ascii="Times New Roman" w:eastAsia="Times New Roman" w:hAnsi="Times New Roman" w:cs="Times New Roman"/>
          <w:b/>
          <w:sz w:val="20"/>
          <w:szCs w:val="20"/>
        </w:rPr>
      </w:pPr>
      <w:r w:rsidRPr="0038470C">
        <w:rPr>
          <w:rFonts w:ascii="Times New Roman" w:eastAsia="Times New Roman" w:hAnsi="Times New Roman" w:cs="Times New Roman"/>
          <w:b/>
          <w:sz w:val="20"/>
          <w:szCs w:val="20"/>
        </w:rPr>
        <w:t>Ключові виклики</w:t>
      </w:r>
    </w:p>
    <w:p w14:paraId="51C4CE47" w14:textId="77777777" w:rsidR="00DC60AE" w:rsidRPr="0038470C" w:rsidRDefault="00606AD3">
      <w:pPr>
        <w:numPr>
          <w:ilvl w:val="0"/>
          <w:numId w:val="15"/>
        </w:numPr>
        <w:spacing w:after="0" w:line="240" w:lineRule="auto"/>
        <w:jc w:val="both"/>
        <w:rPr>
          <w:rFonts w:ascii="Times New Roman" w:eastAsia="Times New Roman" w:hAnsi="Times New Roman" w:cs="Times New Roman"/>
        </w:rPr>
      </w:pPr>
      <w:r w:rsidRPr="0038470C">
        <w:rPr>
          <w:rFonts w:ascii="Times New Roman" w:eastAsia="Times New Roman" w:hAnsi="Times New Roman" w:cs="Times New Roman"/>
          <w:sz w:val="20"/>
          <w:szCs w:val="20"/>
        </w:rPr>
        <w:t xml:space="preserve">Висока </w:t>
      </w:r>
      <w:proofErr w:type="spellStart"/>
      <w:r w:rsidRPr="0038470C">
        <w:rPr>
          <w:rFonts w:ascii="Times New Roman" w:eastAsia="Times New Roman" w:hAnsi="Times New Roman" w:cs="Times New Roman"/>
          <w:sz w:val="20"/>
          <w:szCs w:val="20"/>
        </w:rPr>
        <w:t>вуглецеємність</w:t>
      </w:r>
      <w:proofErr w:type="spellEnd"/>
      <w:r w:rsidRPr="0038470C">
        <w:rPr>
          <w:rFonts w:ascii="Times New Roman" w:eastAsia="Times New Roman" w:hAnsi="Times New Roman" w:cs="Times New Roman"/>
          <w:sz w:val="20"/>
          <w:szCs w:val="20"/>
        </w:rPr>
        <w:t xml:space="preserve"> економіки та низька адаптаційна спроможність і стійкість соціальних, економічних та природних систем до зміни клімату, відсутність ефективної системи зеленого фінансування;</w:t>
      </w:r>
    </w:p>
    <w:p w14:paraId="062A4CAB" w14:textId="77777777" w:rsidR="00DC60AE" w:rsidRPr="0038470C" w:rsidRDefault="00606AD3">
      <w:pPr>
        <w:numPr>
          <w:ilvl w:val="0"/>
          <w:numId w:val="15"/>
        </w:numPr>
        <w:spacing w:after="0" w:line="240" w:lineRule="auto"/>
        <w:jc w:val="both"/>
        <w:rPr>
          <w:rFonts w:ascii="Times New Roman" w:eastAsia="Times New Roman" w:hAnsi="Times New Roman" w:cs="Times New Roman"/>
        </w:rPr>
      </w:pPr>
      <w:r w:rsidRPr="0038470C">
        <w:rPr>
          <w:rFonts w:ascii="Times New Roman" w:eastAsia="Times New Roman" w:hAnsi="Times New Roman" w:cs="Times New Roman"/>
          <w:sz w:val="20"/>
          <w:szCs w:val="20"/>
        </w:rPr>
        <w:t>Високі ризики для довкілля, спричинені промисловим забрудненням та критичним станом хімічної, ядерної та радіаційної безпеки;</w:t>
      </w:r>
    </w:p>
    <w:p w14:paraId="1FCBEB8E" w14:textId="77777777" w:rsidR="00DC60AE" w:rsidRPr="0038470C" w:rsidRDefault="00606AD3">
      <w:pPr>
        <w:numPr>
          <w:ilvl w:val="0"/>
          <w:numId w:val="15"/>
        </w:numPr>
        <w:spacing w:after="0" w:line="276" w:lineRule="auto"/>
        <w:jc w:val="both"/>
        <w:rPr>
          <w:rFonts w:ascii="Times New Roman" w:eastAsia="Times New Roman" w:hAnsi="Times New Roman" w:cs="Times New Roman"/>
        </w:rPr>
      </w:pPr>
      <w:r w:rsidRPr="0038470C">
        <w:rPr>
          <w:rFonts w:ascii="Times New Roman" w:eastAsia="Times New Roman" w:hAnsi="Times New Roman" w:cs="Times New Roman"/>
          <w:sz w:val="20"/>
          <w:szCs w:val="20"/>
        </w:rPr>
        <w:t>Виснаження (вичерпання) і погіршення якості природних ресурсів внаслідок їхнього несталого використання та неефективного управління, що посилюється наслідками змін клімату та руйнівним впливом російської агресії;</w:t>
      </w:r>
    </w:p>
    <w:p w14:paraId="6D18593C" w14:textId="77777777" w:rsidR="00DC60AE" w:rsidRPr="0038470C" w:rsidRDefault="00606AD3">
      <w:pPr>
        <w:numPr>
          <w:ilvl w:val="0"/>
          <w:numId w:val="15"/>
        </w:numPr>
        <w:spacing w:after="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sz w:val="20"/>
          <w:szCs w:val="20"/>
        </w:rPr>
        <w:t>Скорочення та деградація природних екосистем, критичні втрати біорізноманіття, недостатня частка природоохоронних територій для збалансування структури ландшафтів</w:t>
      </w:r>
      <w:r w:rsidR="0038470C" w:rsidRPr="0038470C">
        <w:rPr>
          <w:rFonts w:ascii="Times New Roman" w:eastAsia="Times New Roman" w:hAnsi="Times New Roman" w:cs="Times New Roman"/>
          <w:sz w:val="20"/>
          <w:szCs w:val="20"/>
        </w:rPr>
        <w:t>;</w:t>
      </w:r>
    </w:p>
    <w:p w14:paraId="5A244AE8" w14:textId="77777777" w:rsidR="0038470C" w:rsidRPr="0038470C" w:rsidRDefault="0038470C" w:rsidP="0038470C">
      <w:pPr>
        <w:numPr>
          <w:ilvl w:val="0"/>
          <w:numId w:val="15"/>
        </w:numPr>
        <w:spacing w:after="0" w:line="276"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sz w:val="20"/>
          <w:szCs w:val="20"/>
        </w:rPr>
        <w:t>Необхідність вдосконалення правових та інституційних механізмів для забезпечення ефективного державного управління у галузі охорони довкілля, в тому числі у сфері державного екологічного нагляду (контролю) та інституту екологічної відповідальності.</w:t>
      </w:r>
    </w:p>
    <w:p w14:paraId="3D5A86B7" w14:textId="77777777" w:rsidR="00DC60AE" w:rsidRPr="0038470C" w:rsidRDefault="00DC60AE">
      <w:pPr>
        <w:spacing w:after="0" w:line="276" w:lineRule="auto"/>
        <w:ind w:left="800" w:hanging="400"/>
        <w:rPr>
          <w:rFonts w:ascii="Times New Roman" w:eastAsia="Times New Roman" w:hAnsi="Times New Roman" w:cs="Times New Roman"/>
          <w:sz w:val="20"/>
          <w:szCs w:val="20"/>
        </w:rPr>
      </w:pPr>
    </w:p>
    <w:p w14:paraId="54EEEB8D" w14:textId="77777777" w:rsidR="00DC60AE" w:rsidRPr="0038470C" w:rsidRDefault="00606AD3">
      <w:pPr>
        <w:spacing w:after="0" w:line="276" w:lineRule="auto"/>
        <w:jc w:val="center"/>
        <w:rPr>
          <w:rFonts w:ascii="Times New Roman" w:eastAsia="Times New Roman" w:hAnsi="Times New Roman" w:cs="Times New Roman"/>
          <w:b/>
          <w:sz w:val="20"/>
          <w:szCs w:val="20"/>
        </w:rPr>
      </w:pPr>
      <w:r w:rsidRPr="0038470C">
        <w:rPr>
          <w:rFonts w:ascii="Times New Roman" w:eastAsia="Times New Roman" w:hAnsi="Times New Roman" w:cs="Times New Roman"/>
          <w:b/>
          <w:sz w:val="20"/>
          <w:szCs w:val="20"/>
        </w:rPr>
        <w:t>Ключові можливості</w:t>
      </w:r>
    </w:p>
    <w:p w14:paraId="6CCF6E97" w14:textId="77777777" w:rsidR="00DC60AE" w:rsidRPr="0038470C" w:rsidRDefault="00DC60AE">
      <w:pPr>
        <w:spacing w:after="0" w:line="276" w:lineRule="auto"/>
        <w:jc w:val="center"/>
        <w:rPr>
          <w:rFonts w:ascii="Times New Roman" w:eastAsia="Times New Roman" w:hAnsi="Times New Roman" w:cs="Times New Roman"/>
          <w:b/>
          <w:sz w:val="20"/>
          <w:szCs w:val="20"/>
        </w:rPr>
      </w:pPr>
    </w:p>
    <w:p w14:paraId="6CD2860C" w14:textId="77777777" w:rsidR="00DC60AE" w:rsidRPr="0038470C" w:rsidRDefault="00606AD3">
      <w:pPr>
        <w:numPr>
          <w:ilvl w:val="0"/>
          <w:numId w:val="2"/>
        </w:numPr>
        <w:spacing w:after="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sz w:val="20"/>
          <w:szCs w:val="20"/>
        </w:rPr>
        <w:t>Відновлення зруйнованої інфраструктури та структурна перебудова економіки на основі чистих, низьковуглецевих та енергоефективних технологіях, інтеграція до промислових альянсів ЄС та участь у нових виробничих ланцюгах;</w:t>
      </w:r>
    </w:p>
    <w:p w14:paraId="636D697A" w14:textId="77777777" w:rsidR="00DC60AE" w:rsidRPr="0038470C" w:rsidRDefault="00606AD3">
      <w:pPr>
        <w:numPr>
          <w:ilvl w:val="0"/>
          <w:numId w:val="2"/>
        </w:numPr>
        <w:spacing w:after="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sz w:val="20"/>
          <w:szCs w:val="20"/>
        </w:rPr>
        <w:t>Залучення міжнародної фінансової допомоги, зеленого фінансування та інвестицій для заходів з запобігання та адаптації до зміни клімату, побудови циркулярної економіки та збереження довкілля;</w:t>
      </w:r>
    </w:p>
    <w:p w14:paraId="7774558B" w14:textId="77777777" w:rsidR="00DC60AE" w:rsidRPr="0038470C" w:rsidRDefault="00606AD3">
      <w:pPr>
        <w:numPr>
          <w:ilvl w:val="0"/>
          <w:numId w:val="2"/>
        </w:numPr>
        <w:spacing w:after="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sz w:val="20"/>
          <w:szCs w:val="20"/>
        </w:rPr>
        <w:t>Перехід до збалансованого природокористування, збереження та відновлення природної спадщини;</w:t>
      </w:r>
    </w:p>
    <w:p w14:paraId="4502A8BC" w14:textId="77777777" w:rsidR="00DC60AE" w:rsidRPr="0038470C" w:rsidRDefault="00606AD3">
      <w:pPr>
        <w:numPr>
          <w:ilvl w:val="0"/>
          <w:numId w:val="2"/>
        </w:numPr>
        <w:spacing w:after="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sz w:val="20"/>
          <w:szCs w:val="20"/>
        </w:rPr>
        <w:t>Розвиток ринку критичної мінеральної сировини;</w:t>
      </w:r>
    </w:p>
    <w:p w14:paraId="12101C3A" w14:textId="77777777" w:rsidR="00DC60AE" w:rsidRPr="0038470C" w:rsidRDefault="00606AD3">
      <w:pPr>
        <w:numPr>
          <w:ilvl w:val="0"/>
          <w:numId w:val="2"/>
        </w:numPr>
        <w:spacing w:after="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sz w:val="20"/>
          <w:szCs w:val="20"/>
        </w:rPr>
        <w:t>Досягнення відповідності екологічного законодавства законодавству ЄС;</w:t>
      </w:r>
    </w:p>
    <w:p w14:paraId="0F178E14" w14:textId="77777777" w:rsidR="00420AAD" w:rsidRPr="0038470C" w:rsidRDefault="00606AD3" w:rsidP="00420AAD">
      <w:pPr>
        <w:numPr>
          <w:ilvl w:val="0"/>
          <w:numId w:val="2"/>
        </w:numPr>
        <w:spacing w:after="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sz w:val="20"/>
          <w:szCs w:val="20"/>
        </w:rPr>
        <w:t>Високий рівень політичної, фінансової та технічної підтримки з боку ЄС</w:t>
      </w:r>
      <w:r w:rsidR="00420AAD" w:rsidRPr="0038470C">
        <w:rPr>
          <w:rFonts w:ascii="Times New Roman" w:eastAsia="Times New Roman" w:hAnsi="Times New Roman" w:cs="Times New Roman"/>
          <w:sz w:val="20"/>
          <w:szCs w:val="20"/>
        </w:rPr>
        <w:t>;</w:t>
      </w:r>
    </w:p>
    <w:p w14:paraId="15B240CD" w14:textId="77777777" w:rsidR="00420AAD" w:rsidRPr="0038470C" w:rsidRDefault="00420AAD" w:rsidP="00420AAD">
      <w:pPr>
        <w:numPr>
          <w:ilvl w:val="0"/>
          <w:numId w:val="2"/>
        </w:numPr>
        <w:spacing w:after="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sz w:val="20"/>
          <w:szCs w:val="20"/>
        </w:rPr>
        <w:t xml:space="preserve">Реформа державного управління як основа для реалізації інших реформ у галузі, </w:t>
      </w:r>
      <w:proofErr w:type="spellStart"/>
      <w:r w:rsidRPr="0038470C">
        <w:rPr>
          <w:rFonts w:ascii="Times New Roman" w:eastAsia="Times New Roman" w:hAnsi="Times New Roman" w:cs="Times New Roman"/>
          <w:sz w:val="20"/>
          <w:szCs w:val="20"/>
        </w:rPr>
        <w:t>наскрізності</w:t>
      </w:r>
      <w:proofErr w:type="spellEnd"/>
      <w:r w:rsidRPr="0038470C">
        <w:rPr>
          <w:rFonts w:ascii="Times New Roman" w:eastAsia="Times New Roman" w:hAnsi="Times New Roman" w:cs="Times New Roman"/>
          <w:sz w:val="20"/>
          <w:szCs w:val="20"/>
        </w:rPr>
        <w:t xml:space="preserve"> екологічної політики в економіці та політиці та забезпечення зеленого курсу відновлення країни.</w:t>
      </w:r>
    </w:p>
    <w:p w14:paraId="726CC067" w14:textId="77777777" w:rsidR="00DC60AE" w:rsidRPr="0038470C" w:rsidRDefault="00DC60AE" w:rsidP="00420AAD">
      <w:pPr>
        <w:spacing w:after="0" w:line="240" w:lineRule="auto"/>
        <w:ind w:left="720"/>
        <w:jc w:val="both"/>
        <w:rPr>
          <w:rFonts w:ascii="Times New Roman" w:eastAsia="Times New Roman" w:hAnsi="Times New Roman" w:cs="Times New Roman"/>
          <w:sz w:val="20"/>
          <w:szCs w:val="20"/>
        </w:rPr>
      </w:pPr>
    </w:p>
    <w:p w14:paraId="511E17A4" w14:textId="77777777" w:rsidR="00DC60AE" w:rsidRPr="0038470C" w:rsidRDefault="00DC60AE">
      <w:pPr>
        <w:spacing w:after="0" w:line="276" w:lineRule="auto"/>
        <w:jc w:val="center"/>
        <w:rPr>
          <w:rFonts w:ascii="Times New Roman" w:eastAsia="Times New Roman" w:hAnsi="Times New Roman" w:cs="Times New Roman"/>
          <w:sz w:val="20"/>
          <w:szCs w:val="20"/>
        </w:rPr>
      </w:pPr>
    </w:p>
    <w:p w14:paraId="0A7DE1E5" w14:textId="77777777" w:rsidR="00DC60AE" w:rsidRPr="0038470C" w:rsidRDefault="00606AD3">
      <w:pPr>
        <w:spacing w:after="0" w:line="276" w:lineRule="auto"/>
        <w:jc w:val="center"/>
        <w:rPr>
          <w:rFonts w:ascii="Times New Roman" w:eastAsia="Times New Roman" w:hAnsi="Times New Roman" w:cs="Times New Roman"/>
          <w:b/>
          <w:sz w:val="20"/>
          <w:szCs w:val="20"/>
        </w:rPr>
      </w:pPr>
      <w:r w:rsidRPr="0038470C">
        <w:rPr>
          <w:rFonts w:ascii="Times New Roman" w:eastAsia="Times New Roman" w:hAnsi="Times New Roman" w:cs="Times New Roman"/>
          <w:b/>
          <w:sz w:val="20"/>
          <w:szCs w:val="20"/>
        </w:rPr>
        <w:t>Ключові обмеження</w:t>
      </w:r>
    </w:p>
    <w:p w14:paraId="1A4FD693" w14:textId="77777777" w:rsidR="00DC60AE" w:rsidRPr="0038470C" w:rsidRDefault="00606AD3">
      <w:pPr>
        <w:numPr>
          <w:ilvl w:val="0"/>
          <w:numId w:val="5"/>
        </w:numPr>
        <w:spacing w:after="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sz w:val="20"/>
          <w:szCs w:val="20"/>
        </w:rPr>
        <w:t>Низька спроможність з оцінки масштабів негативного впливу воєнних дій на довкілля;</w:t>
      </w:r>
    </w:p>
    <w:p w14:paraId="03E78AB7" w14:textId="77777777" w:rsidR="00DC60AE" w:rsidRPr="0038470C" w:rsidRDefault="00606AD3">
      <w:pPr>
        <w:numPr>
          <w:ilvl w:val="0"/>
          <w:numId w:val="5"/>
        </w:numPr>
        <w:spacing w:after="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sz w:val="20"/>
          <w:szCs w:val="20"/>
        </w:rPr>
        <w:t>Необхідність узгодження повоєнного відновлення з підготовкою до вступу до ЄС та з цілями Європейського зеленого курсу, зокрема, для залучення інвестиційних коштів;</w:t>
      </w:r>
    </w:p>
    <w:p w14:paraId="64C142A1" w14:textId="77777777" w:rsidR="00420AAD" w:rsidRPr="0038470C" w:rsidRDefault="00606AD3" w:rsidP="00420AAD">
      <w:pPr>
        <w:numPr>
          <w:ilvl w:val="0"/>
          <w:numId w:val="5"/>
        </w:numPr>
        <w:spacing w:after="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sz w:val="20"/>
          <w:szCs w:val="20"/>
        </w:rPr>
        <w:t>Необхідність адаптації термінів досягнення визначених екологічних цілей, зумовлена наслідками війни</w:t>
      </w:r>
      <w:r w:rsidR="00420AAD" w:rsidRPr="0038470C">
        <w:rPr>
          <w:rFonts w:ascii="Times New Roman" w:eastAsia="Times New Roman" w:hAnsi="Times New Roman" w:cs="Times New Roman"/>
          <w:sz w:val="20"/>
          <w:szCs w:val="20"/>
        </w:rPr>
        <w:t>;</w:t>
      </w:r>
    </w:p>
    <w:p w14:paraId="65260483" w14:textId="77777777" w:rsidR="00420AAD" w:rsidRPr="0038470C" w:rsidRDefault="00420AAD" w:rsidP="00420AAD">
      <w:pPr>
        <w:numPr>
          <w:ilvl w:val="0"/>
          <w:numId w:val="5"/>
        </w:numPr>
        <w:spacing w:after="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sz w:val="20"/>
          <w:szCs w:val="20"/>
        </w:rPr>
        <w:t>Низька спроможність державного управління, що поглибилася у воєнний час</w:t>
      </w:r>
      <w:r w:rsidR="00395CF6" w:rsidRPr="0038470C">
        <w:rPr>
          <w:rFonts w:ascii="Times New Roman" w:eastAsia="Times New Roman" w:hAnsi="Times New Roman" w:cs="Times New Roman"/>
          <w:sz w:val="20"/>
          <w:szCs w:val="20"/>
        </w:rPr>
        <w:t>.</w:t>
      </w:r>
    </w:p>
    <w:p w14:paraId="7E87F040" w14:textId="77777777" w:rsidR="00DC60AE" w:rsidRPr="0038470C" w:rsidRDefault="00DC60AE" w:rsidP="00395CF6">
      <w:pPr>
        <w:spacing w:after="0" w:line="240" w:lineRule="auto"/>
        <w:ind w:left="720"/>
        <w:jc w:val="both"/>
        <w:rPr>
          <w:rFonts w:ascii="Times New Roman" w:eastAsia="Times New Roman" w:hAnsi="Times New Roman" w:cs="Times New Roman"/>
          <w:sz w:val="20"/>
          <w:szCs w:val="20"/>
        </w:rPr>
      </w:pPr>
    </w:p>
    <w:p w14:paraId="4018BF36" w14:textId="77777777" w:rsidR="00DC60AE" w:rsidRPr="0038470C" w:rsidRDefault="00DC60AE">
      <w:pPr>
        <w:spacing w:after="0" w:line="276" w:lineRule="auto"/>
        <w:jc w:val="center"/>
        <w:rPr>
          <w:rFonts w:ascii="Times New Roman" w:eastAsia="Times New Roman" w:hAnsi="Times New Roman" w:cs="Times New Roman"/>
          <w:sz w:val="20"/>
          <w:szCs w:val="20"/>
        </w:rPr>
      </w:pPr>
    </w:p>
    <w:p w14:paraId="106C4D1E" w14:textId="77777777" w:rsidR="00DC60AE" w:rsidRPr="0038470C" w:rsidRDefault="00606AD3">
      <w:pPr>
        <w:spacing w:after="0" w:line="276" w:lineRule="auto"/>
        <w:jc w:val="center"/>
        <w:rPr>
          <w:rFonts w:ascii="Times New Roman" w:eastAsia="Times New Roman" w:hAnsi="Times New Roman" w:cs="Times New Roman"/>
          <w:i/>
          <w:color w:val="85200C"/>
          <w:sz w:val="20"/>
          <w:szCs w:val="20"/>
        </w:rPr>
      </w:pPr>
      <w:r w:rsidRPr="0038470C">
        <w:rPr>
          <w:rFonts w:ascii="Times New Roman" w:eastAsia="Times New Roman" w:hAnsi="Times New Roman" w:cs="Times New Roman"/>
          <w:b/>
          <w:sz w:val="20"/>
          <w:szCs w:val="20"/>
        </w:rPr>
        <w:t xml:space="preserve">Вплив війни </w:t>
      </w:r>
    </w:p>
    <w:p w14:paraId="25D72ADA" w14:textId="77777777" w:rsidR="00DC60AE" w:rsidRPr="0038470C" w:rsidRDefault="00606AD3">
      <w:pPr>
        <w:spacing w:after="0" w:line="276" w:lineRule="auto"/>
        <w:ind w:firstLine="460"/>
        <w:jc w:val="both"/>
        <w:rPr>
          <w:rFonts w:ascii="Times New Roman" w:eastAsia="Times New Roman" w:hAnsi="Times New Roman" w:cs="Times New Roman"/>
          <w:sz w:val="20"/>
          <w:szCs w:val="20"/>
        </w:rPr>
      </w:pPr>
      <w:r w:rsidRPr="0038470C">
        <w:rPr>
          <w:rFonts w:ascii="Times New Roman" w:eastAsia="Times New Roman" w:hAnsi="Times New Roman" w:cs="Times New Roman"/>
          <w:sz w:val="20"/>
          <w:szCs w:val="20"/>
        </w:rPr>
        <w:t>Внаслідок повномасштабної війни значно ускладнилися екологічні проблеми, що існували в Україні до її початку. Відсутність доступу до територій та об’єктів природоохоронного управління, втрата та руйнування інфраструктури, втрата кадрів та обмежена можливість працювати</w:t>
      </w:r>
      <w:r w:rsidRPr="0038470C">
        <w:rPr>
          <w:rFonts w:ascii="Times New Roman" w:eastAsia="Times New Roman" w:hAnsi="Times New Roman" w:cs="Times New Roman"/>
          <w:color w:val="85200C"/>
          <w:sz w:val="20"/>
          <w:szCs w:val="20"/>
        </w:rPr>
        <w:t xml:space="preserve">, </w:t>
      </w:r>
      <w:r w:rsidRPr="0038470C">
        <w:rPr>
          <w:rFonts w:ascii="Times New Roman" w:eastAsia="Times New Roman" w:hAnsi="Times New Roman" w:cs="Times New Roman"/>
          <w:sz w:val="20"/>
          <w:szCs w:val="20"/>
        </w:rPr>
        <w:t xml:space="preserve">призупинення заходів контролю та скасування обов'язку сплати екологічного податку на період воєнного стану негативно вплинули на можливість повноцінно реалізувати державне управління у галузі охорони довкілля. </w:t>
      </w:r>
    </w:p>
    <w:p w14:paraId="4A93B474" w14:textId="77777777" w:rsidR="00DC60AE" w:rsidRPr="0038470C" w:rsidRDefault="00606AD3">
      <w:pPr>
        <w:spacing w:after="0" w:line="276" w:lineRule="auto"/>
        <w:ind w:firstLine="460"/>
        <w:jc w:val="both"/>
        <w:rPr>
          <w:rFonts w:ascii="Times New Roman" w:eastAsia="Times New Roman" w:hAnsi="Times New Roman" w:cs="Times New Roman"/>
          <w:sz w:val="20"/>
          <w:szCs w:val="20"/>
        </w:rPr>
      </w:pPr>
      <w:r w:rsidRPr="0038470C">
        <w:rPr>
          <w:rFonts w:ascii="Times New Roman" w:eastAsia="Times New Roman" w:hAnsi="Times New Roman" w:cs="Times New Roman"/>
          <w:sz w:val="20"/>
          <w:szCs w:val="20"/>
        </w:rPr>
        <w:t>Під час війни виникла потреба в оцінці шкоди довкіллю від війни та витрат на його відновлення. Вже сьогодні вражають масштаби екологічних злочинів російських окупантів. Деякі екосистеми та унікальні природні об’єкти вже не підлягають відновленню. За очевидності екологічної шкоди, її оцінка потребує нових підходів, адже наразі повний обсяг збитків та шкоди довкіллю залишається невідомим, оскільки системи моніторингу були порушені або знищені, а доступ до лісів та інших природних територій обмежений або відсутній. Фіксація фактів екологічної шкоди від російського вторгнення здійснюється в рамках функціонування інформаційної панелі «</w:t>
      </w:r>
      <w:proofErr w:type="spellStart"/>
      <w:r w:rsidRPr="0038470C">
        <w:rPr>
          <w:rFonts w:ascii="Times New Roman" w:eastAsia="Times New Roman" w:hAnsi="Times New Roman" w:cs="Times New Roman"/>
          <w:sz w:val="20"/>
          <w:szCs w:val="20"/>
        </w:rPr>
        <w:t>ЕкоЗагроза</w:t>
      </w:r>
      <w:proofErr w:type="spellEnd"/>
      <w:r w:rsidRPr="0038470C">
        <w:rPr>
          <w:rFonts w:ascii="Times New Roman" w:eastAsia="Times New Roman" w:hAnsi="Times New Roman" w:cs="Times New Roman"/>
          <w:sz w:val="20"/>
          <w:szCs w:val="20"/>
        </w:rPr>
        <w:t>» та роботи оперативного штабу при Держекоінспекції. Нині зафіксовано 330 подій, що несуть загрозу для довкілля на території України.</w:t>
      </w:r>
    </w:p>
    <w:p w14:paraId="1F7E9604" w14:textId="77777777" w:rsidR="00DC60AE" w:rsidRPr="0038470C" w:rsidRDefault="00606AD3">
      <w:pPr>
        <w:spacing w:after="0" w:line="276" w:lineRule="auto"/>
        <w:ind w:firstLine="460"/>
        <w:jc w:val="both"/>
        <w:rPr>
          <w:rFonts w:ascii="Times New Roman" w:eastAsia="Times New Roman" w:hAnsi="Times New Roman" w:cs="Times New Roman"/>
          <w:sz w:val="20"/>
          <w:szCs w:val="20"/>
        </w:rPr>
      </w:pPr>
      <w:r w:rsidRPr="0038470C">
        <w:rPr>
          <w:rFonts w:ascii="Times New Roman" w:eastAsia="Times New Roman" w:hAnsi="Times New Roman" w:cs="Times New Roman"/>
          <w:sz w:val="20"/>
          <w:szCs w:val="20"/>
        </w:rPr>
        <w:t xml:space="preserve">Внаслідок війни близько 20% площі всіх природоохоронних територій України перебувають в небезпеці, під загрозою знищення наразі залишаються 17 Рамсарських об’єктів загальною площею 627,3 тис. га, близько 160 територій Смарагдової мережі площею 2,5 млн га та 4 біосферні заповідники. Це несе загрозу стратегічним цілям зі збереження біорізноманіття, призводить до зменшення потенціалу поглинання парникових газів, посилює процес </w:t>
      </w:r>
      <w:proofErr w:type="spellStart"/>
      <w:r w:rsidRPr="0038470C">
        <w:rPr>
          <w:rFonts w:ascii="Times New Roman" w:eastAsia="Times New Roman" w:hAnsi="Times New Roman" w:cs="Times New Roman"/>
          <w:sz w:val="20"/>
          <w:szCs w:val="20"/>
        </w:rPr>
        <w:t>опустелювання</w:t>
      </w:r>
      <w:proofErr w:type="spellEnd"/>
      <w:r w:rsidRPr="0038470C">
        <w:rPr>
          <w:rFonts w:ascii="Times New Roman" w:eastAsia="Times New Roman" w:hAnsi="Times New Roman" w:cs="Times New Roman"/>
          <w:sz w:val="20"/>
          <w:szCs w:val="20"/>
        </w:rPr>
        <w:t xml:space="preserve">. Критична загроза постала перед ендемічними видами рослин і тварин, їх зникнення носитиме катастрофічні наслідки для біорізноманіття планетарного масштабу. Майже 3 млн гектарів лісу в Україні були охоплені воєнними діями. Через війну понад 4,6 млн людей в Україні мають проблеми з доступом до питної води. </w:t>
      </w:r>
    </w:p>
    <w:p w14:paraId="564DE30E" w14:textId="4B7D6A24" w:rsidR="00DC60AE" w:rsidRPr="0038470C" w:rsidRDefault="00606AD3">
      <w:pPr>
        <w:spacing w:after="0" w:line="276" w:lineRule="auto"/>
        <w:ind w:firstLine="460"/>
        <w:jc w:val="both"/>
        <w:rPr>
          <w:rFonts w:ascii="Times New Roman" w:eastAsia="Times New Roman" w:hAnsi="Times New Roman" w:cs="Times New Roman"/>
          <w:sz w:val="20"/>
          <w:szCs w:val="20"/>
        </w:rPr>
      </w:pPr>
      <w:r w:rsidRPr="0038470C">
        <w:rPr>
          <w:rFonts w:ascii="Times New Roman" w:eastAsia="Times New Roman" w:hAnsi="Times New Roman" w:cs="Times New Roman"/>
          <w:sz w:val="20"/>
          <w:szCs w:val="20"/>
        </w:rPr>
        <w:t xml:space="preserve">Еколого-безпекові ризики зростають, утворюються небезпечні відходи від руйнувань та воєнні відходи, 160 тисяч кв. км територій України забруднені вибухонебезпечними предметами. В результаті руйнування будівель утворюється велика кількість відходів, що містять у своєму складі </w:t>
      </w:r>
      <w:proofErr w:type="spellStart"/>
      <w:r w:rsidRPr="0038470C">
        <w:rPr>
          <w:rFonts w:ascii="Times New Roman" w:eastAsia="Times New Roman" w:hAnsi="Times New Roman" w:cs="Times New Roman"/>
          <w:sz w:val="20"/>
          <w:szCs w:val="20"/>
        </w:rPr>
        <w:t>озоноруйнівні</w:t>
      </w:r>
      <w:proofErr w:type="spellEnd"/>
      <w:r w:rsidRPr="0038470C">
        <w:rPr>
          <w:rFonts w:ascii="Times New Roman" w:eastAsia="Times New Roman" w:hAnsi="Times New Roman" w:cs="Times New Roman"/>
          <w:sz w:val="20"/>
          <w:szCs w:val="20"/>
        </w:rPr>
        <w:t xml:space="preserve"> речовини, зокрема, утеплювальні матеріали, </w:t>
      </w:r>
      <w:r w:rsidRPr="0038470C">
        <w:rPr>
          <w:rFonts w:ascii="Times New Roman" w:eastAsia="Times New Roman" w:hAnsi="Times New Roman" w:cs="Times New Roman"/>
          <w:sz w:val="20"/>
          <w:szCs w:val="20"/>
        </w:rPr>
        <w:lastRenderedPageBreak/>
        <w:t>ізоляційну піну тощо. Відбувається забруднення внаслідок руйнування транспортної і промислової інфраструктури, що призводить до масштабних розливів нафтопродуктів та інших небезпечних речовин. Через війну пошкоджено чи зруйновано понад 227 підприємств, заводів та фабрик, включаючи підприємства хімічної галузі. Зупинилася діяльність низки видобувних підприємств, що призвело до дефіциту солі, вугілля, інших корисних копалин, під питанням залишається стан родовищ та можливість їх подальшої розробки.</w:t>
      </w:r>
    </w:p>
    <w:p w14:paraId="050C747E" w14:textId="77777777" w:rsidR="00DC60AE" w:rsidRPr="0038470C" w:rsidRDefault="00606AD3">
      <w:pPr>
        <w:spacing w:after="0" w:line="276" w:lineRule="auto"/>
        <w:ind w:firstLine="460"/>
        <w:jc w:val="both"/>
        <w:rPr>
          <w:rFonts w:ascii="Times New Roman" w:eastAsia="Times New Roman" w:hAnsi="Times New Roman" w:cs="Times New Roman"/>
          <w:sz w:val="20"/>
          <w:szCs w:val="20"/>
        </w:rPr>
      </w:pPr>
      <w:r w:rsidRPr="0038470C">
        <w:rPr>
          <w:rFonts w:ascii="Times New Roman" w:eastAsia="Times New Roman" w:hAnsi="Times New Roman" w:cs="Times New Roman"/>
          <w:sz w:val="20"/>
          <w:szCs w:val="20"/>
        </w:rPr>
        <w:t>Існують значні загрози ядерній та радіаційній безпеці через пошкодження ядерних та радіаційно небезпечних об’єктів (зокрема, внаслідок тимчасової окупації Запорізької АЕС та Чорнобильської зони відчуження). В зоні відчуження знищено систему радіаційного моніторингу.</w:t>
      </w:r>
    </w:p>
    <w:p w14:paraId="49DDC889" w14:textId="77777777" w:rsidR="00DC60AE" w:rsidRPr="0038470C" w:rsidRDefault="00606AD3">
      <w:pPr>
        <w:spacing w:after="0" w:line="240" w:lineRule="auto"/>
        <w:ind w:firstLine="566"/>
        <w:jc w:val="both"/>
        <w:rPr>
          <w:rFonts w:ascii="Times New Roman" w:eastAsia="Times New Roman" w:hAnsi="Times New Roman" w:cs="Times New Roman"/>
          <w:sz w:val="20"/>
          <w:szCs w:val="20"/>
        </w:rPr>
      </w:pPr>
      <w:r w:rsidRPr="0038470C">
        <w:rPr>
          <w:rFonts w:ascii="Times New Roman" w:eastAsia="Times New Roman" w:hAnsi="Times New Roman" w:cs="Times New Roman"/>
          <w:sz w:val="20"/>
          <w:szCs w:val="20"/>
        </w:rPr>
        <w:t>Наслідки збройного вторгнення матимуть тривалий негативний вплив на здатність національної економіки запобігати та адаптуватися до зміни клімату.</w:t>
      </w:r>
    </w:p>
    <w:p w14:paraId="5C63038A" w14:textId="77777777" w:rsidR="00DC60AE" w:rsidRPr="0038470C" w:rsidRDefault="00606AD3">
      <w:pPr>
        <w:spacing w:after="0" w:line="276" w:lineRule="auto"/>
        <w:jc w:val="center"/>
        <w:rPr>
          <w:rFonts w:ascii="Times New Roman" w:eastAsia="Times New Roman" w:hAnsi="Times New Roman" w:cs="Times New Roman"/>
          <w:sz w:val="20"/>
          <w:szCs w:val="20"/>
        </w:rPr>
      </w:pPr>
      <w:r w:rsidRPr="0038470C">
        <w:rPr>
          <w:rFonts w:ascii="Times New Roman" w:eastAsia="Times New Roman" w:hAnsi="Times New Roman" w:cs="Times New Roman"/>
          <w:sz w:val="20"/>
          <w:szCs w:val="20"/>
        </w:rPr>
        <w:t xml:space="preserve"> </w:t>
      </w:r>
    </w:p>
    <w:p w14:paraId="5D8BA1D1" w14:textId="77777777" w:rsidR="00DC60AE" w:rsidRPr="0038470C" w:rsidRDefault="00606AD3">
      <w:pPr>
        <w:spacing w:after="0" w:line="276" w:lineRule="auto"/>
        <w:jc w:val="center"/>
        <w:rPr>
          <w:rFonts w:ascii="Times New Roman" w:eastAsia="Times New Roman" w:hAnsi="Times New Roman" w:cs="Times New Roman"/>
          <w:sz w:val="20"/>
          <w:szCs w:val="20"/>
        </w:rPr>
      </w:pPr>
      <w:r w:rsidRPr="0038470C">
        <w:rPr>
          <w:rFonts w:ascii="Times New Roman" w:eastAsia="Times New Roman" w:hAnsi="Times New Roman" w:cs="Times New Roman"/>
          <w:b/>
          <w:sz w:val="20"/>
          <w:szCs w:val="20"/>
        </w:rPr>
        <w:t xml:space="preserve">Стратегічна ціль повоєнного відновлення -  </w:t>
      </w:r>
      <w:r w:rsidRPr="0038470C">
        <w:rPr>
          <w:rFonts w:ascii="Times New Roman" w:eastAsia="Times New Roman" w:hAnsi="Times New Roman" w:cs="Times New Roman"/>
          <w:b/>
          <w:sz w:val="26"/>
          <w:szCs w:val="26"/>
        </w:rPr>
        <w:t>чисте та безпечне довкілля</w:t>
      </w:r>
      <w:r w:rsidRPr="0038470C">
        <w:rPr>
          <w:rFonts w:ascii="Times New Roman" w:eastAsia="Times New Roman" w:hAnsi="Times New Roman" w:cs="Times New Roman"/>
          <w:sz w:val="20"/>
          <w:szCs w:val="20"/>
        </w:rPr>
        <w:t>:</w:t>
      </w:r>
    </w:p>
    <w:p w14:paraId="50CBC337" w14:textId="77777777" w:rsidR="00DC60AE" w:rsidRPr="0038470C" w:rsidRDefault="00606AD3">
      <w:pPr>
        <w:spacing w:after="0" w:line="276" w:lineRule="auto"/>
        <w:ind w:left="1080" w:hanging="360"/>
        <w:rPr>
          <w:rFonts w:ascii="Times New Roman" w:eastAsia="Times New Roman" w:hAnsi="Times New Roman" w:cs="Times New Roman"/>
          <w:sz w:val="20"/>
          <w:szCs w:val="20"/>
        </w:rPr>
      </w:pPr>
      <w:r w:rsidRPr="0038470C">
        <w:rPr>
          <w:rFonts w:ascii="Times New Roman" w:eastAsia="Times New Roman" w:hAnsi="Times New Roman" w:cs="Times New Roman"/>
          <w:sz w:val="20"/>
          <w:szCs w:val="20"/>
        </w:rPr>
        <w:t>●     інтеграція кліматичних цілей в усі сектори економіки та суспільного життя</w:t>
      </w:r>
    </w:p>
    <w:p w14:paraId="340CEB39" w14:textId="77777777" w:rsidR="00DC60AE" w:rsidRPr="0038470C" w:rsidRDefault="00606AD3">
      <w:pPr>
        <w:spacing w:after="0" w:line="276" w:lineRule="auto"/>
        <w:ind w:left="1080" w:hanging="360"/>
        <w:rPr>
          <w:rFonts w:ascii="Times New Roman" w:eastAsia="Times New Roman" w:hAnsi="Times New Roman" w:cs="Times New Roman"/>
          <w:sz w:val="20"/>
          <w:szCs w:val="20"/>
        </w:rPr>
      </w:pPr>
      <w:r w:rsidRPr="0038470C">
        <w:rPr>
          <w:rFonts w:ascii="Times New Roman" w:eastAsia="Times New Roman" w:hAnsi="Times New Roman" w:cs="Times New Roman"/>
          <w:sz w:val="20"/>
          <w:szCs w:val="20"/>
        </w:rPr>
        <w:t xml:space="preserve">●  </w:t>
      </w:r>
      <w:r w:rsidRPr="0038470C">
        <w:rPr>
          <w:rFonts w:ascii="Times New Roman" w:eastAsia="Times New Roman" w:hAnsi="Times New Roman" w:cs="Times New Roman"/>
          <w:sz w:val="20"/>
          <w:szCs w:val="20"/>
        </w:rPr>
        <w:tab/>
        <w:t>мінімізація ризиків для екологічної безпеки (хімічна та радіаційна)</w:t>
      </w:r>
    </w:p>
    <w:p w14:paraId="6EA8C62B" w14:textId="77777777" w:rsidR="00DC60AE" w:rsidRPr="0038470C" w:rsidRDefault="00606AD3">
      <w:pPr>
        <w:spacing w:after="0" w:line="276" w:lineRule="auto"/>
        <w:ind w:left="1080" w:hanging="360"/>
        <w:rPr>
          <w:rFonts w:ascii="Times New Roman" w:eastAsia="Times New Roman" w:hAnsi="Times New Roman" w:cs="Times New Roman"/>
          <w:sz w:val="20"/>
          <w:szCs w:val="20"/>
        </w:rPr>
      </w:pPr>
      <w:r w:rsidRPr="0038470C">
        <w:rPr>
          <w:rFonts w:ascii="Times New Roman" w:eastAsia="Times New Roman" w:hAnsi="Times New Roman" w:cs="Times New Roman"/>
          <w:sz w:val="20"/>
          <w:szCs w:val="20"/>
        </w:rPr>
        <w:t xml:space="preserve">●  </w:t>
      </w:r>
      <w:r w:rsidRPr="0038470C">
        <w:rPr>
          <w:rFonts w:ascii="Times New Roman" w:eastAsia="Times New Roman" w:hAnsi="Times New Roman" w:cs="Times New Roman"/>
          <w:sz w:val="20"/>
          <w:szCs w:val="20"/>
        </w:rPr>
        <w:tab/>
        <w:t>зменшення та запобігання промислового забруднення та запровадження принципу “забруднювач платить”</w:t>
      </w:r>
    </w:p>
    <w:p w14:paraId="5BC73F01" w14:textId="77777777" w:rsidR="00DC60AE" w:rsidRPr="0038470C" w:rsidRDefault="00606AD3">
      <w:pPr>
        <w:spacing w:after="0" w:line="276" w:lineRule="auto"/>
        <w:ind w:left="1080" w:hanging="360"/>
        <w:rPr>
          <w:rFonts w:ascii="Times New Roman" w:eastAsia="Times New Roman" w:hAnsi="Times New Roman" w:cs="Times New Roman"/>
          <w:sz w:val="20"/>
          <w:szCs w:val="20"/>
        </w:rPr>
      </w:pPr>
      <w:r w:rsidRPr="0038470C">
        <w:rPr>
          <w:rFonts w:ascii="Times New Roman" w:eastAsia="Times New Roman" w:hAnsi="Times New Roman" w:cs="Times New Roman"/>
          <w:sz w:val="20"/>
          <w:szCs w:val="20"/>
        </w:rPr>
        <w:t xml:space="preserve">●  </w:t>
      </w:r>
      <w:r w:rsidRPr="0038470C">
        <w:rPr>
          <w:rFonts w:ascii="Times New Roman" w:eastAsia="Times New Roman" w:hAnsi="Times New Roman" w:cs="Times New Roman"/>
          <w:sz w:val="20"/>
          <w:szCs w:val="20"/>
        </w:rPr>
        <w:tab/>
        <w:t>ефективне управління відходами</w:t>
      </w:r>
    </w:p>
    <w:p w14:paraId="05C8EC0C" w14:textId="77777777" w:rsidR="00DC60AE" w:rsidRPr="0038470C" w:rsidRDefault="00606AD3">
      <w:pPr>
        <w:spacing w:after="0" w:line="276" w:lineRule="auto"/>
        <w:ind w:left="1080" w:hanging="360"/>
        <w:rPr>
          <w:rFonts w:ascii="Times New Roman" w:eastAsia="Times New Roman" w:hAnsi="Times New Roman" w:cs="Times New Roman"/>
          <w:sz w:val="20"/>
          <w:szCs w:val="20"/>
        </w:rPr>
      </w:pPr>
      <w:r w:rsidRPr="0038470C">
        <w:rPr>
          <w:rFonts w:ascii="Times New Roman" w:eastAsia="Times New Roman" w:hAnsi="Times New Roman" w:cs="Times New Roman"/>
          <w:sz w:val="20"/>
          <w:szCs w:val="20"/>
        </w:rPr>
        <w:t xml:space="preserve">●  </w:t>
      </w:r>
      <w:r w:rsidRPr="0038470C">
        <w:rPr>
          <w:rFonts w:ascii="Times New Roman" w:eastAsia="Times New Roman" w:hAnsi="Times New Roman" w:cs="Times New Roman"/>
          <w:sz w:val="20"/>
          <w:szCs w:val="20"/>
        </w:rPr>
        <w:tab/>
        <w:t>збалансоване використання природних ресурсів</w:t>
      </w:r>
      <w:r w:rsidRPr="0038470C">
        <w:rPr>
          <w:rFonts w:ascii="Times New Roman" w:eastAsia="Times New Roman" w:hAnsi="Times New Roman" w:cs="Times New Roman"/>
          <w:color w:val="222222"/>
          <w:sz w:val="20"/>
          <w:szCs w:val="20"/>
        </w:rPr>
        <w:t xml:space="preserve"> та забезпечення їх належної якості</w:t>
      </w:r>
    </w:p>
    <w:p w14:paraId="0814444E" w14:textId="77777777" w:rsidR="00DC60AE" w:rsidRPr="0038470C" w:rsidRDefault="00606AD3">
      <w:pPr>
        <w:spacing w:after="0" w:line="276" w:lineRule="auto"/>
        <w:ind w:left="1080" w:hanging="360"/>
        <w:rPr>
          <w:rFonts w:ascii="Times New Roman" w:eastAsia="Times New Roman" w:hAnsi="Times New Roman" w:cs="Times New Roman"/>
          <w:sz w:val="20"/>
          <w:szCs w:val="20"/>
        </w:rPr>
      </w:pPr>
      <w:r w:rsidRPr="0038470C">
        <w:rPr>
          <w:rFonts w:ascii="Times New Roman" w:eastAsia="Times New Roman" w:hAnsi="Times New Roman" w:cs="Times New Roman"/>
          <w:sz w:val="20"/>
          <w:szCs w:val="20"/>
        </w:rPr>
        <w:t xml:space="preserve">●  </w:t>
      </w:r>
      <w:r w:rsidRPr="0038470C">
        <w:rPr>
          <w:rFonts w:ascii="Times New Roman" w:eastAsia="Times New Roman" w:hAnsi="Times New Roman" w:cs="Times New Roman"/>
          <w:sz w:val="20"/>
          <w:szCs w:val="20"/>
        </w:rPr>
        <w:tab/>
        <w:t>збереження біорізноманіття, відновлення та розвиток природоохоронних територій</w:t>
      </w:r>
    </w:p>
    <w:p w14:paraId="0C8D23CE" w14:textId="77777777" w:rsidR="00420AAD" w:rsidRPr="0038470C" w:rsidRDefault="00420AAD" w:rsidP="00420AAD">
      <w:pPr>
        <w:spacing w:after="0" w:line="276" w:lineRule="auto"/>
        <w:ind w:left="1080" w:hanging="360"/>
        <w:rPr>
          <w:rFonts w:ascii="Times New Roman" w:eastAsia="Times New Roman" w:hAnsi="Times New Roman" w:cs="Times New Roman"/>
          <w:sz w:val="20"/>
          <w:szCs w:val="20"/>
        </w:rPr>
      </w:pPr>
      <w:r w:rsidRPr="0038470C">
        <w:rPr>
          <w:rFonts w:ascii="Times New Roman" w:eastAsia="Times New Roman" w:hAnsi="Times New Roman" w:cs="Times New Roman"/>
          <w:sz w:val="20"/>
          <w:szCs w:val="20"/>
        </w:rPr>
        <w:t xml:space="preserve">●  </w:t>
      </w:r>
      <w:r w:rsidRPr="0038470C">
        <w:rPr>
          <w:rFonts w:ascii="Times New Roman" w:eastAsia="Times New Roman" w:hAnsi="Times New Roman" w:cs="Times New Roman"/>
          <w:sz w:val="20"/>
          <w:szCs w:val="20"/>
        </w:rPr>
        <w:tab/>
        <w:t>досягнення європейських стандартів державного управління у галузі охорони довкілля</w:t>
      </w:r>
    </w:p>
    <w:p w14:paraId="1DA3438B" w14:textId="77777777" w:rsidR="00DC60AE" w:rsidRPr="0038470C" w:rsidRDefault="00DC60AE">
      <w:pPr>
        <w:widowControl w:val="0"/>
        <w:spacing w:after="0" w:line="240" w:lineRule="auto"/>
        <w:ind w:left="720"/>
        <w:rPr>
          <w:rFonts w:ascii="Times New Roman" w:eastAsia="Times New Roman" w:hAnsi="Times New Roman" w:cs="Times New Roman"/>
          <w:sz w:val="20"/>
          <w:szCs w:val="20"/>
        </w:rPr>
      </w:pPr>
    </w:p>
    <w:p w14:paraId="1B62FDB2" w14:textId="77777777" w:rsidR="00DC60AE" w:rsidRPr="0038470C" w:rsidRDefault="00DC60AE">
      <w:pPr>
        <w:spacing w:after="0" w:line="276" w:lineRule="auto"/>
        <w:ind w:left="1080" w:hanging="360"/>
        <w:rPr>
          <w:rFonts w:ascii="Times New Roman" w:eastAsia="Times New Roman" w:hAnsi="Times New Roman" w:cs="Times New Roman"/>
          <w:sz w:val="20"/>
          <w:szCs w:val="20"/>
        </w:rPr>
      </w:pPr>
    </w:p>
    <w:p w14:paraId="3FAB531B" w14:textId="77777777" w:rsidR="00DC60AE" w:rsidRPr="0038470C" w:rsidRDefault="00606AD3">
      <w:pPr>
        <w:spacing w:before="60" w:after="60" w:line="276" w:lineRule="auto"/>
        <w:jc w:val="center"/>
        <w:rPr>
          <w:rFonts w:ascii="Times New Roman" w:eastAsia="Times New Roman" w:hAnsi="Times New Roman" w:cs="Times New Roman"/>
          <w:b/>
          <w:sz w:val="20"/>
          <w:szCs w:val="20"/>
        </w:rPr>
      </w:pPr>
      <w:r w:rsidRPr="0038470C">
        <w:rPr>
          <w:rFonts w:ascii="Times New Roman" w:eastAsia="Times New Roman" w:hAnsi="Times New Roman" w:cs="Times New Roman"/>
          <w:b/>
          <w:sz w:val="20"/>
          <w:szCs w:val="20"/>
        </w:rPr>
        <w:t>Для досягнення зазначених цілей необхідно впровадити ключові реформи:</w:t>
      </w:r>
    </w:p>
    <w:p w14:paraId="2AA00A8D" w14:textId="77777777" w:rsidR="00DC60AE" w:rsidRPr="0038470C" w:rsidRDefault="00606AD3">
      <w:pPr>
        <w:numPr>
          <w:ilvl w:val="0"/>
          <w:numId w:val="10"/>
        </w:numPr>
        <w:spacing w:after="0" w:line="276" w:lineRule="auto"/>
        <w:rPr>
          <w:sz w:val="20"/>
          <w:szCs w:val="20"/>
        </w:rPr>
      </w:pPr>
      <w:r w:rsidRPr="0038470C">
        <w:rPr>
          <w:rFonts w:ascii="Times New Roman" w:eastAsia="Times New Roman" w:hAnsi="Times New Roman" w:cs="Times New Roman"/>
          <w:sz w:val="20"/>
          <w:szCs w:val="20"/>
        </w:rPr>
        <w:t>Інтегрована кліматична політика</w:t>
      </w:r>
    </w:p>
    <w:p w14:paraId="58C19199" w14:textId="77777777" w:rsidR="00DC60AE" w:rsidRPr="0038470C" w:rsidRDefault="00606AD3">
      <w:pPr>
        <w:numPr>
          <w:ilvl w:val="0"/>
          <w:numId w:val="10"/>
        </w:numPr>
        <w:spacing w:after="0" w:line="276" w:lineRule="auto"/>
        <w:rPr>
          <w:sz w:val="20"/>
          <w:szCs w:val="20"/>
        </w:rPr>
      </w:pPr>
      <w:r w:rsidRPr="0038470C">
        <w:rPr>
          <w:rFonts w:ascii="Times New Roman" w:eastAsia="Times New Roman" w:hAnsi="Times New Roman" w:cs="Times New Roman"/>
          <w:sz w:val="20"/>
          <w:szCs w:val="20"/>
        </w:rPr>
        <w:t>Екологічна безпека (хімічна та радіаційна)</w:t>
      </w:r>
    </w:p>
    <w:p w14:paraId="14FB7446" w14:textId="77777777" w:rsidR="00DC60AE" w:rsidRPr="0038470C" w:rsidRDefault="00606AD3">
      <w:pPr>
        <w:numPr>
          <w:ilvl w:val="0"/>
          <w:numId w:val="10"/>
        </w:numPr>
        <w:spacing w:after="0" w:line="276" w:lineRule="auto"/>
        <w:rPr>
          <w:sz w:val="20"/>
          <w:szCs w:val="20"/>
        </w:rPr>
      </w:pPr>
      <w:r w:rsidRPr="0038470C">
        <w:rPr>
          <w:rFonts w:ascii="Times New Roman" w:eastAsia="Times New Roman" w:hAnsi="Times New Roman" w:cs="Times New Roman"/>
          <w:sz w:val="20"/>
          <w:szCs w:val="20"/>
        </w:rPr>
        <w:t>Реформа регулювання промислового забруднення</w:t>
      </w:r>
    </w:p>
    <w:p w14:paraId="0DA8652B" w14:textId="77777777" w:rsidR="00DC60AE" w:rsidRPr="0038470C" w:rsidRDefault="00606AD3">
      <w:pPr>
        <w:numPr>
          <w:ilvl w:val="0"/>
          <w:numId w:val="10"/>
        </w:numPr>
        <w:spacing w:after="0" w:line="276" w:lineRule="auto"/>
        <w:rPr>
          <w:sz w:val="20"/>
          <w:szCs w:val="20"/>
        </w:rPr>
      </w:pPr>
      <w:r w:rsidRPr="0038470C">
        <w:rPr>
          <w:rFonts w:ascii="Times New Roman" w:eastAsia="Times New Roman" w:hAnsi="Times New Roman" w:cs="Times New Roman"/>
          <w:sz w:val="20"/>
          <w:szCs w:val="20"/>
        </w:rPr>
        <w:t>Ефективне управління відходами</w:t>
      </w:r>
    </w:p>
    <w:p w14:paraId="103DDDE5" w14:textId="77777777" w:rsidR="00DC60AE" w:rsidRPr="0038470C" w:rsidRDefault="00606AD3">
      <w:pPr>
        <w:numPr>
          <w:ilvl w:val="0"/>
          <w:numId w:val="10"/>
        </w:numPr>
        <w:spacing w:after="0" w:line="276" w:lineRule="auto"/>
        <w:rPr>
          <w:sz w:val="20"/>
          <w:szCs w:val="20"/>
        </w:rPr>
      </w:pPr>
      <w:r w:rsidRPr="0038470C">
        <w:rPr>
          <w:rFonts w:ascii="Times New Roman" w:eastAsia="Times New Roman" w:hAnsi="Times New Roman" w:cs="Times New Roman"/>
          <w:sz w:val="20"/>
          <w:szCs w:val="20"/>
        </w:rPr>
        <w:t>Збалансоване використання природних ресурсів</w:t>
      </w:r>
    </w:p>
    <w:p w14:paraId="3076414E" w14:textId="77777777" w:rsidR="00DC60AE" w:rsidRPr="0038470C" w:rsidRDefault="00606AD3">
      <w:pPr>
        <w:numPr>
          <w:ilvl w:val="0"/>
          <w:numId w:val="10"/>
        </w:numPr>
        <w:spacing w:after="0" w:line="276" w:lineRule="auto"/>
        <w:rPr>
          <w:sz w:val="20"/>
          <w:szCs w:val="20"/>
        </w:rPr>
      </w:pPr>
      <w:r w:rsidRPr="0038470C">
        <w:rPr>
          <w:rFonts w:ascii="Times New Roman" w:eastAsia="Times New Roman" w:hAnsi="Times New Roman" w:cs="Times New Roman"/>
          <w:sz w:val="20"/>
          <w:szCs w:val="20"/>
        </w:rPr>
        <w:t>Управління природоохоронними територіями для збереження ландшафтного та біологічного різноманіття</w:t>
      </w:r>
    </w:p>
    <w:p w14:paraId="43B42022" w14:textId="77777777" w:rsidR="00420AAD" w:rsidRPr="0038470C" w:rsidRDefault="00420AAD" w:rsidP="00420AAD">
      <w:pPr>
        <w:numPr>
          <w:ilvl w:val="0"/>
          <w:numId w:val="10"/>
        </w:numPr>
        <w:spacing w:after="0" w:line="276" w:lineRule="auto"/>
        <w:rPr>
          <w:sz w:val="20"/>
          <w:szCs w:val="20"/>
        </w:rPr>
      </w:pPr>
      <w:r w:rsidRPr="0038470C">
        <w:rPr>
          <w:rFonts w:ascii="Times New Roman" w:eastAsia="Times New Roman" w:hAnsi="Times New Roman" w:cs="Times New Roman"/>
          <w:sz w:val="20"/>
          <w:szCs w:val="20"/>
        </w:rPr>
        <w:t>Ефективне державне управління в галузі охорони довкілля</w:t>
      </w:r>
    </w:p>
    <w:p w14:paraId="7041872C" w14:textId="77777777" w:rsidR="00420AAD" w:rsidRPr="0038470C" w:rsidRDefault="00420AAD" w:rsidP="00420AAD">
      <w:pPr>
        <w:numPr>
          <w:ilvl w:val="0"/>
          <w:numId w:val="10"/>
        </w:numPr>
        <w:spacing w:after="0" w:line="276" w:lineRule="auto"/>
        <w:rPr>
          <w:sz w:val="20"/>
          <w:szCs w:val="20"/>
        </w:rPr>
      </w:pPr>
      <w:r w:rsidRPr="0038470C">
        <w:rPr>
          <w:rFonts w:ascii="Times New Roman" w:eastAsia="Times New Roman" w:hAnsi="Times New Roman" w:cs="Times New Roman"/>
          <w:sz w:val="20"/>
          <w:szCs w:val="20"/>
        </w:rPr>
        <w:t>Екологічний контроль та юридична відповідальність</w:t>
      </w:r>
    </w:p>
    <w:p w14:paraId="1CEBA67C" w14:textId="77777777" w:rsidR="00420AAD" w:rsidRPr="0038470C" w:rsidRDefault="00420AAD" w:rsidP="00420AAD">
      <w:pPr>
        <w:numPr>
          <w:ilvl w:val="0"/>
          <w:numId w:val="10"/>
        </w:numPr>
        <w:spacing w:after="0" w:line="276" w:lineRule="auto"/>
        <w:rPr>
          <w:sz w:val="20"/>
          <w:szCs w:val="20"/>
        </w:rPr>
      </w:pPr>
      <w:r w:rsidRPr="0038470C">
        <w:rPr>
          <w:rFonts w:ascii="Times New Roman" w:eastAsia="Times New Roman" w:hAnsi="Times New Roman" w:cs="Times New Roman"/>
          <w:sz w:val="20"/>
          <w:szCs w:val="20"/>
        </w:rPr>
        <w:t>Комплексний моніторинг довкілля</w:t>
      </w:r>
    </w:p>
    <w:p w14:paraId="175EB47F" w14:textId="77777777" w:rsidR="00DC60AE" w:rsidRPr="0038470C" w:rsidRDefault="00DC60AE">
      <w:pPr>
        <w:spacing w:after="0" w:line="276" w:lineRule="auto"/>
        <w:ind w:left="720"/>
        <w:rPr>
          <w:rFonts w:ascii="Times New Roman" w:eastAsia="Times New Roman" w:hAnsi="Times New Roman" w:cs="Times New Roman"/>
          <w:sz w:val="20"/>
          <w:szCs w:val="20"/>
        </w:rPr>
      </w:pPr>
    </w:p>
    <w:p w14:paraId="273F309F" w14:textId="77777777" w:rsidR="00DC60AE" w:rsidRPr="0038470C" w:rsidRDefault="00606AD3">
      <w:pPr>
        <w:spacing w:before="60" w:after="60" w:line="276" w:lineRule="auto"/>
        <w:jc w:val="center"/>
        <w:rPr>
          <w:rFonts w:ascii="Times New Roman" w:eastAsia="Times New Roman" w:hAnsi="Times New Roman" w:cs="Times New Roman"/>
          <w:b/>
          <w:sz w:val="20"/>
          <w:szCs w:val="20"/>
        </w:rPr>
      </w:pPr>
      <w:r w:rsidRPr="0038470C">
        <w:rPr>
          <w:rFonts w:ascii="Times New Roman" w:eastAsia="Times New Roman" w:hAnsi="Times New Roman" w:cs="Times New Roman"/>
          <w:b/>
          <w:sz w:val="20"/>
          <w:szCs w:val="20"/>
        </w:rPr>
        <w:t>На кожному етапі плану відновлення заплановане досягнення таких операційних цілей за напрямком “Екологічна безпека”:</w:t>
      </w:r>
    </w:p>
    <w:p w14:paraId="3E391E5A" w14:textId="77777777" w:rsidR="00DC60AE" w:rsidRPr="0038470C" w:rsidRDefault="00606AD3">
      <w:pPr>
        <w:spacing w:after="0" w:line="276" w:lineRule="auto"/>
        <w:jc w:val="center"/>
        <w:rPr>
          <w:rFonts w:ascii="Times New Roman" w:eastAsia="Times New Roman" w:hAnsi="Times New Roman" w:cs="Times New Roman"/>
          <w:b/>
          <w:sz w:val="20"/>
          <w:szCs w:val="20"/>
        </w:rPr>
      </w:pPr>
      <w:r w:rsidRPr="0038470C">
        <w:rPr>
          <w:rFonts w:ascii="Times New Roman" w:eastAsia="Times New Roman" w:hAnsi="Times New Roman" w:cs="Times New Roman"/>
          <w:b/>
          <w:sz w:val="20"/>
          <w:szCs w:val="20"/>
        </w:rPr>
        <w:t>2022</w:t>
      </w:r>
    </w:p>
    <w:p w14:paraId="304E2D53" w14:textId="77777777" w:rsidR="00DC60AE" w:rsidRPr="0038470C" w:rsidRDefault="00606AD3">
      <w:pPr>
        <w:numPr>
          <w:ilvl w:val="0"/>
          <w:numId w:val="3"/>
        </w:numPr>
        <w:spacing w:after="0" w:line="276" w:lineRule="auto"/>
        <w:rPr>
          <w:sz w:val="20"/>
          <w:szCs w:val="20"/>
        </w:rPr>
      </w:pPr>
      <w:r w:rsidRPr="0038470C">
        <w:rPr>
          <w:rFonts w:ascii="Times New Roman" w:eastAsia="Times New Roman" w:hAnsi="Times New Roman" w:cs="Times New Roman"/>
          <w:sz w:val="20"/>
          <w:szCs w:val="20"/>
        </w:rPr>
        <w:t>Розроблення/прийняття необхідної правової бази у галузі охорони довкілля, ядерної та хімічної безпеки, клімату та сталого природокористування відповідно до вимог законодавства ЄС</w:t>
      </w:r>
    </w:p>
    <w:p w14:paraId="422D9FB2" w14:textId="77777777" w:rsidR="00DC60AE" w:rsidRPr="0038470C" w:rsidRDefault="00606AD3">
      <w:pPr>
        <w:numPr>
          <w:ilvl w:val="0"/>
          <w:numId w:val="3"/>
        </w:numPr>
        <w:spacing w:after="0" w:line="276" w:lineRule="auto"/>
        <w:rPr>
          <w:sz w:val="20"/>
          <w:szCs w:val="20"/>
        </w:rPr>
      </w:pPr>
      <w:r w:rsidRPr="0038470C">
        <w:rPr>
          <w:rFonts w:ascii="Times New Roman" w:eastAsia="Times New Roman" w:hAnsi="Times New Roman" w:cs="Times New Roman"/>
          <w:sz w:val="20"/>
          <w:szCs w:val="20"/>
        </w:rPr>
        <w:t>Проведення аудиту збитків та оцінки шкоди завданої довкіллю</w:t>
      </w:r>
    </w:p>
    <w:p w14:paraId="6B5441A2" w14:textId="77777777" w:rsidR="00DC60AE" w:rsidRPr="0038470C" w:rsidRDefault="00606AD3">
      <w:pPr>
        <w:numPr>
          <w:ilvl w:val="0"/>
          <w:numId w:val="3"/>
        </w:numPr>
        <w:spacing w:after="0" w:line="276" w:lineRule="auto"/>
        <w:rPr>
          <w:sz w:val="20"/>
          <w:szCs w:val="20"/>
        </w:rPr>
      </w:pPr>
      <w:r w:rsidRPr="0038470C">
        <w:rPr>
          <w:rFonts w:ascii="Times New Roman" w:eastAsia="Times New Roman" w:hAnsi="Times New Roman" w:cs="Times New Roman"/>
          <w:sz w:val="20"/>
          <w:szCs w:val="20"/>
        </w:rPr>
        <w:t>Відновлення роботи реєстрів у галузі охорони довкілля</w:t>
      </w:r>
    </w:p>
    <w:p w14:paraId="1A66D91E" w14:textId="77777777" w:rsidR="00DC60AE" w:rsidRPr="0038470C" w:rsidRDefault="00606AD3">
      <w:pPr>
        <w:numPr>
          <w:ilvl w:val="0"/>
          <w:numId w:val="3"/>
        </w:numPr>
        <w:spacing w:after="60" w:line="276" w:lineRule="auto"/>
        <w:rPr>
          <w:sz w:val="20"/>
          <w:szCs w:val="20"/>
        </w:rPr>
      </w:pPr>
      <w:r w:rsidRPr="0038470C">
        <w:rPr>
          <w:rFonts w:ascii="Times New Roman" w:eastAsia="Times New Roman" w:hAnsi="Times New Roman" w:cs="Times New Roman"/>
          <w:sz w:val="20"/>
          <w:szCs w:val="20"/>
        </w:rPr>
        <w:t>Інтеграція екологічної та кліматичної складової до процесу повоєнного відновлення</w:t>
      </w:r>
    </w:p>
    <w:p w14:paraId="76A411B6" w14:textId="77777777" w:rsidR="00DC60AE" w:rsidRPr="0038470C" w:rsidRDefault="00606AD3">
      <w:pPr>
        <w:spacing w:after="0" w:line="276" w:lineRule="auto"/>
        <w:jc w:val="center"/>
        <w:rPr>
          <w:rFonts w:ascii="Times New Roman" w:eastAsia="Times New Roman" w:hAnsi="Times New Roman" w:cs="Times New Roman"/>
          <w:b/>
          <w:sz w:val="20"/>
          <w:szCs w:val="20"/>
        </w:rPr>
      </w:pPr>
      <w:r w:rsidRPr="0038470C">
        <w:rPr>
          <w:rFonts w:ascii="Times New Roman" w:eastAsia="Times New Roman" w:hAnsi="Times New Roman" w:cs="Times New Roman"/>
          <w:b/>
          <w:sz w:val="20"/>
          <w:szCs w:val="20"/>
        </w:rPr>
        <w:t>2023 - 2025</w:t>
      </w:r>
    </w:p>
    <w:p w14:paraId="0F486DB4" w14:textId="77777777" w:rsidR="00DC60AE" w:rsidRPr="0038470C" w:rsidRDefault="00606AD3">
      <w:pPr>
        <w:numPr>
          <w:ilvl w:val="0"/>
          <w:numId w:val="17"/>
        </w:numPr>
        <w:spacing w:after="0" w:line="276" w:lineRule="auto"/>
        <w:rPr>
          <w:sz w:val="20"/>
          <w:szCs w:val="20"/>
        </w:rPr>
      </w:pPr>
      <w:r w:rsidRPr="0038470C">
        <w:rPr>
          <w:rFonts w:ascii="Times New Roman" w:eastAsia="Times New Roman" w:hAnsi="Times New Roman" w:cs="Times New Roman"/>
          <w:sz w:val="20"/>
          <w:szCs w:val="20"/>
        </w:rPr>
        <w:lastRenderedPageBreak/>
        <w:t>Визначення компенсаційних механізмів за шкоду, завдану  довкіллю та відшкодування вартості відновлення об’єктів галузі охорони довкілля, що постраждали внаслідок бойових дій,</w:t>
      </w:r>
    </w:p>
    <w:p w14:paraId="68A54C28" w14:textId="77777777" w:rsidR="00DC60AE" w:rsidRPr="0038470C" w:rsidRDefault="00606AD3">
      <w:pPr>
        <w:numPr>
          <w:ilvl w:val="0"/>
          <w:numId w:val="17"/>
        </w:numPr>
        <w:spacing w:after="0" w:line="276" w:lineRule="auto"/>
        <w:rPr>
          <w:sz w:val="20"/>
          <w:szCs w:val="20"/>
        </w:rPr>
      </w:pPr>
      <w:r w:rsidRPr="0038470C">
        <w:rPr>
          <w:rFonts w:ascii="Times New Roman" w:eastAsia="Times New Roman" w:hAnsi="Times New Roman" w:cs="Times New Roman"/>
          <w:sz w:val="20"/>
          <w:szCs w:val="20"/>
        </w:rPr>
        <w:t xml:space="preserve">Посилення інституційної спроможності державного управління у галузі охорони довкілля та сталого природокористування, зокрема екологічного моніторингу та контролю, </w:t>
      </w:r>
      <w:proofErr w:type="spellStart"/>
      <w:r w:rsidRPr="0038470C">
        <w:rPr>
          <w:rFonts w:ascii="Times New Roman" w:eastAsia="Times New Roman" w:hAnsi="Times New Roman" w:cs="Times New Roman"/>
          <w:sz w:val="20"/>
          <w:szCs w:val="20"/>
        </w:rPr>
        <w:t>цифровізація</w:t>
      </w:r>
      <w:proofErr w:type="spellEnd"/>
      <w:r w:rsidRPr="0038470C">
        <w:rPr>
          <w:rFonts w:ascii="Times New Roman" w:eastAsia="Times New Roman" w:hAnsi="Times New Roman" w:cs="Times New Roman"/>
          <w:sz w:val="20"/>
          <w:szCs w:val="20"/>
        </w:rPr>
        <w:t xml:space="preserve"> галузі</w:t>
      </w:r>
    </w:p>
    <w:p w14:paraId="28679C75" w14:textId="77777777" w:rsidR="00DC60AE" w:rsidRPr="0038470C" w:rsidRDefault="00606AD3">
      <w:pPr>
        <w:numPr>
          <w:ilvl w:val="0"/>
          <w:numId w:val="17"/>
        </w:numPr>
        <w:spacing w:after="0" w:line="276" w:lineRule="auto"/>
        <w:rPr>
          <w:sz w:val="20"/>
          <w:szCs w:val="20"/>
        </w:rPr>
      </w:pPr>
      <w:r w:rsidRPr="0038470C">
        <w:rPr>
          <w:rFonts w:ascii="Times New Roman" w:eastAsia="Times New Roman" w:hAnsi="Times New Roman" w:cs="Times New Roman"/>
          <w:sz w:val="20"/>
          <w:szCs w:val="20"/>
        </w:rPr>
        <w:t>Введення в дію нової дозвільної системи щодо запобігання, зменшення та контролю промислового забруднення</w:t>
      </w:r>
    </w:p>
    <w:p w14:paraId="29EA0CFF" w14:textId="77777777" w:rsidR="00DC60AE" w:rsidRPr="0038470C" w:rsidRDefault="00606AD3">
      <w:pPr>
        <w:numPr>
          <w:ilvl w:val="0"/>
          <w:numId w:val="17"/>
        </w:numPr>
        <w:spacing w:after="0" w:line="276" w:lineRule="auto"/>
        <w:rPr>
          <w:sz w:val="20"/>
          <w:szCs w:val="20"/>
        </w:rPr>
      </w:pPr>
      <w:r w:rsidRPr="0038470C">
        <w:rPr>
          <w:rFonts w:ascii="Times New Roman" w:eastAsia="Times New Roman" w:hAnsi="Times New Roman" w:cs="Times New Roman"/>
          <w:sz w:val="20"/>
          <w:szCs w:val="20"/>
        </w:rPr>
        <w:t>Ведення систем розширеної відповідальності виробника для відходів упаковки, батарей та акумуляторів, електричного та електронного обладнання, знятих з експлуатації транспортних засобів</w:t>
      </w:r>
    </w:p>
    <w:p w14:paraId="130159F9" w14:textId="77777777" w:rsidR="00DC60AE" w:rsidRPr="0038470C" w:rsidRDefault="00606AD3">
      <w:pPr>
        <w:numPr>
          <w:ilvl w:val="0"/>
          <w:numId w:val="17"/>
        </w:numPr>
        <w:spacing w:after="0" w:line="276" w:lineRule="auto"/>
        <w:rPr>
          <w:sz w:val="20"/>
          <w:szCs w:val="20"/>
        </w:rPr>
      </w:pPr>
      <w:r w:rsidRPr="0038470C">
        <w:rPr>
          <w:rFonts w:ascii="Times New Roman" w:eastAsia="Times New Roman" w:hAnsi="Times New Roman" w:cs="Times New Roman"/>
          <w:sz w:val="20"/>
          <w:szCs w:val="20"/>
        </w:rPr>
        <w:t>Стимулювання запобігання утворенню, збільшення обсягу перероблених та повторно використаних відходів видобувної галузі</w:t>
      </w:r>
    </w:p>
    <w:p w14:paraId="35E555F0" w14:textId="77777777" w:rsidR="00DC60AE" w:rsidRPr="0038470C" w:rsidRDefault="00606AD3">
      <w:pPr>
        <w:numPr>
          <w:ilvl w:val="0"/>
          <w:numId w:val="17"/>
        </w:numPr>
        <w:spacing w:after="0" w:line="276" w:lineRule="auto"/>
        <w:rPr>
          <w:sz w:val="20"/>
          <w:szCs w:val="20"/>
        </w:rPr>
      </w:pPr>
      <w:r w:rsidRPr="0038470C">
        <w:rPr>
          <w:rFonts w:ascii="Times New Roman" w:eastAsia="Times New Roman" w:hAnsi="Times New Roman" w:cs="Times New Roman"/>
          <w:sz w:val="20"/>
          <w:szCs w:val="20"/>
        </w:rPr>
        <w:t>Відновлення та розвиток мережі природоохоронних територій, які відповідають кращим європейським практикам.</w:t>
      </w:r>
    </w:p>
    <w:p w14:paraId="3A1E9FAB" w14:textId="77777777" w:rsidR="00DC60AE" w:rsidRPr="0038470C" w:rsidRDefault="00606AD3">
      <w:pPr>
        <w:spacing w:after="0" w:line="276" w:lineRule="auto"/>
        <w:jc w:val="center"/>
        <w:rPr>
          <w:rFonts w:ascii="Times New Roman" w:eastAsia="Times New Roman" w:hAnsi="Times New Roman" w:cs="Times New Roman"/>
          <w:sz w:val="20"/>
          <w:szCs w:val="20"/>
        </w:rPr>
      </w:pPr>
      <w:r w:rsidRPr="0038470C">
        <w:rPr>
          <w:rFonts w:ascii="Times New Roman" w:eastAsia="Times New Roman" w:hAnsi="Times New Roman" w:cs="Times New Roman"/>
          <w:sz w:val="20"/>
          <w:szCs w:val="20"/>
        </w:rPr>
        <w:t xml:space="preserve"> </w:t>
      </w:r>
    </w:p>
    <w:p w14:paraId="43E047E6" w14:textId="77777777" w:rsidR="00DC60AE" w:rsidRPr="0038470C" w:rsidRDefault="00606AD3">
      <w:pPr>
        <w:spacing w:after="0" w:line="276" w:lineRule="auto"/>
        <w:jc w:val="center"/>
        <w:rPr>
          <w:rFonts w:ascii="Times New Roman" w:eastAsia="Times New Roman" w:hAnsi="Times New Roman" w:cs="Times New Roman"/>
          <w:b/>
          <w:sz w:val="20"/>
          <w:szCs w:val="20"/>
        </w:rPr>
      </w:pPr>
      <w:r w:rsidRPr="0038470C">
        <w:rPr>
          <w:rFonts w:ascii="Times New Roman" w:eastAsia="Times New Roman" w:hAnsi="Times New Roman" w:cs="Times New Roman"/>
          <w:b/>
          <w:sz w:val="20"/>
          <w:szCs w:val="20"/>
        </w:rPr>
        <w:t>2026 - 2032</w:t>
      </w:r>
    </w:p>
    <w:p w14:paraId="0E332829" w14:textId="77777777" w:rsidR="00DC60AE" w:rsidRPr="0038470C" w:rsidRDefault="00606AD3">
      <w:pPr>
        <w:numPr>
          <w:ilvl w:val="0"/>
          <w:numId w:val="18"/>
        </w:numPr>
        <w:spacing w:after="0" w:line="276" w:lineRule="auto"/>
        <w:rPr>
          <w:sz w:val="20"/>
          <w:szCs w:val="20"/>
        </w:rPr>
      </w:pPr>
      <w:r w:rsidRPr="0038470C">
        <w:rPr>
          <w:rFonts w:ascii="Times New Roman" w:eastAsia="Times New Roman" w:hAnsi="Times New Roman" w:cs="Times New Roman"/>
          <w:sz w:val="20"/>
          <w:szCs w:val="20"/>
        </w:rPr>
        <w:t>Розбудова системи моніторингу довкілля</w:t>
      </w:r>
    </w:p>
    <w:p w14:paraId="5B986C0F" w14:textId="77777777" w:rsidR="00DC60AE" w:rsidRPr="0038470C" w:rsidRDefault="00606AD3">
      <w:pPr>
        <w:numPr>
          <w:ilvl w:val="0"/>
          <w:numId w:val="18"/>
        </w:numPr>
        <w:spacing w:after="0" w:line="276" w:lineRule="auto"/>
        <w:rPr>
          <w:sz w:val="20"/>
          <w:szCs w:val="20"/>
        </w:rPr>
      </w:pPr>
      <w:r w:rsidRPr="0038470C">
        <w:rPr>
          <w:rFonts w:ascii="Times New Roman" w:eastAsia="Times New Roman" w:hAnsi="Times New Roman" w:cs="Times New Roman"/>
          <w:sz w:val="20"/>
          <w:szCs w:val="20"/>
        </w:rPr>
        <w:t>Запуск роботи Національної системи торгівлі квотами на викиди парникових газів</w:t>
      </w:r>
    </w:p>
    <w:p w14:paraId="01765A03" w14:textId="77777777" w:rsidR="00DC60AE" w:rsidRPr="0038470C" w:rsidRDefault="00606AD3">
      <w:pPr>
        <w:numPr>
          <w:ilvl w:val="0"/>
          <w:numId w:val="18"/>
        </w:numPr>
        <w:spacing w:after="0" w:line="276" w:lineRule="auto"/>
        <w:rPr>
          <w:sz w:val="20"/>
          <w:szCs w:val="20"/>
        </w:rPr>
      </w:pPr>
      <w:r w:rsidRPr="0038470C">
        <w:rPr>
          <w:rFonts w:ascii="Times New Roman" w:eastAsia="Times New Roman" w:hAnsi="Times New Roman" w:cs="Times New Roman"/>
          <w:sz w:val="20"/>
          <w:szCs w:val="20"/>
        </w:rPr>
        <w:t>Розвиток  інфраструктури управління відходами</w:t>
      </w:r>
    </w:p>
    <w:p w14:paraId="3467E168" w14:textId="77777777" w:rsidR="00DC60AE" w:rsidRPr="0038470C" w:rsidRDefault="00606AD3">
      <w:pPr>
        <w:numPr>
          <w:ilvl w:val="0"/>
          <w:numId w:val="18"/>
        </w:numPr>
        <w:spacing w:after="0" w:line="276" w:lineRule="auto"/>
        <w:rPr>
          <w:sz w:val="20"/>
          <w:szCs w:val="20"/>
        </w:rPr>
      </w:pPr>
      <w:r w:rsidRPr="0038470C">
        <w:rPr>
          <w:rFonts w:ascii="Times New Roman" w:eastAsia="Times New Roman" w:hAnsi="Times New Roman" w:cs="Times New Roman"/>
          <w:sz w:val="20"/>
          <w:szCs w:val="20"/>
        </w:rPr>
        <w:t>Впровадження висновків найкращих доступних технологій та методів управління (НДТМ) відповідно до європейського регулювання промислового забруднення</w:t>
      </w:r>
    </w:p>
    <w:p w14:paraId="103F3517" w14:textId="77777777" w:rsidR="00DC60AE" w:rsidRPr="0038470C" w:rsidRDefault="00606AD3">
      <w:pPr>
        <w:numPr>
          <w:ilvl w:val="0"/>
          <w:numId w:val="18"/>
        </w:numPr>
        <w:spacing w:after="0" w:line="276" w:lineRule="auto"/>
        <w:rPr>
          <w:sz w:val="20"/>
          <w:szCs w:val="20"/>
        </w:rPr>
      </w:pPr>
      <w:r w:rsidRPr="0038470C">
        <w:rPr>
          <w:rFonts w:ascii="Times New Roman" w:eastAsia="Times New Roman" w:hAnsi="Times New Roman" w:cs="Times New Roman"/>
          <w:sz w:val="20"/>
          <w:szCs w:val="20"/>
        </w:rPr>
        <w:t>Забезпечено досягнення "доброго" екологічного стану вод для 9 районів річкових басейнів</w:t>
      </w:r>
    </w:p>
    <w:p w14:paraId="63E47E52" w14:textId="77777777" w:rsidR="00DC60AE" w:rsidRPr="0038470C" w:rsidRDefault="00606AD3">
      <w:pPr>
        <w:numPr>
          <w:ilvl w:val="0"/>
          <w:numId w:val="18"/>
        </w:numPr>
        <w:spacing w:after="60" w:line="276" w:lineRule="auto"/>
        <w:rPr>
          <w:sz w:val="20"/>
          <w:szCs w:val="20"/>
        </w:rPr>
      </w:pPr>
      <w:r w:rsidRPr="0038470C">
        <w:rPr>
          <w:rFonts w:ascii="Times New Roman" w:eastAsia="Times New Roman" w:hAnsi="Times New Roman" w:cs="Times New Roman"/>
          <w:sz w:val="20"/>
          <w:szCs w:val="20"/>
        </w:rPr>
        <w:t>Відновлення екосистем на території всіх об’єктів ПЗФ, порушених  внаслідок російської агресії</w:t>
      </w:r>
    </w:p>
    <w:p w14:paraId="4FCEF282" w14:textId="77777777" w:rsidR="00DC60AE" w:rsidRPr="0038470C" w:rsidRDefault="00606AD3">
      <w:pPr>
        <w:spacing w:after="0" w:line="276" w:lineRule="auto"/>
        <w:ind w:left="720"/>
        <w:jc w:val="center"/>
        <w:rPr>
          <w:rFonts w:ascii="Times New Roman" w:eastAsia="Times New Roman" w:hAnsi="Times New Roman" w:cs="Times New Roman"/>
          <w:sz w:val="20"/>
          <w:szCs w:val="20"/>
        </w:rPr>
      </w:pPr>
      <w:r w:rsidRPr="0038470C">
        <w:rPr>
          <w:rFonts w:ascii="Times New Roman" w:eastAsia="Times New Roman" w:hAnsi="Times New Roman" w:cs="Times New Roman"/>
          <w:sz w:val="20"/>
          <w:szCs w:val="20"/>
        </w:rPr>
        <w:t xml:space="preserve"> </w:t>
      </w:r>
    </w:p>
    <w:p w14:paraId="513A37CC" w14:textId="77777777" w:rsidR="00DC60AE" w:rsidRPr="0038470C" w:rsidRDefault="00606AD3">
      <w:pPr>
        <w:spacing w:after="0" w:line="276" w:lineRule="auto"/>
        <w:jc w:val="center"/>
        <w:rPr>
          <w:rFonts w:ascii="Times New Roman" w:eastAsia="Times New Roman" w:hAnsi="Times New Roman" w:cs="Times New Roman"/>
          <w:sz w:val="20"/>
          <w:szCs w:val="20"/>
        </w:rPr>
      </w:pPr>
      <w:r w:rsidRPr="0038470C">
        <w:rPr>
          <w:rFonts w:ascii="Times New Roman" w:eastAsia="Times New Roman" w:hAnsi="Times New Roman" w:cs="Times New Roman"/>
          <w:b/>
          <w:sz w:val="20"/>
          <w:szCs w:val="20"/>
        </w:rPr>
        <w:t>Завдяки реалізації завдань Плану відновлення очікується досягнення таких результатів:</w:t>
      </w:r>
    </w:p>
    <w:p w14:paraId="417B6D64" w14:textId="77777777" w:rsidR="00DC60AE" w:rsidRPr="00C75037" w:rsidRDefault="00606AD3">
      <w:pPr>
        <w:numPr>
          <w:ilvl w:val="0"/>
          <w:numId w:val="12"/>
        </w:numPr>
        <w:spacing w:after="0" w:line="276" w:lineRule="auto"/>
        <w:rPr>
          <w:rFonts w:ascii="Times New Roman" w:eastAsia="Times New Roman" w:hAnsi="Times New Roman" w:cs="Times New Roman"/>
          <w:sz w:val="20"/>
          <w:szCs w:val="20"/>
        </w:rPr>
      </w:pPr>
      <w:r w:rsidRPr="00C75037">
        <w:rPr>
          <w:rFonts w:ascii="Times New Roman" w:eastAsia="Times New Roman" w:hAnsi="Times New Roman" w:cs="Times New Roman"/>
          <w:sz w:val="20"/>
          <w:szCs w:val="20"/>
        </w:rPr>
        <w:t xml:space="preserve">екологічні та кліматичні цілі інтегровані до секторальних політик (синхронізовані з Європейським зеленим курсом); </w:t>
      </w:r>
    </w:p>
    <w:p w14:paraId="37207ED4" w14:textId="77777777" w:rsidR="00DC60AE" w:rsidRPr="00C75037" w:rsidRDefault="00606AD3">
      <w:pPr>
        <w:numPr>
          <w:ilvl w:val="0"/>
          <w:numId w:val="12"/>
        </w:numPr>
        <w:spacing w:after="0" w:line="276" w:lineRule="auto"/>
        <w:rPr>
          <w:rFonts w:ascii="Times New Roman" w:eastAsia="Times New Roman" w:hAnsi="Times New Roman" w:cs="Times New Roman"/>
          <w:sz w:val="20"/>
          <w:szCs w:val="20"/>
        </w:rPr>
      </w:pPr>
      <w:r w:rsidRPr="00C75037">
        <w:rPr>
          <w:rFonts w:ascii="Times New Roman" w:eastAsia="Times New Roman" w:hAnsi="Times New Roman" w:cs="Times New Roman"/>
          <w:sz w:val="20"/>
          <w:szCs w:val="20"/>
        </w:rPr>
        <w:t>підвищено рівень хімічної, радіаційної та ядерної безпеки;</w:t>
      </w:r>
    </w:p>
    <w:p w14:paraId="74AE5B43" w14:textId="77777777" w:rsidR="00DC60AE" w:rsidRPr="00C75037" w:rsidRDefault="00606AD3">
      <w:pPr>
        <w:numPr>
          <w:ilvl w:val="0"/>
          <w:numId w:val="12"/>
        </w:numPr>
        <w:spacing w:after="0" w:line="276" w:lineRule="auto"/>
        <w:rPr>
          <w:rFonts w:ascii="Times New Roman" w:eastAsia="Times New Roman" w:hAnsi="Times New Roman" w:cs="Times New Roman"/>
          <w:sz w:val="20"/>
          <w:szCs w:val="20"/>
        </w:rPr>
      </w:pPr>
      <w:r w:rsidRPr="00C75037">
        <w:rPr>
          <w:rFonts w:ascii="Times New Roman" w:eastAsia="Times New Roman" w:hAnsi="Times New Roman" w:cs="Times New Roman"/>
          <w:sz w:val="20"/>
          <w:szCs w:val="20"/>
        </w:rPr>
        <w:t>удосконалено систему управління відходами, створено 1</w:t>
      </w:r>
      <w:r w:rsidR="0075109F" w:rsidRPr="00C75037">
        <w:rPr>
          <w:rFonts w:ascii="Times New Roman" w:eastAsia="Times New Roman" w:hAnsi="Times New Roman" w:cs="Times New Roman"/>
          <w:sz w:val="20"/>
          <w:szCs w:val="20"/>
        </w:rPr>
        <w:t>42</w:t>
      </w:r>
      <w:r w:rsidRPr="00C75037">
        <w:rPr>
          <w:rFonts w:ascii="Times New Roman" w:eastAsia="Times New Roman" w:hAnsi="Times New Roman" w:cs="Times New Roman"/>
          <w:sz w:val="20"/>
          <w:szCs w:val="20"/>
        </w:rPr>
        <w:t xml:space="preserve"> об'єктів управління відходами;</w:t>
      </w:r>
    </w:p>
    <w:p w14:paraId="5FF007C8" w14:textId="77777777" w:rsidR="00DC60AE" w:rsidRPr="00C75037" w:rsidRDefault="00606AD3">
      <w:pPr>
        <w:numPr>
          <w:ilvl w:val="0"/>
          <w:numId w:val="12"/>
        </w:numPr>
        <w:spacing w:after="0" w:line="276" w:lineRule="auto"/>
        <w:rPr>
          <w:rFonts w:ascii="Times New Roman" w:eastAsia="Times New Roman" w:hAnsi="Times New Roman" w:cs="Times New Roman"/>
          <w:sz w:val="20"/>
          <w:szCs w:val="20"/>
        </w:rPr>
      </w:pPr>
      <w:r w:rsidRPr="00C75037">
        <w:rPr>
          <w:rFonts w:ascii="Times New Roman" w:eastAsia="Times New Roman" w:hAnsi="Times New Roman" w:cs="Times New Roman"/>
          <w:sz w:val="20"/>
          <w:szCs w:val="20"/>
        </w:rPr>
        <w:t>зменшено промислове забруднення (кількісна оцінка буде проведена після закінчення бойових дій);</w:t>
      </w:r>
    </w:p>
    <w:p w14:paraId="166779F9" w14:textId="77777777" w:rsidR="00DC60AE" w:rsidRPr="00C75037" w:rsidRDefault="00606AD3">
      <w:pPr>
        <w:numPr>
          <w:ilvl w:val="0"/>
          <w:numId w:val="12"/>
        </w:numPr>
        <w:spacing w:after="0" w:line="276" w:lineRule="auto"/>
        <w:rPr>
          <w:rFonts w:ascii="Times New Roman" w:eastAsia="Times New Roman" w:hAnsi="Times New Roman" w:cs="Times New Roman"/>
          <w:sz w:val="20"/>
          <w:szCs w:val="20"/>
        </w:rPr>
      </w:pPr>
      <w:r w:rsidRPr="00C75037">
        <w:rPr>
          <w:rFonts w:ascii="Times New Roman" w:eastAsia="Times New Roman" w:hAnsi="Times New Roman" w:cs="Times New Roman"/>
          <w:sz w:val="20"/>
          <w:szCs w:val="20"/>
        </w:rPr>
        <w:t>зменшено на 20% збитки, що завдаються шкідливою дією вод, в результаті відновлення споруд протипаводкового призначення;</w:t>
      </w:r>
    </w:p>
    <w:p w14:paraId="1ABEF1AB" w14:textId="77777777" w:rsidR="00DC60AE" w:rsidRPr="00C75037" w:rsidRDefault="00606AD3">
      <w:pPr>
        <w:numPr>
          <w:ilvl w:val="0"/>
          <w:numId w:val="12"/>
        </w:numPr>
        <w:spacing w:after="0" w:line="276" w:lineRule="auto"/>
        <w:rPr>
          <w:rFonts w:ascii="Times New Roman" w:eastAsia="Times New Roman" w:hAnsi="Times New Roman" w:cs="Times New Roman"/>
          <w:sz w:val="20"/>
          <w:szCs w:val="20"/>
        </w:rPr>
      </w:pPr>
      <w:r w:rsidRPr="00C75037">
        <w:rPr>
          <w:rFonts w:ascii="Times New Roman" w:eastAsia="Times New Roman" w:hAnsi="Times New Roman" w:cs="Times New Roman"/>
          <w:sz w:val="20"/>
          <w:szCs w:val="20"/>
        </w:rPr>
        <w:t>запроваджено стале управління лісами, збільшено лісистість території країни до не менше ніж 18% до 2035 р.;</w:t>
      </w:r>
    </w:p>
    <w:p w14:paraId="2A49E70B" w14:textId="77777777" w:rsidR="00DC60AE" w:rsidRPr="00C75037" w:rsidRDefault="00C75037">
      <w:pPr>
        <w:numPr>
          <w:ilvl w:val="0"/>
          <w:numId w:val="12"/>
        </w:numPr>
        <w:spacing w:after="0" w:line="276" w:lineRule="auto"/>
        <w:rPr>
          <w:rFonts w:ascii="Times New Roman" w:eastAsia="Times New Roman" w:hAnsi="Times New Roman" w:cs="Times New Roman"/>
          <w:sz w:val="20"/>
          <w:szCs w:val="20"/>
        </w:rPr>
      </w:pPr>
      <w:r w:rsidRPr="00C75037">
        <w:rPr>
          <w:rFonts w:ascii="Times New Roman" w:eastAsia="Times New Roman" w:hAnsi="Times New Roman" w:cs="Times New Roman"/>
          <w:sz w:val="20"/>
          <w:szCs w:val="20"/>
        </w:rPr>
        <w:t>с</w:t>
      </w:r>
      <w:r w:rsidR="00606AD3" w:rsidRPr="00C75037">
        <w:rPr>
          <w:rFonts w:ascii="Times New Roman" w:eastAsia="Times New Roman" w:hAnsi="Times New Roman" w:cs="Times New Roman"/>
          <w:sz w:val="20"/>
          <w:szCs w:val="20"/>
        </w:rPr>
        <w:t xml:space="preserve">творення </w:t>
      </w:r>
      <w:r w:rsidR="0075109F" w:rsidRPr="00C75037">
        <w:rPr>
          <w:rFonts w:ascii="Times New Roman" w:eastAsia="Times New Roman" w:hAnsi="Times New Roman" w:cs="Times New Roman"/>
          <w:sz w:val="20"/>
          <w:szCs w:val="20"/>
        </w:rPr>
        <w:t>170</w:t>
      </w:r>
      <w:r w:rsidR="00606AD3" w:rsidRPr="00C75037">
        <w:rPr>
          <w:rFonts w:ascii="Times New Roman" w:eastAsia="Times New Roman" w:hAnsi="Times New Roman" w:cs="Times New Roman"/>
          <w:sz w:val="20"/>
          <w:szCs w:val="20"/>
        </w:rPr>
        <w:t xml:space="preserve"> нових рекреаційних об’єктів;</w:t>
      </w:r>
    </w:p>
    <w:p w14:paraId="70315421" w14:textId="77777777" w:rsidR="00DC60AE" w:rsidRPr="00C75037" w:rsidRDefault="00C75037">
      <w:pPr>
        <w:numPr>
          <w:ilvl w:val="0"/>
          <w:numId w:val="12"/>
        </w:numPr>
        <w:spacing w:after="0" w:line="276" w:lineRule="auto"/>
        <w:rPr>
          <w:rFonts w:ascii="Times New Roman" w:eastAsia="Times New Roman" w:hAnsi="Times New Roman" w:cs="Times New Roman"/>
          <w:sz w:val="20"/>
          <w:szCs w:val="20"/>
        </w:rPr>
      </w:pPr>
      <w:r w:rsidRPr="00C75037">
        <w:rPr>
          <w:rFonts w:ascii="Times New Roman" w:eastAsia="Times New Roman" w:hAnsi="Times New Roman" w:cs="Times New Roman"/>
          <w:sz w:val="20"/>
          <w:szCs w:val="20"/>
        </w:rPr>
        <w:t>п</w:t>
      </w:r>
      <w:r w:rsidR="001D7397" w:rsidRPr="00C75037">
        <w:rPr>
          <w:rFonts w:ascii="Times New Roman" w:eastAsia="Times New Roman" w:hAnsi="Times New Roman" w:cs="Times New Roman"/>
          <w:sz w:val="20"/>
          <w:szCs w:val="20"/>
        </w:rPr>
        <w:t xml:space="preserve">обудовано 15 </w:t>
      </w:r>
      <w:proofErr w:type="spellStart"/>
      <w:r w:rsidR="001D7397" w:rsidRPr="00C75037">
        <w:rPr>
          <w:rFonts w:ascii="Times New Roman" w:eastAsia="Times New Roman" w:hAnsi="Times New Roman" w:cs="Times New Roman"/>
          <w:sz w:val="20"/>
          <w:szCs w:val="20"/>
        </w:rPr>
        <w:t>екодуків</w:t>
      </w:r>
      <w:proofErr w:type="spellEnd"/>
      <w:r w:rsidRPr="00C75037">
        <w:rPr>
          <w:rFonts w:ascii="Times New Roman" w:eastAsia="Times New Roman" w:hAnsi="Times New Roman" w:cs="Times New Roman"/>
          <w:sz w:val="20"/>
          <w:szCs w:val="20"/>
        </w:rPr>
        <w:t xml:space="preserve"> на шляхах міграції тварин (</w:t>
      </w:r>
      <w:proofErr w:type="spellStart"/>
      <w:r w:rsidRPr="00C75037">
        <w:rPr>
          <w:rFonts w:ascii="Times New Roman" w:eastAsia="Times New Roman" w:hAnsi="Times New Roman" w:cs="Times New Roman"/>
          <w:sz w:val="20"/>
          <w:szCs w:val="20"/>
        </w:rPr>
        <w:t>біопереходів</w:t>
      </w:r>
      <w:proofErr w:type="spellEnd"/>
      <w:r w:rsidRPr="00C75037">
        <w:rPr>
          <w:rFonts w:ascii="Times New Roman" w:eastAsia="Times New Roman" w:hAnsi="Times New Roman" w:cs="Times New Roman"/>
          <w:sz w:val="20"/>
          <w:szCs w:val="20"/>
        </w:rPr>
        <w:t>)</w:t>
      </w:r>
      <w:r w:rsidR="00606AD3" w:rsidRPr="00C75037">
        <w:rPr>
          <w:rFonts w:ascii="Times New Roman" w:eastAsia="Times New Roman" w:hAnsi="Times New Roman" w:cs="Times New Roman"/>
          <w:sz w:val="20"/>
          <w:szCs w:val="20"/>
        </w:rPr>
        <w:t>;</w:t>
      </w:r>
    </w:p>
    <w:p w14:paraId="2F756C9A" w14:textId="77777777" w:rsidR="00DC60AE" w:rsidRPr="00C75037" w:rsidRDefault="00C75037">
      <w:pPr>
        <w:numPr>
          <w:ilvl w:val="0"/>
          <w:numId w:val="12"/>
        </w:numPr>
        <w:spacing w:after="0" w:line="276" w:lineRule="auto"/>
        <w:rPr>
          <w:rFonts w:ascii="Times New Roman" w:eastAsia="Times New Roman" w:hAnsi="Times New Roman" w:cs="Times New Roman"/>
          <w:sz w:val="20"/>
          <w:szCs w:val="20"/>
        </w:rPr>
      </w:pPr>
      <w:r w:rsidRPr="00C75037">
        <w:rPr>
          <w:rFonts w:ascii="Times New Roman" w:eastAsia="Times New Roman" w:hAnsi="Times New Roman" w:cs="Times New Roman"/>
          <w:sz w:val="20"/>
          <w:szCs w:val="20"/>
        </w:rPr>
        <w:t>створено державну систему моніторингу стану довкілля відповідно до європейських стандартів;</w:t>
      </w:r>
    </w:p>
    <w:p w14:paraId="46D4181A" w14:textId="77777777" w:rsidR="00C75037" w:rsidRPr="00C75037" w:rsidRDefault="00C75037" w:rsidP="00C75037">
      <w:pPr>
        <w:numPr>
          <w:ilvl w:val="0"/>
          <w:numId w:val="12"/>
        </w:numPr>
        <w:spacing w:line="240" w:lineRule="auto"/>
        <w:rPr>
          <w:rFonts w:ascii="Times New Roman" w:eastAsia="Times New Roman" w:hAnsi="Times New Roman" w:cs="Times New Roman"/>
          <w:sz w:val="20"/>
          <w:szCs w:val="20"/>
        </w:rPr>
      </w:pPr>
      <w:r w:rsidRPr="00C75037">
        <w:rPr>
          <w:rFonts w:ascii="Times New Roman" w:eastAsia="Times New Roman" w:hAnsi="Times New Roman" w:cs="Times New Roman"/>
          <w:sz w:val="20"/>
          <w:szCs w:val="20"/>
          <w:lang w:val="ru-RU"/>
        </w:rPr>
        <w:t>с</w:t>
      </w:r>
      <w:r w:rsidR="0075109F" w:rsidRPr="0075109F">
        <w:rPr>
          <w:rFonts w:ascii="Times New Roman" w:eastAsia="Times New Roman" w:hAnsi="Times New Roman" w:cs="Times New Roman"/>
          <w:sz w:val="20"/>
          <w:szCs w:val="20"/>
          <w:lang w:val="ru-RU"/>
        </w:rPr>
        <w:t xml:space="preserve">творено 10 </w:t>
      </w:r>
      <w:proofErr w:type="spellStart"/>
      <w:r w:rsidR="0075109F" w:rsidRPr="0075109F">
        <w:rPr>
          <w:rFonts w:ascii="Times New Roman" w:eastAsia="Times New Roman" w:hAnsi="Times New Roman" w:cs="Times New Roman"/>
          <w:sz w:val="20"/>
          <w:szCs w:val="20"/>
          <w:lang w:val="ru-RU"/>
        </w:rPr>
        <w:t>природоохоронних</w:t>
      </w:r>
      <w:proofErr w:type="spellEnd"/>
      <w:r w:rsidR="0075109F" w:rsidRPr="0075109F">
        <w:rPr>
          <w:rFonts w:ascii="Times New Roman" w:eastAsia="Times New Roman" w:hAnsi="Times New Roman" w:cs="Times New Roman"/>
          <w:sz w:val="20"/>
          <w:szCs w:val="20"/>
          <w:lang w:val="ru-RU"/>
        </w:rPr>
        <w:t xml:space="preserve"> </w:t>
      </w:r>
      <w:proofErr w:type="spellStart"/>
      <w:r w:rsidR="0075109F" w:rsidRPr="0075109F">
        <w:rPr>
          <w:rFonts w:ascii="Times New Roman" w:eastAsia="Times New Roman" w:hAnsi="Times New Roman" w:cs="Times New Roman"/>
          <w:sz w:val="20"/>
          <w:szCs w:val="20"/>
          <w:lang w:val="ru-RU"/>
        </w:rPr>
        <w:t>територій</w:t>
      </w:r>
      <w:proofErr w:type="spellEnd"/>
      <w:r w:rsidR="0075109F" w:rsidRPr="0075109F">
        <w:rPr>
          <w:rFonts w:ascii="Times New Roman" w:eastAsia="Times New Roman" w:hAnsi="Times New Roman" w:cs="Times New Roman"/>
          <w:sz w:val="20"/>
          <w:szCs w:val="20"/>
          <w:lang w:val="ru-RU"/>
        </w:rPr>
        <w:t xml:space="preserve">, </w:t>
      </w:r>
      <w:proofErr w:type="spellStart"/>
      <w:r w:rsidR="0075109F" w:rsidRPr="0075109F">
        <w:rPr>
          <w:rFonts w:ascii="Times New Roman" w:eastAsia="Times New Roman" w:hAnsi="Times New Roman" w:cs="Times New Roman"/>
          <w:sz w:val="20"/>
          <w:szCs w:val="20"/>
          <w:lang w:val="ru-RU"/>
        </w:rPr>
        <w:t>які</w:t>
      </w:r>
      <w:proofErr w:type="spellEnd"/>
      <w:r w:rsidR="0075109F" w:rsidRPr="0075109F">
        <w:rPr>
          <w:rFonts w:ascii="Times New Roman" w:eastAsia="Times New Roman" w:hAnsi="Times New Roman" w:cs="Times New Roman"/>
          <w:sz w:val="20"/>
          <w:szCs w:val="20"/>
          <w:lang w:val="ru-RU"/>
        </w:rPr>
        <w:t xml:space="preserve"> </w:t>
      </w:r>
      <w:proofErr w:type="spellStart"/>
      <w:r w:rsidR="0075109F" w:rsidRPr="0075109F">
        <w:rPr>
          <w:rFonts w:ascii="Times New Roman" w:eastAsia="Times New Roman" w:hAnsi="Times New Roman" w:cs="Times New Roman"/>
          <w:sz w:val="20"/>
          <w:szCs w:val="20"/>
          <w:lang w:val="ru-RU"/>
        </w:rPr>
        <w:t>відповідають</w:t>
      </w:r>
      <w:proofErr w:type="spellEnd"/>
      <w:r w:rsidR="0075109F" w:rsidRPr="0075109F">
        <w:rPr>
          <w:rFonts w:ascii="Times New Roman" w:eastAsia="Times New Roman" w:hAnsi="Times New Roman" w:cs="Times New Roman"/>
          <w:sz w:val="20"/>
          <w:szCs w:val="20"/>
          <w:lang w:val="ru-RU"/>
        </w:rPr>
        <w:t xml:space="preserve"> </w:t>
      </w:r>
      <w:proofErr w:type="spellStart"/>
      <w:r w:rsidR="0075109F" w:rsidRPr="0075109F">
        <w:rPr>
          <w:rFonts w:ascii="Times New Roman" w:eastAsia="Times New Roman" w:hAnsi="Times New Roman" w:cs="Times New Roman"/>
          <w:sz w:val="20"/>
          <w:szCs w:val="20"/>
          <w:lang w:val="ru-RU"/>
        </w:rPr>
        <w:t>кращим</w:t>
      </w:r>
      <w:proofErr w:type="spellEnd"/>
      <w:r w:rsidR="0075109F" w:rsidRPr="0075109F">
        <w:rPr>
          <w:rFonts w:ascii="Times New Roman" w:eastAsia="Times New Roman" w:hAnsi="Times New Roman" w:cs="Times New Roman"/>
          <w:sz w:val="20"/>
          <w:szCs w:val="20"/>
          <w:lang w:val="ru-RU"/>
        </w:rPr>
        <w:t xml:space="preserve"> </w:t>
      </w:r>
      <w:proofErr w:type="spellStart"/>
      <w:r w:rsidR="0075109F" w:rsidRPr="0075109F">
        <w:rPr>
          <w:rFonts w:ascii="Times New Roman" w:eastAsia="Times New Roman" w:hAnsi="Times New Roman" w:cs="Times New Roman"/>
          <w:sz w:val="20"/>
          <w:szCs w:val="20"/>
          <w:lang w:val="ru-RU"/>
        </w:rPr>
        <w:t>європейським</w:t>
      </w:r>
      <w:proofErr w:type="spellEnd"/>
      <w:r w:rsidR="0075109F" w:rsidRPr="0075109F">
        <w:rPr>
          <w:rFonts w:ascii="Times New Roman" w:eastAsia="Times New Roman" w:hAnsi="Times New Roman" w:cs="Times New Roman"/>
          <w:sz w:val="20"/>
          <w:szCs w:val="20"/>
          <w:lang w:val="ru-RU"/>
        </w:rPr>
        <w:t xml:space="preserve"> практикам</w:t>
      </w:r>
      <w:r w:rsidR="00420AAD" w:rsidRPr="00C75037">
        <w:rPr>
          <w:rFonts w:ascii="Times New Roman" w:eastAsia="Times New Roman" w:hAnsi="Times New Roman" w:cs="Times New Roman"/>
          <w:sz w:val="20"/>
          <w:szCs w:val="20"/>
        </w:rPr>
        <w:t>;</w:t>
      </w:r>
    </w:p>
    <w:p w14:paraId="51AD7436" w14:textId="77777777" w:rsidR="001D3316" w:rsidRPr="00C75037" w:rsidRDefault="00C75037" w:rsidP="00C75037">
      <w:pPr>
        <w:numPr>
          <w:ilvl w:val="0"/>
          <w:numId w:val="12"/>
        </w:numPr>
        <w:spacing w:line="240" w:lineRule="auto"/>
        <w:rPr>
          <w:rFonts w:ascii="Times New Roman" w:eastAsia="Times New Roman" w:hAnsi="Times New Roman" w:cs="Times New Roman"/>
          <w:sz w:val="20"/>
          <w:szCs w:val="20"/>
        </w:rPr>
      </w:pPr>
      <w:r w:rsidRPr="00C75037">
        <w:rPr>
          <w:rFonts w:ascii="Times New Roman" w:eastAsia="Times New Roman" w:hAnsi="Times New Roman" w:cs="Times New Roman"/>
          <w:sz w:val="20"/>
          <w:szCs w:val="20"/>
        </w:rPr>
        <w:t>д</w:t>
      </w:r>
      <w:r w:rsidR="001D7397" w:rsidRPr="00C75037">
        <w:rPr>
          <w:rFonts w:ascii="Times New Roman" w:eastAsia="Times New Roman" w:hAnsi="Times New Roman" w:cs="Times New Roman"/>
          <w:sz w:val="20"/>
          <w:szCs w:val="20"/>
        </w:rPr>
        <w:t>ержавне управління реформовано</w:t>
      </w:r>
      <w:r w:rsidR="00420AAD" w:rsidRPr="00C75037">
        <w:rPr>
          <w:rFonts w:ascii="Times New Roman" w:eastAsia="Times New Roman" w:hAnsi="Times New Roman" w:cs="Times New Roman"/>
          <w:sz w:val="20"/>
          <w:szCs w:val="20"/>
        </w:rPr>
        <w:t xml:space="preserve"> відповідн</w:t>
      </w:r>
      <w:r w:rsidR="001D7397" w:rsidRPr="00C75037">
        <w:rPr>
          <w:rFonts w:ascii="Times New Roman" w:eastAsia="Times New Roman" w:hAnsi="Times New Roman" w:cs="Times New Roman"/>
          <w:sz w:val="20"/>
          <w:szCs w:val="20"/>
        </w:rPr>
        <w:t>о</w:t>
      </w:r>
      <w:r w:rsidR="00420AAD" w:rsidRPr="00C75037">
        <w:rPr>
          <w:rFonts w:ascii="Times New Roman" w:eastAsia="Times New Roman" w:hAnsi="Times New Roman" w:cs="Times New Roman"/>
          <w:sz w:val="20"/>
          <w:szCs w:val="20"/>
        </w:rPr>
        <w:t xml:space="preserve"> </w:t>
      </w:r>
      <w:r w:rsidR="001D7397" w:rsidRPr="00C75037">
        <w:rPr>
          <w:rFonts w:ascii="Times New Roman" w:eastAsia="Times New Roman" w:hAnsi="Times New Roman" w:cs="Times New Roman"/>
          <w:sz w:val="20"/>
          <w:szCs w:val="20"/>
        </w:rPr>
        <w:t xml:space="preserve">до </w:t>
      </w:r>
      <w:r w:rsidR="00420AAD" w:rsidRPr="00C75037">
        <w:rPr>
          <w:rFonts w:ascii="Times New Roman" w:eastAsia="Times New Roman" w:hAnsi="Times New Roman" w:cs="Times New Roman"/>
          <w:sz w:val="20"/>
          <w:szCs w:val="20"/>
        </w:rPr>
        <w:t>принцип</w:t>
      </w:r>
      <w:r w:rsidR="001D7397" w:rsidRPr="00C75037">
        <w:rPr>
          <w:rFonts w:ascii="Times New Roman" w:eastAsia="Times New Roman" w:hAnsi="Times New Roman" w:cs="Times New Roman"/>
          <w:sz w:val="20"/>
          <w:szCs w:val="20"/>
        </w:rPr>
        <w:t>ів</w:t>
      </w:r>
      <w:r w:rsidR="00420AAD" w:rsidRPr="00C75037">
        <w:rPr>
          <w:rFonts w:ascii="Times New Roman" w:eastAsia="Times New Roman" w:hAnsi="Times New Roman" w:cs="Times New Roman"/>
          <w:sz w:val="20"/>
          <w:szCs w:val="20"/>
        </w:rPr>
        <w:t xml:space="preserve"> SIGMA/OECD, </w:t>
      </w:r>
      <w:proofErr w:type="spellStart"/>
      <w:r w:rsidR="001D3316" w:rsidRPr="00C75037">
        <w:rPr>
          <w:rFonts w:ascii="Times New Roman" w:eastAsia="Times New Roman" w:hAnsi="Times New Roman" w:cs="Times New Roman"/>
          <w:sz w:val="20"/>
          <w:szCs w:val="20"/>
        </w:rPr>
        <w:t>цифровізація</w:t>
      </w:r>
      <w:proofErr w:type="spellEnd"/>
      <w:r w:rsidR="001D3316" w:rsidRPr="00C75037">
        <w:rPr>
          <w:rFonts w:ascii="Times New Roman" w:eastAsia="Times New Roman" w:hAnsi="Times New Roman" w:cs="Times New Roman"/>
          <w:sz w:val="20"/>
          <w:szCs w:val="20"/>
        </w:rPr>
        <w:t xml:space="preserve"> галузі</w:t>
      </w:r>
    </w:p>
    <w:p w14:paraId="0650227F" w14:textId="77777777" w:rsidR="00420AAD" w:rsidRPr="00C75037" w:rsidRDefault="00C75037" w:rsidP="0075109F">
      <w:pPr>
        <w:numPr>
          <w:ilvl w:val="0"/>
          <w:numId w:val="12"/>
        </w:numPr>
        <w:spacing w:after="0" w:line="240" w:lineRule="auto"/>
        <w:rPr>
          <w:rFonts w:ascii="Times New Roman" w:eastAsia="Times New Roman" w:hAnsi="Times New Roman" w:cs="Times New Roman"/>
          <w:sz w:val="20"/>
          <w:szCs w:val="20"/>
        </w:rPr>
      </w:pPr>
      <w:r w:rsidRPr="00C75037">
        <w:rPr>
          <w:rFonts w:ascii="Times New Roman" w:eastAsia="Times New Roman" w:hAnsi="Times New Roman" w:cs="Times New Roman"/>
          <w:sz w:val="20"/>
          <w:szCs w:val="20"/>
        </w:rPr>
        <w:t>д</w:t>
      </w:r>
      <w:r w:rsidR="001D3316" w:rsidRPr="00C75037">
        <w:rPr>
          <w:rFonts w:ascii="Times New Roman" w:eastAsia="Times New Roman" w:hAnsi="Times New Roman" w:cs="Times New Roman"/>
          <w:sz w:val="20"/>
          <w:szCs w:val="20"/>
        </w:rPr>
        <w:t xml:space="preserve">осягнуто </w:t>
      </w:r>
      <w:r w:rsidR="001D3316" w:rsidRPr="00C34602">
        <w:rPr>
          <w:rFonts w:ascii="Times New Roman" w:eastAsia="Times New Roman" w:hAnsi="Times New Roman" w:cs="Times New Roman"/>
          <w:sz w:val="20"/>
          <w:szCs w:val="20"/>
          <w:lang w:val="ru-RU"/>
        </w:rPr>
        <w:t>&gt;</w:t>
      </w:r>
      <w:r w:rsidR="00420AAD" w:rsidRPr="00C75037">
        <w:rPr>
          <w:rFonts w:ascii="Times New Roman" w:eastAsia="Times New Roman" w:hAnsi="Times New Roman" w:cs="Times New Roman"/>
          <w:sz w:val="20"/>
          <w:szCs w:val="20"/>
        </w:rPr>
        <w:t>60+%</w:t>
      </w:r>
      <w:r w:rsidR="001D3316" w:rsidRPr="00C34602">
        <w:rPr>
          <w:rFonts w:ascii="Times New Roman" w:eastAsia="Times New Roman" w:hAnsi="Times New Roman" w:cs="Times New Roman"/>
          <w:sz w:val="20"/>
          <w:szCs w:val="20"/>
          <w:lang w:val="ru-RU"/>
        </w:rPr>
        <w:t xml:space="preserve"> </w:t>
      </w:r>
      <w:r w:rsidR="001D3316" w:rsidRPr="00C75037">
        <w:rPr>
          <w:rFonts w:ascii="Times New Roman" w:eastAsia="Times New Roman" w:hAnsi="Times New Roman" w:cs="Times New Roman"/>
          <w:sz w:val="20"/>
          <w:szCs w:val="20"/>
        </w:rPr>
        <w:t>рівня</w:t>
      </w:r>
      <w:r w:rsidR="00420AAD" w:rsidRPr="00C75037">
        <w:rPr>
          <w:rFonts w:ascii="Times New Roman" w:eastAsia="Times New Roman" w:hAnsi="Times New Roman" w:cs="Times New Roman"/>
          <w:sz w:val="20"/>
          <w:szCs w:val="20"/>
        </w:rPr>
        <w:t xml:space="preserve"> довіри до контролю</w:t>
      </w:r>
      <w:r w:rsidR="001D3316" w:rsidRPr="00C75037">
        <w:rPr>
          <w:rFonts w:ascii="Times New Roman" w:eastAsia="Times New Roman" w:hAnsi="Times New Roman" w:cs="Times New Roman"/>
          <w:sz w:val="20"/>
          <w:szCs w:val="20"/>
        </w:rPr>
        <w:t xml:space="preserve"> за</w:t>
      </w:r>
      <w:r w:rsidR="00420AAD" w:rsidRPr="00C75037">
        <w:rPr>
          <w:rFonts w:ascii="Times New Roman" w:eastAsia="Times New Roman" w:hAnsi="Times New Roman" w:cs="Times New Roman"/>
          <w:sz w:val="20"/>
          <w:szCs w:val="20"/>
        </w:rPr>
        <w:t xml:space="preserve"> довкілля</w:t>
      </w:r>
      <w:r w:rsidR="001D3316" w:rsidRPr="00C75037">
        <w:rPr>
          <w:rFonts w:ascii="Times New Roman" w:eastAsia="Times New Roman" w:hAnsi="Times New Roman" w:cs="Times New Roman"/>
          <w:sz w:val="20"/>
          <w:szCs w:val="20"/>
        </w:rPr>
        <w:t>м</w:t>
      </w:r>
      <w:r w:rsidR="00420AAD" w:rsidRPr="00C75037">
        <w:rPr>
          <w:rFonts w:ascii="Times New Roman" w:eastAsia="Times New Roman" w:hAnsi="Times New Roman" w:cs="Times New Roman"/>
          <w:sz w:val="20"/>
          <w:szCs w:val="20"/>
        </w:rPr>
        <w:t>.</w:t>
      </w:r>
    </w:p>
    <w:p w14:paraId="4B4824AC" w14:textId="77777777" w:rsidR="00DC60AE" w:rsidRPr="0038470C" w:rsidRDefault="00DC60AE" w:rsidP="00420AAD">
      <w:pPr>
        <w:spacing w:after="0" w:line="276" w:lineRule="auto"/>
        <w:ind w:left="360"/>
        <w:rPr>
          <w:rFonts w:ascii="Times New Roman" w:eastAsia="Times New Roman" w:hAnsi="Times New Roman" w:cs="Times New Roman"/>
          <w:sz w:val="20"/>
          <w:szCs w:val="20"/>
        </w:rPr>
      </w:pPr>
    </w:p>
    <w:p w14:paraId="29B3BFB7" w14:textId="77777777" w:rsidR="00DC60AE" w:rsidRPr="0038470C" w:rsidRDefault="00DC60AE">
      <w:pPr>
        <w:spacing w:after="0" w:line="276" w:lineRule="auto"/>
        <w:ind w:left="1440" w:hanging="720"/>
        <w:jc w:val="center"/>
        <w:rPr>
          <w:rFonts w:ascii="Times New Roman" w:eastAsia="Times New Roman" w:hAnsi="Times New Roman" w:cs="Times New Roman"/>
          <w:b/>
        </w:rPr>
      </w:pPr>
    </w:p>
    <w:p w14:paraId="6FCE922A" w14:textId="77777777" w:rsidR="00DC60AE" w:rsidRPr="0038470C" w:rsidRDefault="00606AD3">
      <w:pPr>
        <w:spacing w:after="0" w:line="240" w:lineRule="auto"/>
        <w:jc w:val="center"/>
        <w:rPr>
          <w:rFonts w:ascii="Times New Roman" w:eastAsia="Times New Roman" w:hAnsi="Times New Roman" w:cs="Times New Roman"/>
          <w:b/>
          <w:sz w:val="20"/>
          <w:szCs w:val="20"/>
          <w:u w:val="single"/>
        </w:rPr>
      </w:pPr>
      <w:r w:rsidRPr="0038470C">
        <w:rPr>
          <w:rFonts w:ascii="Times New Roman" w:eastAsia="Times New Roman" w:hAnsi="Times New Roman" w:cs="Times New Roman"/>
          <w:b/>
          <w:sz w:val="20"/>
          <w:szCs w:val="20"/>
          <w:u w:val="single"/>
        </w:rPr>
        <w:t>Структура розділу “Екологічна безпека”</w:t>
      </w:r>
    </w:p>
    <w:p w14:paraId="62CA486C" w14:textId="77777777" w:rsidR="00DC60AE" w:rsidRPr="0038470C" w:rsidRDefault="00DC60AE">
      <w:pPr>
        <w:spacing w:after="0" w:line="240" w:lineRule="auto"/>
        <w:jc w:val="center"/>
        <w:rPr>
          <w:rFonts w:ascii="Times New Roman" w:eastAsia="Times New Roman" w:hAnsi="Times New Roman" w:cs="Times New Roman"/>
          <w:b/>
          <w:sz w:val="20"/>
          <w:szCs w:val="20"/>
          <w:u w:val="single"/>
        </w:rPr>
      </w:pPr>
    </w:p>
    <w:p w14:paraId="0549381F" w14:textId="77777777" w:rsidR="00DC60AE" w:rsidRPr="0038470C" w:rsidRDefault="0038470C">
      <w:pPr>
        <w:spacing w:after="0" w:line="276" w:lineRule="auto"/>
        <w:ind w:left="720"/>
        <w:rPr>
          <w:rFonts w:ascii="Times New Roman" w:eastAsia="Times New Roman" w:hAnsi="Times New Roman" w:cs="Times New Roman"/>
          <w:b/>
          <w:color w:val="0D0D0D"/>
          <w:sz w:val="20"/>
          <w:szCs w:val="20"/>
        </w:rPr>
      </w:pPr>
      <w:r w:rsidRPr="0038470C">
        <w:rPr>
          <w:rFonts w:ascii="Times New Roman" w:eastAsia="Times New Roman" w:hAnsi="Times New Roman" w:cs="Times New Roman"/>
          <w:b/>
          <w:color w:val="0D0D0D"/>
          <w:sz w:val="20"/>
          <w:szCs w:val="20"/>
        </w:rPr>
        <w:lastRenderedPageBreak/>
        <w:t>1</w:t>
      </w:r>
      <w:r w:rsidR="00606AD3" w:rsidRPr="0038470C">
        <w:rPr>
          <w:rFonts w:ascii="Times New Roman" w:eastAsia="Times New Roman" w:hAnsi="Times New Roman" w:cs="Times New Roman"/>
          <w:b/>
          <w:color w:val="0D0D0D"/>
          <w:sz w:val="20"/>
          <w:szCs w:val="20"/>
        </w:rPr>
        <w:t>. Кліматична політика: запобігання та адаптація до зміни клімату</w:t>
      </w:r>
    </w:p>
    <w:p w14:paraId="64FAAB6A" w14:textId="77777777" w:rsidR="00DC60AE" w:rsidRPr="0038470C" w:rsidRDefault="0038470C">
      <w:pPr>
        <w:spacing w:after="0" w:line="276" w:lineRule="auto"/>
        <w:ind w:left="720"/>
        <w:rPr>
          <w:rFonts w:ascii="Times New Roman" w:eastAsia="Times New Roman" w:hAnsi="Times New Roman" w:cs="Times New Roman"/>
          <w:b/>
          <w:color w:val="0D0D0D"/>
          <w:sz w:val="20"/>
          <w:szCs w:val="20"/>
        </w:rPr>
      </w:pPr>
      <w:r w:rsidRPr="0038470C">
        <w:rPr>
          <w:rFonts w:ascii="Times New Roman" w:eastAsia="Times New Roman" w:hAnsi="Times New Roman" w:cs="Times New Roman"/>
          <w:b/>
          <w:color w:val="0D0D0D"/>
          <w:sz w:val="20"/>
          <w:szCs w:val="20"/>
        </w:rPr>
        <w:t>2</w:t>
      </w:r>
      <w:r w:rsidR="00606AD3" w:rsidRPr="0038470C">
        <w:rPr>
          <w:rFonts w:ascii="Times New Roman" w:eastAsia="Times New Roman" w:hAnsi="Times New Roman" w:cs="Times New Roman"/>
          <w:b/>
          <w:color w:val="0D0D0D"/>
          <w:sz w:val="20"/>
          <w:szCs w:val="20"/>
        </w:rPr>
        <w:t>. Екологічна безпека та ефективне управління відходами</w:t>
      </w:r>
    </w:p>
    <w:p w14:paraId="7F8EFD83" w14:textId="77777777" w:rsidR="00DC60AE" w:rsidRPr="0038470C" w:rsidRDefault="0038470C">
      <w:pPr>
        <w:spacing w:after="0" w:line="276" w:lineRule="auto"/>
        <w:ind w:left="720"/>
        <w:rPr>
          <w:rFonts w:ascii="Times New Roman" w:eastAsia="Times New Roman" w:hAnsi="Times New Roman" w:cs="Times New Roman"/>
          <w:color w:val="0D0D0D"/>
          <w:sz w:val="20"/>
          <w:szCs w:val="20"/>
        </w:rPr>
      </w:pPr>
      <w:r w:rsidRPr="0038470C">
        <w:rPr>
          <w:rFonts w:ascii="Times New Roman" w:eastAsia="Times New Roman" w:hAnsi="Times New Roman" w:cs="Times New Roman"/>
          <w:color w:val="0D0D0D"/>
          <w:sz w:val="20"/>
          <w:szCs w:val="20"/>
        </w:rPr>
        <w:t>2</w:t>
      </w:r>
      <w:r w:rsidR="00606AD3" w:rsidRPr="0038470C">
        <w:rPr>
          <w:rFonts w:ascii="Times New Roman" w:eastAsia="Times New Roman" w:hAnsi="Times New Roman" w:cs="Times New Roman"/>
          <w:color w:val="0D0D0D"/>
          <w:sz w:val="20"/>
          <w:szCs w:val="20"/>
        </w:rPr>
        <w:t>.1 Підвищення екологічної безпеки, включаючи хімічну, ядерну та радіаційну</w:t>
      </w:r>
    </w:p>
    <w:p w14:paraId="2BA07C08" w14:textId="77777777" w:rsidR="00DC60AE" w:rsidRPr="0038470C" w:rsidRDefault="0038470C">
      <w:pPr>
        <w:spacing w:after="0" w:line="276" w:lineRule="auto"/>
        <w:ind w:left="720"/>
        <w:rPr>
          <w:rFonts w:ascii="Times New Roman" w:eastAsia="Times New Roman" w:hAnsi="Times New Roman" w:cs="Times New Roman"/>
          <w:color w:val="0D0D0D"/>
          <w:sz w:val="20"/>
          <w:szCs w:val="20"/>
        </w:rPr>
      </w:pPr>
      <w:r w:rsidRPr="0038470C">
        <w:rPr>
          <w:rFonts w:ascii="Times New Roman" w:eastAsia="Times New Roman" w:hAnsi="Times New Roman" w:cs="Times New Roman"/>
          <w:color w:val="0D0D0D"/>
          <w:sz w:val="20"/>
          <w:szCs w:val="20"/>
        </w:rPr>
        <w:t>2</w:t>
      </w:r>
      <w:r w:rsidR="00606AD3" w:rsidRPr="0038470C">
        <w:rPr>
          <w:rFonts w:ascii="Times New Roman" w:eastAsia="Times New Roman" w:hAnsi="Times New Roman" w:cs="Times New Roman"/>
          <w:color w:val="0D0D0D"/>
          <w:sz w:val="20"/>
          <w:szCs w:val="20"/>
        </w:rPr>
        <w:t>.2 Управління відходами</w:t>
      </w:r>
    </w:p>
    <w:p w14:paraId="46C3190B" w14:textId="77777777" w:rsidR="00DC60AE" w:rsidRPr="0038470C" w:rsidRDefault="0038470C">
      <w:pPr>
        <w:spacing w:after="0" w:line="276" w:lineRule="auto"/>
        <w:ind w:left="720"/>
        <w:rPr>
          <w:rFonts w:ascii="Times New Roman" w:eastAsia="Times New Roman" w:hAnsi="Times New Roman" w:cs="Times New Roman"/>
          <w:color w:val="0D0D0D"/>
          <w:sz w:val="20"/>
          <w:szCs w:val="20"/>
        </w:rPr>
      </w:pPr>
      <w:r w:rsidRPr="0038470C">
        <w:rPr>
          <w:rFonts w:ascii="Times New Roman" w:eastAsia="Times New Roman" w:hAnsi="Times New Roman" w:cs="Times New Roman"/>
          <w:color w:val="0D0D0D"/>
          <w:sz w:val="20"/>
          <w:szCs w:val="20"/>
        </w:rPr>
        <w:t>2</w:t>
      </w:r>
      <w:r w:rsidR="00606AD3" w:rsidRPr="0038470C">
        <w:rPr>
          <w:rFonts w:ascii="Times New Roman" w:eastAsia="Times New Roman" w:hAnsi="Times New Roman" w:cs="Times New Roman"/>
          <w:color w:val="0D0D0D"/>
          <w:sz w:val="20"/>
          <w:szCs w:val="20"/>
        </w:rPr>
        <w:t>.3 Промислове забруднення: зменшення та попередження забруднення атмосферного повітря, вод та земель</w:t>
      </w:r>
    </w:p>
    <w:p w14:paraId="45A4A88B" w14:textId="77777777" w:rsidR="00DC60AE" w:rsidRPr="0038470C" w:rsidRDefault="0038470C">
      <w:pPr>
        <w:spacing w:after="0" w:line="276" w:lineRule="auto"/>
        <w:ind w:left="720"/>
        <w:rPr>
          <w:rFonts w:ascii="Times New Roman" w:eastAsia="Times New Roman" w:hAnsi="Times New Roman" w:cs="Times New Roman"/>
          <w:color w:val="0D0D0D"/>
          <w:sz w:val="20"/>
          <w:szCs w:val="20"/>
        </w:rPr>
      </w:pPr>
      <w:r w:rsidRPr="0038470C">
        <w:rPr>
          <w:rFonts w:ascii="Times New Roman" w:eastAsia="Times New Roman" w:hAnsi="Times New Roman" w:cs="Times New Roman"/>
          <w:b/>
          <w:color w:val="0D0D0D"/>
          <w:sz w:val="20"/>
          <w:szCs w:val="20"/>
        </w:rPr>
        <w:t>3</w:t>
      </w:r>
      <w:r w:rsidR="00606AD3" w:rsidRPr="0038470C">
        <w:rPr>
          <w:rFonts w:ascii="Times New Roman" w:eastAsia="Times New Roman" w:hAnsi="Times New Roman" w:cs="Times New Roman"/>
          <w:b/>
          <w:color w:val="0D0D0D"/>
          <w:sz w:val="20"/>
          <w:szCs w:val="20"/>
        </w:rPr>
        <w:t>. Збалансоване використання природних ресурсів в умовах підвищеного попиту і обмежених пропозицій</w:t>
      </w:r>
    </w:p>
    <w:p w14:paraId="58E2A566" w14:textId="77777777" w:rsidR="00DC60AE" w:rsidRPr="0038470C" w:rsidRDefault="0038470C">
      <w:pPr>
        <w:spacing w:after="0" w:line="276" w:lineRule="auto"/>
        <w:ind w:left="720"/>
        <w:rPr>
          <w:rFonts w:ascii="Times New Roman" w:eastAsia="Times New Roman" w:hAnsi="Times New Roman" w:cs="Times New Roman"/>
          <w:color w:val="0D0D0D"/>
          <w:sz w:val="20"/>
          <w:szCs w:val="20"/>
        </w:rPr>
      </w:pPr>
      <w:r w:rsidRPr="0038470C">
        <w:rPr>
          <w:rFonts w:ascii="Times New Roman" w:eastAsia="Times New Roman" w:hAnsi="Times New Roman" w:cs="Times New Roman"/>
          <w:color w:val="0D0D0D"/>
          <w:sz w:val="20"/>
          <w:szCs w:val="20"/>
        </w:rPr>
        <w:t>3</w:t>
      </w:r>
      <w:r w:rsidR="00606AD3" w:rsidRPr="0038470C">
        <w:rPr>
          <w:rFonts w:ascii="Times New Roman" w:eastAsia="Times New Roman" w:hAnsi="Times New Roman" w:cs="Times New Roman"/>
          <w:color w:val="0D0D0D"/>
          <w:sz w:val="20"/>
          <w:szCs w:val="20"/>
        </w:rPr>
        <w:t>.1. Земельні ресурси</w:t>
      </w:r>
    </w:p>
    <w:p w14:paraId="09F03025" w14:textId="77777777" w:rsidR="00DC60AE" w:rsidRPr="0038470C" w:rsidRDefault="0038470C">
      <w:pPr>
        <w:spacing w:after="0" w:line="276" w:lineRule="auto"/>
        <w:ind w:left="720"/>
        <w:rPr>
          <w:rFonts w:ascii="Times New Roman" w:eastAsia="Times New Roman" w:hAnsi="Times New Roman" w:cs="Times New Roman"/>
          <w:color w:val="0D0D0D"/>
          <w:sz w:val="20"/>
          <w:szCs w:val="20"/>
        </w:rPr>
      </w:pPr>
      <w:r w:rsidRPr="0038470C">
        <w:rPr>
          <w:rFonts w:ascii="Times New Roman" w:eastAsia="Times New Roman" w:hAnsi="Times New Roman" w:cs="Times New Roman"/>
          <w:color w:val="0D0D0D"/>
          <w:sz w:val="20"/>
          <w:szCs w:val="20"/>
        </w:rPr>
        <w:t>3</w:t>
      </w:r>
      <w:r w:rsidR="00606AD3" w:rsidRPr="0038470C">
        <w:rPr>
          <w:rFonts w:ascii="Times New Roman" w:eastAsia="Times New Roman" w:hAnsi="Times New Roman" w:cs="Times New Roman"/>
          <w:color w:val="0D0D0D"/>
          <w:sz w:val="20"/>
          <w:szCs w:val="20"/>
        </w:rPr>
        <w:t>.2. Лісові ресурси</w:t>
      </w:r>
    </w:p>
    <w:p w14:paraId="5E73B91B" w14:textId="77777777" w:rsidR="00DC60AE" w:rsidRPr="0038470C" w:rsidRDefault="0038470C">
      <w:pPr>
        <w:spacing w:after="0" w:line="276" w:lineRule="auto"/>
        <w:ind w:left="720"/>
        <w:rPr>
          <w:rFonts w:ascii="Times New Roman" w:eastAsia="Times New Roman" w:hAnsi="Times New Roman" w:cs="Times New Roman"/>
          <w:color w:val="0D0D0D"/>
          <w:sz w:val="20"/>
          <w:szCs w:val="20"/>
        </w:rPr>
      </w:pPr>
      <w:r w:rsidRPr="0038470C">
        <w:rPr>
          <w:rFonts w:ascii="Times New Roman" w:eastAsia="Times New Roman" w:hAnsi="Times New Roman" w:cs="Times New Roman"/>
          <w:color w:val="0D0D0D"/>
          <w:sz w:val="20"/>
          <w:szCs w:val="20"/>
        </w:rPr>
        <w:t>3</w:t>
      </w:r>
      <w:r w:rsidR="00606AD3" w:rsidRPr="0038470C">
        <w:rPr>
          <w:rFonts w:ascii="Times New Roman" w:eastAsia="Times New Roman" w:hAnsi="Times New Roman" w:cs="Times New Roman"/>
          <w:color w:val="0D0D0D"/>
          <w:sz w:val="20"/>
          <w:szCs w:val="20"/>
        </w:rPr>
        <w:t>.3. Водні ресурси</w:t>
      </w:r>
    </w:p>
    <w:p w14:paraId="18912D75" w14:textId="77777777" w:rsidR="00DC60AE" w:rsidRPr="0038470C" w:rsidRDefault="0038470C">
      <w:pPr>
        <w:spacing w:after="0" w:line="276" w:lineRule="auto"/>
        <w:ind w:left="720"/>
        <w:rPr>
          <w:rFonts w:ascii="Times New Roman" w:eastAsia="Times New Roman" w:hAnsi="Times New Roman" w:cs="Times New Roman"/>
          <w:color w:val="0D0D0D"/>
          <w:sz w:val="20"/>
          <w:szCs w:val="20"/>
        </w:rPr>
      </w:pPr>
      <w:r w:rsidRPr="0038470C">
        <w:rPr>
          <w:rFonts w:ascii="Times New Roman" w:eastAsia="Times New Roman" w:hAnsi="Times New Roman" w:cs="Times New Roman"/>
          <w:color w:val="0D0D0D"/>
          <w:sz w:val="20"/>
          <w:szCs w:val="20"/>
        </w:rPr>
        <w:t>3</w:t>
      </w:r>
      <w:r w:rsidR="00606AD3" w:rsidRPr="0038470C">
        <w:rPr>
          <w:rFonts w:ascii="Times New Roman" w:eastAsia="Times New Roman" w:hAnsi="Times New Roman" w:cs="Times New Roman"/>
          <w:color w:val="0D0D0D"/>
          <w:sz w:val="20"/>
          <w:szCs w:val="20"/>
        </w:rPr>
        <w:t>.4. Надра</w:t>
      </w:r>
    </w:p>
    <w:p w14:paraId="1489A385" w14:textId="77777777" w:rsidR="0038470C" w:rsidRPr="0038470C" w:rsidRDefault="0038470C" w:rsidP="0038470C">
      <w:pPr>
        <w:spacing w:after="0" w:line="276" w:lineRule="auto"/>
        <w:ind w:left="720"/>
        <w:rPr>
          <w:rFonts w:ascii="Times New Roman" w:eastAsia="Times New Roman" w:hAnsi="Times New Roman" w:cs="Times New Roman"/>
          <w:b/>
          <w:color w:val="0D0D0D"/>
          <w:sz w:val="20"/>
          <w:szCs w:val="20"/>
        </w:rPr>
      </w:pPr>
      <w:r w:rsidRPr="0038470C">
        <w:rPr>
          <w:rFonts w:ascii="Times New Roman" w:eastAsia="Times New Roman" w:hAnsi="Times New Roman" w:cs="Times New Roman"/>
          <w:b/>
          <w:color w:val="0D0D0D"/>
          <w:sz w:val="20"/>
          <w:szCs w:val="20"/>
        </w:rPr>
        <w:t>4</w:t>
      </w:r>
      <w:r w:rsidR="00606AD3" w:rsidRPr="0038470C">
        <w:rPr>
          <w:rFonts w:ascii="Times New Roman" w:eastAsia="Times New Roman" w:hAnsi="Times New Roman" w:cs="Times New Roman"/>
          <w:b/>
          <w:color w:val="0D0D0D"/>
          <w:sz w:val="20"/>
          <w:szCs w:val="20"/>
        </w:rPr>
        <w:t>. Збереження природних екосистем і біологічного різноманіття, відновлення та розвиток природоохоронних територій та об’єктів</w:t>
      </w:r>
    </w:p>
    <w:p w14:paraId="7F52D9C3" w14:textId="77777777" w:rsidR="0038470C" w:rsidRPr="0038470C" w:rsidRDefault="0038470C" w:rsidP="0038470C">
      <w:pPr>
        <w:spacing w:after="0" w:line="276" w:lineRule="auto"/>
        <w:ind w:left="720"/>
        <w:rPr>
          <w:rFonts w:ascii="Times New Roman" w:eastAsia="Times New Roman" w:hAnsi="Times New Roman" w:cs="Times New Roman"/>
          <w:b/>
          <w:color w:val="0D0D0D"/>
          <w:sz w:val="20"/>
          <w:szCs w:val="20"/>
        </w:rPr>
      </w:pPr>
      <w:r w:rsidRPr="0038470C">
        <w:rPr>
          <w:rFonts w:ascii="Times New Roman" w:eastAsia="Times New Roman" w:hAnsi="Times New Roman" w:cs="Times New Roman"/>
          <w:b/>
          <w:color w:val="0D0D0D"/>
          <w:sz w:val="20"/>
          <w:szCs w:val="20"/>
        </w:rPr>
        <w:t xml:space="preserve">5. </w:t>
      </w:r>
      <w:r w:rsidRPr="0038470C">
        <w:rPr>
          <w:rFonts w:ascii="Times New Roman" w:eastAsia="Times New Roman" w:hAnsi="Times New Roman" w:cs="Times New Roman"/>
          <w:b/>
          <w:sz w:val="20"/>
          <w:szCs w:val="20"/>
        </w:rPr>
        <w:t>Ефективне державне управління у сфері охорони довкілля та природокористування</w:t>
      </w:r>
    </w:p>
    <w:p w14:paraId="287913BD" w14:textId="77777777" w:rsidR="0038470C" w:rsidRPr="0038470C" w:rsidRDefault="0038470C" w:rsidP="0038470C">
      <w:pPr>
        <w:spacing w:after="0" w:line="276" w:lineRule="auto"/>
        <w:ind w:left="720"/>
        <w:rPr>
          <w:rFonts w:ascii="Times New Roman" w:eastAsia="Times New Roman" w:hAnsi="Times New Roman" w:cs="Times New Roman"/>
          <w:color w:val="0D0D0D"/>
          <w:sz w:val="20"/>
          <w:szCs w:val="20"/>
        </w:rPr>
      </w:pPr>
      <w:r w:rsidRPr="0038470C">
        <w:rPr>
          <w:rFonts w:ascii="Times New Roman" w:eastAsia="Times New Roman" w:hAnsi="Times New Roman" w:cs="Times New Roman"/>
          <w:color w:val="0D0D0D"/>
          <w:sz w:val="20"/>
          <w:szCs w:val="20"/>
        </w:rPr>
        <w:t>5.1. Реформа державного управління у сфері охорони довкілля та природних ресурсів</w:t>
      </w:r>
    </w:p>
    <w:p w14:paraId="47F703EA" w14:textId="77777777" w:rsidR="0038470C" w:rsidRPr="0038470C" w:rsidRDefault="0038470C" w:rsidP="0038470C">
      <w:pPr>
        <w:spacing w:after="0" w:line="276" w:lineRule="auto"/>
        <w:ind w:left="720"/>
        <w:rPr>
          <w:rFonts w:ascii="Times New Roman" w:eastAsia="Times New Roman" w:hAnsi="Times New Roman" w:cs="Times New Roman"/>
          <w:color w:val="0D0D0D"/>
          <w:sz w:val="20"/>
          <w:szCs w:val="20"/>
        </w:rPr>
      </w:pPr>
      <w:r w:rsidRPr="0038470C">
        <w:rPr>
          <w:rFonts w:ascii="Times New Roman" w:eastAsia="Times New Roman" w:hAnsi="Times New Roman" w:cs="Times New Roman"/>
          <w:color w:val="0D0D0D"/>
          <w:sz w:val="20"/>
          <w:szCs w:val="20"/>
        </w:rPr>
        <w:t>5.2. Удосконалення інструментів реалізації державної екологічної політики</w:t>
      </w:r>
    </w:p>
    <w:p w14:paraId="6A5E0212" w14:textId="77777777" w:rsidR="0038470C" w:rsidRPr="0038470C" w:rsidRDefault="0038470C" w:rsidP="0038470C">
      <w:pPr>
        <w:spacing w:after="0" w:line="276" w:lineRule="auto"/>
        <w:ind w:left="720"/>
        <w:rPr>
          <w:rFonts w:ascii="Times New Roman" w:eastAsia="Times New Roman" w:hAnsi="Times New Roman" w:cs="Times New Roman"/>
          <w:color w:val="0D0D0D"/>
          <w:sz w:val="20"/>
          <w:szCs w:val="20"/>
        </w:rPr>
      </w:pPr>
      <w:r w:rsidRPr="0038470C">
        <w:rPr>
          <w:rFonts w:ascii="Times New Roman" w:eastAsia="Times New Roman" w:hAnsi="Times New Roman" w:cs="Times New Roman"/>
          <w:color w:val="0D0D0D"/>
          <w:sz w:val="20"/>
          <w:szCs w:val="20"/>
        </w:rPr>
        <w:t>5.3. Екологічний контроль та юридична відповідальність</w:t>
      </w:r>
    </w:p>
    <w:p w14:paraId="3382531E" w14:textId="77777777" w:rsidR="0038470C" w:rsidRPr="0038470C" w:rsidRDefault="0038470C" w:rsidP="0038470C">
      <w:pPr>
        <w:spacing w:after="0" w:line="276" w:lineRule="auto"/>
        <w:ind w:left="720"/>
        <w:rPr>
          <w:rFonts w:ascii="Times New Roman" w:eastAsia="Times New Roman" w:hAnsi="Times New Roman" w:cs="Times New Roman"/>
          <w:color w:val="0D0D0D"/>
          <w:sz w:val="20"/>
          <w:szCs w:val="20"/>
        </w:rPr>
      </w:pPr>
      <w:r w:rsidRPr="0038470C">
        <w:rPr>
          <w:rFonts w:ascii="Times New Roman" w:eastAsia="Times New Roman" w:hAnsi="Times New Roman" w:cs="Times New Roman"/>
          <w:color w:val="0D0D0D"/>
          <w:sz w:val="20"/>
          <w:szCs w:val="20"/>
        </w:rPr>
        <w:t>5.4. Моніторинг довкілля, доступ громадськості до екологічної інформації та участь у прийнятті рішень</w:t>
      </w:r>
    </w:p>
    <w:p w14:paraId="29BB72ED" w14:textId="77777777" w:rsidR="00DC60AE" w:rsidRPr="0038470C" w:rsidRDefault="00DC60AE">
      <w:pPr>
        <w:spacing w:after="0" w:line="276" w:lineRule="auto"/>
        <w:ind w:left="720"/>
        <w:rPr>
          <w:rFonts w:ascii="Times New Roman" w:eastAsia="Times New Roman" w:hAnsi="Times New Roman" w:cs="Times New Roman"/>
          <w:b/>
          <w:sz w:val="20"/>
          <w:szCs w:val="20"/>
        </w:rPr>
      </w:pPr>
    </w:p>
    <w:p w14:paraId="1734BD73" w14:textId="77777777" w:rsidR="00DC60AE" w:rsidRPr="0038470C" w:rsidRDefault="00DC60AE">
      <w:pPr>
        <w:spacing w:after="0" w:line="240" w:lineRule="auto"/>
        <w:ind w:left="720"/>
        <w:jc w:val="center"/>
        <w:rPr>
          <w:rFonts w:ascii="Times New Roman" w:eastAsia="Times New Roman" w:hAnsi="Times New Roman" w:cs="Times New Roman"/>
          <w:b/>
          <w:sz w:val="24"/>
          <w:szCs w:val="24"/>
          <w:u w:val="single"/>
        </w:rPr>
      </w:pPr>
    </w:p>
    <w:p w14:paraId="5D54A5F7" w14:textId="77777777" w:rsidR="00DC60AE" w:rsidRPr="0038470C" w:rsidRDefault="00606AD3">
      <w:pPr>
        <w:spacing w:after="0" w:line="240" w:lineRule="auto"/>
        <w:jc w:val="center"/>
        <w:rPr>
          <w:rFonts w:ascii="Times New Roman" w:eastAsia="Times New Roman" w:hAnsi="Times New Roman" w:cs="Times New Roman"/>
          <w:color w:val="000000"/>
          <w:sz w:val="24"/>
          <w:szCs w:val="24"/>
          <w:u w:val="single"/>
        </w:rPr>
      </w:pPr>
      <w:r w:rsidRPr="0038470C">
        <w:rPr>
          <w:rFonts w:ascii="Times New Roman" w:eastAsia="Times New Roman" w:hAnsi="Times New Roman" w:cs="Times New Roman"/>
          <w:b/>
          <w:sz w:val="24"/>
          <w:szCs w:val="24"/>
          <w:u w:val="single"/>
        </w:rPr>
        <w:t xml:space="preserve">Напрямок </w:t>
      </w:r>
      <w:r w:rsidR="0038470C">
        <w:rPr>
          <w:rFonts w:ascii="Times New Roman" w:eastAsia="Times New Roman" w:hAnsi="Times New Roman" w:cs="Times New Roman"/>
          <w:b/>
          <w:sz w:val="24"/>
          <w:szCs w:val="24"/>
          <w:u w:val="single"/>
        </w:rPr>
        <w:t>1</w:t>
      </w:r>
      <w:r w:rsidRPr="0038470C">
        <w:rPr>
          <w:rFonts w:ascii="Times New Roman" w:eastAsia="Times New Roman" w:hAnsi="Times New Roman" w:cs="Times New Roman"/>
          <w:b/>
          <w:sz w:val="24"/>
          <w:szCs w:val="24"/>
          <w:u w:val="single"/>
        </w:rPr>
        <w:t xml:space="preserve">: </w:t>
      </w:r>
      <w:r w:rsidRPr="0038470C">
        <w:rPr>
          <w:rFonts w:ascii="Times New Roman" w:eastAsia="Times New Roman" w:hAnsi="Times New Roman" w:cs="Times New Roman"/>
          <w:b/>
          <w:color w:val="000000"/>
          <w:sz w:val="24"/>
          <w:szCs w:val="24"/>
          <w:u w:val="single"/>
        </w:rPr>
        <w:t>«Кліматична політика: запобігання та адаптація до зміни клімату</w:t>
      </w:r>
      <w:r w:rsidRPr="0038470C">
        <w:rPr>
          <w:rFonts w:ascii="Times New Roman" w:eastAsia="Times New Roman" w:hAnsi="Times New Roman" w:cs="Times New Roman"/>
          <w:color w:val="000000"/>
          <w:sz w:val="24"/>
          <w:szCs w:val="24"/>
          <w:u w:val="single"/>
        </w:rPr>
        <w:t>» </w:t>
      </w:r>
    </w:p>
    <w:p w14:paraId="136FCF9F" w14:textId="77777777" w:rsidR="00DC60AE" w:rsidRPr="0038470C" w:rsidRDefault="00DC60AE">
      <w:pPr>
        <w:spacing w:after="0" w:line="240" w:lineRule="auto"/>
        <w:rPr>
          <w:rFonts w:ascii="Times New Roman" w:eastAsia="Times New Roman" w:hAnsi="Times New Roman" w:cs="Times New Roman"/>
          <w:sz w:val="20"/>
          <w:szCs w:val="20"/>
          <w:u w:val="single"/>
        </w:rPr>
      </w:pPr>
    </w:p>
    <w:p w14:paraId="437CC6E7" w14:textId="77777777" w:rsidR="00DC60AE" w:rsidRPr="0038470C" w:rsidRDefault="00606AD3">
      <w:pPr>
        <w:spacing w:after="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i/>
          <w:color w:val="000000"/>
          <w:sz w:val="20"/>
          <w:szCs w:val="20"/>
          <w:u w:val="single"/>
        </w:rPr>
        <w:t>Стан реалізації програмних документів</w:t>
      </w:r>
      <w:r w:rsidRPr="0038470C">
        <w:rPr>
          <w:rFonts w:ascii="Times New Roman" w:eastAsia="Times New Roman" w:hAnsi="Times New Roman" w:cs="Times New Roman"/>
          <w:i/>
          <w:color w:val="000000"/>
          <w:sz w:val="20"/>
          <w:szCs w:val="20"/>
        </w:rPr>
        <w:t xml:space="preserve">: </w:t>
      </w:r>
      <w:r w:rsidRPr="0038470C">
        <w:rPr>
          <w:rFonts w:ascii="Times New Roman" w:eastAsia="Times New Roman" w:hAnsi="Times New Roman" w:cs="Times New Roman"/>
          <w:color w:val="000000"/>
          <w:sz w:val="20"/>
          <w:szCs w:val="20"/>
        </w:rPr>
        <w:t xml:space="preserve">З метою виконання міжнародних зобов’язань, завдань, передбачених Законом України “Про основні засади (стратегію) державної екологічної політики України на період до 2030 року”,  а також затвердженого плану заходів щодо виконання Концепції реалізації державної політики у сфері зміни клімату на період до 2030 року (розпорядження КМУ </w:t>
      </w:r>
      <w:r w:rsidRPr="0038470C">
        <w:rPr>
          <w:rFonts w:ascii="Times New Roman" w:eastAsia="Times New Roman" w:hAnsi="Times New Roman" w:cs="Times New Roman"/>
          <w:color w:val="333333"/>
          <w:sz w:val="20"/>
          <w:szCs w:val="20"/>
        </w:rPr>
        <w:t>№ 878-р від 6.12.2017 р.)</w:t>
      </w:r>
      <w:r w:rsidRPr="0038470C">
        <w:rPr>
          <w:rFonts w:ascii="Times New Roman" w:eastAsia="Times New Roman" w:hAnsi="Times New Roman" w:cs="Times New Roman"/>
          <w:color w:val="000000"/>
          <w:sz w:val="20"/>
          <w:szCs w:val="20"/>
        </w:rPr>
        <w:t xml:space="preserve">, а також </w:t>
      </w:r>
      <w:r w:rsidRPr="0038470C">
        <w:rPr>
          <w:rFonts w:ascii="Times New Roman" w:eastAsia="Times New Roman" w:hAnsi="Times New Roman" w:cs="Times New Roman"/>
          <w:b/>
          <w:color w:val="000000"/>
          <w:sz w:val="20"/>
          <w:szCs w:val="20"/>
        </w:rPr>
        <w:t>у рамках Угоди про Асоціацію Україна - ЄС</w:t>
      </w:r>
      <w:r w:rsidRPr="0038470C">
        <w:rPr>
          <w:rFonts w:ascii="Times New Roman" w:eastAsia="Times New Roman" w:hAnsi="Times New Roman" w:cs="Times New Roman"/>
          <w:color w:val="000000"/>
          <w:sz w:val="20"/>
          <w:szCs w:val="20"/>
        </w:rPr>
        <w:t xml:space="preserve"> було прийнято такі документи: </w:t>
      </w:r>
    </w:p>
    <w:p w14:paraId="24E751FA" w14:textId="77777777" w:rsidR="00DC60AE" w:rsidRPr="0038470C" w:rsidRDefault="00606AD3">
      <w:pPr>
        <w:numPr>
          <w:ilvl w:val="0"/>
          <w:numId w:val="11"/>
        </w:numPr>
        <w:spacing w:after="0" w:line="240" w:lineRule="auto"/>
        <w:jc w:val="both"/>
        <w:rPr>
          <w:rFonts w:ascii="Times New Roman" w:eastAsia="Times New Roman" w:hAnsi="Times New Roman" w:cs="Times New Roman"/>
          <w:color w:val="000000"/>
          <w:sz w:val="20"/>
          <w:szCs w:val="20"/>
        </w:rPr>
      </w:pPr>
      <w:r w:rsidRPr="0038470C">
        <w:rPr>
          <w:rFonts w:ascii="Times New Roman" w:eastAsia="Times New Roman" w:hAnsi="Times New Roman" w:cs="Times New Roman"/>
          <w:color w:val="000000"/>
          <w:sz w:val="20"/>
          <w:szCs w:val="20"/>
        </w:rPr>
        <w:t>розпорядження КМУ від 30.07.2021 № 868 «Про схвалення Оновленого національно визначеного внеску України до Паризької угоди» (триває розробка Плану заходів з його реалізації); </w:t>
      </w:r>
    </w:p>
    <w:p w14:paraId="5940B74A" w14:textId="77777777" w:rsidR="00DC60AE" w:rsidRPr="0038470C" w:rsidRDefault="00606AD3">
      <w:pPr>
        <w:numPr>
          <w:ilvl w:val="0"/>
          <w:numId w:val="11"/>
        </w:numPr>
        <w:spacing w:after="0" w:line="240" w:lineRule="auto"/>
        <w:jc w:val="both"/>
        <w:rPr>
          <w:rFonts w:ascii="Times New Roman" w:eastAsia="Times New Roman" w:hAnsi="Times New Roman" w:cs="Times New Roman"/>
          <w:color w:val="000000"/>
          <w:sz w:val="20"/>
          <w:szCs w:val="20"/>
        </w:rPr>
      </w:pPr>
      <w:r w:rsidRPr="0038470C">
        <w:rPr>
          <w:rFonts w:ascii="Times New Roman" w:eastAsia="Times New Roman" w:hAnsi="Times New Roman" w:cs="Times New Roman"/>
          <w:color w:val="000000"/>
          <w:sz w:val="20"/>
          <w:szCs w:val="20"/>
        </w:rPr>
        <w:t>розпорядження КМУ від 20.10.2021 р. № 1363-р «Про схвалення Стратегії екологічної безпеки та адаптації до зміни клімату на період до 2030 року»;</w:t>
      </w:r>
    </w:p>
    <w:p w14:paraId="22C47910" w14:textId="77777777" w:rsidR="00DC60AE" w:rsidRPr="0038470C" w:rsidRDefault="00606AD3">
      <w:pPr>
        <w:numPr>
          <w:ilvl w:val="0"/>
          <w:numId w:val="11"/>
        </w:numPr>
        <w:spacing w:after="0" w:line="240" w:lineRule="auto"/>
        <w:jc w:val="both"/>
        <w:rPr>
          <w:rFonts w:ascii="Times New Roman" w:eastAsia="Times New Roman" w:hAnsi="Times New Roman" w:cs="Times New Roman"/>
          <w:color w:val="000000"/>
          <w:sz w:val="20"/>
          <w:szCs w:val="20"/>
        </w:rPr>
      </w:pPr>
      <w:r w:rsidRPr="0038470C">
        <w:rPr>
          <w:rFonts w:ascii="Times New Roman" w:eastAsia="Times New Roman" w:hAnsi="Times New Roman" w:cs="Times New Roman"/>
          <w:color w:val="000000"/>
          <w:sz w:val="20"/>
          <w:szCs w:val="20"/>
        </w:rPr>
        <w:t xml:space="preserve">Закон України «Про засади моніторингу, звітності та верифікації викидів парникових газів» та підзаконні акти, що дозволяють на основі отриманих даних Єдиного реєстру з моніторингу, звітності та верифікації викидів ПГ розпочати процес формування рамок національної системи торгівлі викидами відповідно до вимог </w:t>
      </w:r>
      <w:r w:rsidRPr="0038470C">
        <w:rPr>
          <w:rFonts w:ascii="Times New Roman" w:eastAsia="Times New Roman" w:hAnsi="Times New Roman" w:cs="Times New Roman"/>
          <w:b/>
          <w:color w:val="000000"/>
          <w:sz w:val="20"/>
          <w:szCs w:val="20"/>
        </w:rPr>
        <w:t>Директиви 2003/87/ЄС</w:t>
      </w:r>
      <w:r w:rsidRPr="0038470C">
        <w:rPr>
          <w:rFonts w:ascii="Times New Roman" w:eastAsia="Times New Roman" w:hAnsi="Times New Roman" w:cs="Times New Roman"/>
          <w:color w:val="000000"/>
          <w:sz w:val="20"/>
          <w:szCs w:val="20"/>
        </w:rPr>
        <w:t>;</w:t>
      </w:r>
    </w:p>
    <w:p w14:paraId="666512DB" w14:textId="77777777" w:rsidR="00DC60AE" w:rsidRPr="0038470C" w:rsidRDefault="00606AD3">
      <w:pPr>
        <w:numPr>
          <w:ilvl w:val="0"/>
          <w:numId w:val="11"/>
        </w:numPr>
        <w:spacing w:after="0" w:line="240" w:lineRule="auto"/>
        <w:jc w:val="both"/>
        <w:rPr>
          <w:rFonts w:ascii="Times New Roman" w:eastAsia="Times New Roman" w:hAnsi="Times New Roman" w:cs="Times New Roman"/>
          <w:color w:val="000000"/>
          <w:sz w:val="20"/>
          <w:szCs w:val="20"/>
        </w:rPr>
      </w:pPr>
      <w:r w:rsidRPr="0038470C">
        <w:rPr>
          <w:rFonts w:ascii="Times New Roman" w:eastAsia="Times New Roman" w:hAnsi="Times New Roman" w:cs="Times New Roman"/>
          <w:color w:val="000000"/>
          <w:sz w:val="20"/>
          <w:szCs w:val="20"/>
        </w:rPr>
        <w:t xml:space="preserve">Закон України «Про регулювання господарської діяльності з </w:t>
      </w:r>
      <w:proofErr w:type="spellStart"/>
      <w:r w:rsidRPr="0038470C">
        <w:rPr>
          <w:rFonts w:ascii="Times New Roman" w:eastAsia="Times New Roman" w:hAnsi="Times New Roman" w:cs="Times New Roman"/>
          <w:color w:val="000000"/>
          <w:sz w:val="20"/>
          <w:szCs w:val="20"/>
        </w:rPr>
        <w:t>озоноруйнівними</w:t>
      </w:r>
      <w:proofErr w:type="spellEnd"/>
      <w:r w:rsidRPr="0038470C">
        <w:rPr>
          <w:rFonts w:ascii="Times New Roman" w:eastAsia="Times New Roman" w:hAnsi="Times New Roman" w:cs="Times New Roman"/>
          <w:color w:val="000000"/>
          <w:sz w:val="20"/>
          <w:szCs w:val="20"/>
        </w:rPr>
        <w:t xml:space="preserve"> речовинами та </w:t>
      </w:r>
      <w:proofErr w:type="spellStart"/>
      <w:r w:rsidRPr="0038470C">
        <w:rPr>
          <w:rFonts w:ascii="Times New Roman" w:eastAsia="Times New Roman" w:hAnsi="Times New Roman" w:cs="Times New Roman"/>
          <w:color w:val="000000"/>
          <w:sz w:val="20"/>
          <w:szCs w:val="20"/>
        </w:rPr>
        <w:t>фторованими</w:t>
      </w:r>
      <w:proofErr w:type="spellEnd"/>
      <w:r w:rsidRPr="0038470C">
        <w:rPr>
          <w:rFonts w:ascii="Times New Roman" w:eastAsia="Times New Roman" w:hAnsi="Times New Roman" w:cs="Times New Roman"/>
          <w:color w:val="000000"/>
          <w:sz w:val="20"/>
          <w:szCs w:val="20"/>
        </w:rPr>
        <w:t xml:space="preserve"> парниковими газами» відповідно до </w:t>
      </w:r>
      <w:r w:rsidRPr="0038470C">
        <w:rPr>
          <w:rFonts w:ascii="Times New Roman" w:eastAsia="Times New Roman" w:hAnsi="Times New Roman" w:cs="Times New Roman"/>
          <w:b/>
          <w:color w:val="000000"/>
          <w:sz w:val="20"/>
          <w:szCs w:val="20"/>
        </w:rPr>
        <w:t>Регламенту 842/2006</w:t>
      </w:r>
      <w:r w:rsidRPr="0038470C">
        <w:rPr>
          <w:rFonts w:ascii="Times New Roman" w:eastAsia="Times New Roman" w:hAnsi="Times New Roman" w:cs="Times New Roman"/>
          <w:color w:val="000000"/>
          <w:sz w:val="20"/>
          <w:szCs w:val="20"/>
        </w:rPr>
        <w:t xml:space="preserve">, Регламенту (ЄС) № 2037/2000, Регламенту (ЄС) </w:t>
      </w:r>
      <w:proofErr w:type="spellStart"/>
      <w:r w:rsidRPr="0038470C">
        <w:rPr>
          <w:rFonts w:ascii="Times New Roman" w:eastAsia="Times New Roman" w:hAnsi="Times New Roman" w:cs="Times New Roman"/>
          <w:color w:val="000000"/>
          <w:sz w:val="20"/>
          <w:szCs w:val="20"/>
        </w:rPr>
        <w:t>No</w:t>
      </w:r>
      <w:proofErr w:type="spellEnd"/>
      <w:r w:rsidRPr="0038470C">
        <w:rPr>
          <w:rFonts w:ascii="Times New Roman" w:eastAsia="Times New Roman" w:hAnsi="Times New Roman" w:cs="Times New Roman"/>
          <w:color w:val="000000"/>
          <w:sz w:val="20"/>
          <w:szCs w:val="20"/>
        </w:rPr>
        <w:t xml:space="preserve"> 517/2014, Регламенту (ЄС) </w:t>
      </w:r>
      <w:proofErr w:type="spellStart"/>
      <w:r w:rsidRPr="0038470C">
        <w:rPr>
          <w:rFonts w:ascii="Times New Roman" w:eastAsia="Times New Roman" w:hAnsi="Times New Roman" w:cs="Times New Roman"/>
          <w:color w:val="000000"/>
          <w:sz w:val="20"/>
          <w:szCs w:val="20"/>
        </w:rPr>
        <w:t>No</w:t>
      </w:r>
      <w:proofErr w:type="spellEnd"/>
      <w:r w:rsidRPr="0038470C">
        <w:rPr>
          <w:rFonts w:ascii="Times New Roman" w:eastAsia="Times New Roman" w:hAnsi="Times New Roman" w:cs="Times New Roman"/>
          <w:color w:val="000000"/>
          <w:sz w:val="20"/>
          <w:szCs w:val="20"/>
        </w:rPr>
        <w:t xml:space="preserve"> 1005/2009.</w:t>
      </w:r>
    </w:p>
    <w:p w14:paraId="4E9156AA" w14:textId="77777777" w:rsidR="00DC60AE" w:rsidRPr="0038470C" w:rsidRDefault="00606AD3">
      <w:pPr>
        <w:spacing w:after="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color w:val="000000"/>
          <w:sz w:val="20"/>
          <w:szCs w:val="20"/>
        </w:rPr>
        <w:t xml:space="preserve">Розроблено проект Закону  «Про основні засади низьковуглецевого розвитку України на період до 2050 року», у якому відображено  положення </w:t>
      </w:r>
      <w:r w:rsidRPr="0038470C">
        <w:rPr>
          <w:rFonts w:ascii="Times New Roman" w:eastAsia="Times New Roman" w:hAnsi="Times New Roman" w:cs="Times New Roman"/>
          <w:b/>
          <w:color w:val="000000"/>
          <w:sz w:val="20"/>
          <w:szCs w:val="20"/>
        </w:rPr>
        <w:t xml:space="preserve">Регламенту 2018/1999, </w:t>
      </w:r>
      <w:r w:rsidRPr="0038470C">
        <w:rPr>
          <w:rFonts w:ascii="Times New Roman" w:eastAsia="Times New Roman" w:hAnsi="Times New Roman" w:cs="Times New Roman"/>
          <w:color w:val="000000"/>
          <w:sz w:val="20"/>
          <w:szCs w:val="20"/>
        </w:rPr>
        <w:t>який встановлює загальну рамку інтегрованої кліматичної та енергетичної політики. </w:t>
      </w:r>
    </w:p>
    <w:p w14:paraId="38B6A24E" w14:textId="77777777" w:rsidR="00DC60AE" w:rsidRPr="0038470C" w:rsidRDefault="00DC60AE">
      <w:pPr>
        <w:spacing w:after="0" w:line="240" w:lineRule="auto"/>
        <w:rPr>
          <w:rFonts w:ascii="Times New Roman" w:eastAsia="Times New Roman" w:hAnsi="Times New Roman" w:cs="Times New Roman"/>
          <w:sz w:val="20"/>
          <w:szCs w:val="20"/>
        </w:rPr>
      </w:pPr>
    </w:p>
    <w:p w14:paraId="517D6F6A" w14:textId="77777777" w:rsidR="00DC60AE" w:rsidRPr="0038470C" w:rsidRDefault="00606AD3">
      <w:pPr>
        <w:spacing w:after="0" w:line="240" w:lineRule="auto"/>
        <w:rPr>
          <w:rFonts w:ascii="Times New Roman" w:eastAsia="Times New Roman" w:hAnsi="Times New Roman" w:cs="Times New Roman"/>
          <w:color w:val="000000"/>
          <w:sz w:val="20"/>
          <w:szCs w:val="20"/>
        </w:rPr>
      </w:pPr>
      <w:r w:rsidRPr="0038470C">
        <w:rPr>
          <w:rFonts w:ascii="Times New Roman" w:eastAsia="Times New Roman" w:hAnsi="Times New Roman" w:cs="Times New Roman"/>
          <w:b/>
          <w:color w:val="000000"/>
          <w:sz w:val="20"/>
          <w:szCs w:val="20"/>
        </w:rPr>
        <w:t>Цілі та завдання, етапи Плану відновлення за напрямом «Кліматична політика: запобігання та адаптація до зміни клімату» в обраній сфері:</w:t>
      </w:r>
    </w:p>
    <w:tbl>
      <w:tblPr>
        <w:tblStyle w:val="affc"/>
        <w:tblW w:w="15120" w:type="dxa"/>
        <w:tblLayout w:type="fixed"/>
        <w:tblLook w:val="0400" w:firstRow="0" w:lastRow="0" w:firstColumn="0" w:lastColumn="0" w:noHBand="0" w:noVBand="1"/>
      </w:tblPr>
      <w:tblGrid>
        <w:gridCol w:w="2775"/>
        <w:gridCol w:w="4200"/>
        <w:gridCol w:w="4485"/>
        <w:gridCol w:w="3660"/>
      </w:tblGrid>
      <w:tr w:rsidR="00DC60AE" w:rsidRPr="0038470C" w14:paraId="5383F2B4" w14:textId="77777777">
        <w:trPr>
          <w:trHeight w:val="752"/>
          <w:tblHeader/>
        </w:trPr>
        <w:tc>
          <w:tcPr>
            <w:tcW w:w="2775" w:type="dxa"/>
            <w:tcBorders>
              <w:top w:val="single" w:sz="4" w:space="0" w:color="000000"/>
              <w:left w:val="single" w:sz="4" w:space="0" w:color="000000"/>
              <w:bottom w:val="single" w:sz="4" w:space="0" w:color="000000"/>
              <w:right w:val="single" w:sz="4" w:space="0" w:color="000000"/>
            </w:tcBorders>
          </w:tcPr>
          <w:p w14:paraId="5428109F" w14:textId="77777777" w:rsidR="00DC60AE" w:rsidRPr="0038470C" w:rsidRDefault="00DC60AE">
            <w:pPr>
              <w:spacing w:after="0" w:line="240" w:lineRule="auto"/>
              <w:jc w:val="center"/>
              <w:rPr>
                <w:rFonts w:ascii="Times New Roman" w:eastAsia="Times New Roman" w:hAnsi="Times New Roman" w:cs="Times New Roman"/>
                <w:b/>
                <w:sz w:val="20"/>
                <w:szCs w:val="20"/>
              </w:rPr>
            </w:pPr>
          </w:p>
        </w:tc>
        <w:tc>
          <w:tcPr>
            <w:tcW w:w="4200" w:type="dxa"/>
            <w:tcBorders>
              <w:top w:val="single" w:sz="4" w:space="0" w:color="000000"/>
              <w:left w:val="single" w:sz="4" w:space="0" w:color="000000"/>
              <w:bottom w:val="single" w:sz="4" w:space="0" w:color="000000"/>
              <w:right w:val="single" w:sz="4" w:space="0" w:color="000000"/>
            </w:tcBorders>
            <w:vAlign w:val="center"/>
          </w:tcPr>
          <w:p w14:paraId="201278CF" w14:textId="77777777" w:rsidR="00DC60AE" w:rsidRPr="0038470C" w:rsidRDefault="00606AD3">
            <w:pPr>
              <w:spacing w:before="60" w:after="60" w:line="240" w:lineRule="auto"/>
              <w:jc w:val="center"/>
              <w:rPr>
                <w:rFonts w:ascii="Times New Roman" w:eastAsia="Times New Roman" w:hAnsi="Times New Roman" w:cs="Times New Roman"/>
                <w:b/>
                <w:sz w:val="20"/>
                <w:szCs w:val="20"/>
              </w:rPr>
            </w:pPr>
            <w:r w:rsidRPr="0038470C">
              <w:rPr>
                <w:rFonts w:ascii="Times New Roman" w:eastAsia="Times New Roman" w:hAnsi="Times New Roman" w:cs="Times New Roman"/>
                <w:b/>
                <w:color w:val="000000"/>
                <w:sz w:val="20"/>
                <w:szCs w:val="20"/>
              </w:rPr>
              <w:t>Етап 1: червень 2022 року – кінець 2022 року</w:t>
            </w:r>
          </w:p>
        </w:tc>
        <w:tc>
          <w:tcPr>
            <w:tcW w:w="4485" w:type="dxa"/>
            <w:tcBorders>
              <w:top w:val="single" w:sz="4" w:space="0" w:color="000000"/>
              <w:left w:val="single" w:sz="4" w:space="0" w:color="000000"/>
              <w:bottom w:val="single" w:sz="4" w:space="0" w:color="000000"/>
              <w:right w:val="single" w:sz="4" w:space="0" w:color="000000"/>
            </w:tcBorders>
            <w:vAlign w:val="center"/>
          </w:tcPr>
          <w:p w14:paraId="7FB156E4" w14:textId="77777777" w:rsidR="00DC60AE" w:rsidRPr="0038470C" w:rsidRDefault="00606AD3">
            <w:pPr>
              <w:spacing w:before="60" w:after="60" w:line="240" w:lineRule="auto"/>
              <w:jc w:val="center"/>
              <w:rPr>
                <w:rFonts w:ascii="Times New Roman" w:eastAsia="Times New Roman" w:hAnsi="Times New Roman" w:cs="Times New Roman"/>
                <w:b/>
                <w:sz w:val="20"/>
                <w:szCs w:val="20"/>
              </w:rPr>
            </w:pPr>
            <w:r w:rsidRPr="0038470C">
              <w:rPr>
                <w:rFonts w:ascii="Times New Roman" w:eastAsia="Times New Roman" w:hAnsi="Times New Roman" w:cs="Times New Roman"/>
                <w:b/>
                <w:color w:val="000000"/>
                <w:sz w:val="20"/>
                <w:szCs w:val="20"/>
              </w:rPr>
              <w:t>Етап 2: січень 2023 року – грудень 2025 року</w:t>
            </w:r>
          </w:p>
        </w:tc>
        <w:tc>
          <w:tcPr>
            <w:tcW w:w="3660" w:type="dxa"/>
            <w:tcBorders>
              <w:top w:val="single" w:sz="4" w:space="0" w:color="000000"/>
              <w:left w:val="single" w:sz="4" w:space="0" w:color="000000"/>
              <w:bottom w:val="single" w:sz="4" w:space="0" w:color="000000"/>
              <w:right w:val="single" w:sz="4" w:space="0" w:color="000000"/>
            </w:tcBorders>
            <w:vAlign w:val="center"/>
          </w:tcPr>
          <w:p w14:paraId="515F63C9" w14:textId="77777777" w:rsidR="00DC60AE" w:rsidRPr="0038470C" w:rsidRDefault="00606AD3">
            <w:pPr>
              <w:spacing w:before="60" w:after="60" w:line="240" w:lineRule="auto"/>
              <w:jc w:val="center"/>
              <w:rPr>
                <w:rFonts w:ascii="Times New Roman" w:eastAsia="Times New Roman" w:hAnsi="Times New Roman" w:cs="Times New Roman"/>
                <w:b/>
                <w:sz w:val="20"/>
                <w:szCs w:val="20"/>
              </w:rPr>
            </w:pPr>
            <w:r w:rsidRPr="0038470C">
              <w:rPr>
                <w:rFonts w:ascii="Times New Roman" w:eastAsia="Times New Roman" w:hAnsi="Times New Roman" w:cs="Times New Roman"/>
                <w:b/>
                <w:color w:val="000000"/>
                <w:sz w:val="20"/>
                <w:szCs w:val="20"/>
              </w:rPr>
              <w:t>Етап 3: січень 2026 року – грудень 2032 року</w:t>
            </w:r>
          </w:p>
        </w:tc>
      </w:tr>
      <w:tr w:rsidR="00DC60AE" w:rsidRPr="0038470C" w14:paraId="70190473" w14:textId="77777777">
        <w:tc>
          <w:tcPr>
            <w:tcW w:w="15120" w:type="dxa"/>
            <w:gridSpan w:val="4"/>
            <w:tcBorders>
              <w:top w:val="single" w:sz="4" w:space="0" w:color="000000"/>
              <w:left w:val="single" w:sz="4" w:space="0" w:color="000000"/>
              <w:bottom w:val="single" w:sz="4" w:space="0" w:color="000000"/>
              <w:right w:val="single" w:sz="4" w:space="0" w:color="000000"/>
            </w:tcBorders>
          </w:tcPr>
          <w:p w14:paraId="0802D7AF" w14:textId="77777777" w:rsidR="00DC60AE" w:rsidRPr="0038470C" w:rsidRDefault="00606AD3">
            <w:pPr>
              <w:spacing w:after="0" w:line="240" w:lineRule="auto"/>
              <w:rPr>
                <w:rFonts w:ascii="Times New Roman" w:eastAsia="Times New Roman" w:hAnsi="Times New Roman" w:cs="Times New Roman"/>
                <w:sz w:val="20"/>
                <w:szCs w:val="20"/>
              </w:rPr>
            </w:pPr>
            <w:r w:rsidRPr="0038470C">
              <w:rPr>
                <w:rFonts w:ascii="Times New Roman" w:eastAsia="Times New Roman" w:hAnsi="Times New Roman" w:cs="Times New Roman"/>
                <w:b/>
                <w:color w:val="000000"/>
                <w:sz w:val="20"/>
                <w:szCs w:val="20"/>
                <w:u w:val="single"/>
              </w:rPr>
              <w:t>Проблема:</w:t>
            </w:r>
            <w:r w:rsidRPr="0038470C">
              <w:rPr>
                <w:rFonts w:ascii="Times New Roman" w:eastAsia="Times New Roman" w:hAnsi="Times New Roman" w:cs="Times New Roman"/>
                <w:color w:val="000000"/>
                <w:sz w:val="20"/>
                <w:szCs w:val="20"/>
              </w:rPr>
              <w:t xml:space="preserve"> Висока вуглецева інтенсивність економіки  та низька адаптаційна спроможність та стійкість соціальних, економічних та природних систем до зміни клімату. Недостатній потенціал для запобігання потраплянню </w:t>
            </w:r>
            <w:proofErr w:type="spellStart"/>
            <w:r w:rsidRPr="0038470C">
              <w:rPr>
                <w:rFonts w:ascii="Times New Roman" w:eastAsia="Times New Roman" w:hAnsi="Times New Roman" w:cs="Times New Roman"/>
                <w:color w:val="000000"/>
                <w:sz w:val="20"/>
                <w:szCs w:val="20"/>
              </w:rPr>
              <w:t>озоноруйнівних</w:t>
            </w:r>
            <w:proofErr w:type="spellEnd"/>
            <w:r w:rsidRPr="0038470C">
              <w:rPr>
                <w:rFonts w:ascii="Times New Roman" w:eastAsia="Times New Roman" w:hAnsi="Times New Roman" w:cs="Times New Roman"/>
                <w:color w:val="000000"/>
                <w:sz w:val="20"/>
                <w:szCs w:val="20"/>
              </w:rPr>
              <w:t xml:space="preserve"> речовин в навколишнє середовище, поступове збільшення  споживання </w:t>
            </w:r>
            <w:proofErr w:type="spellStart"/>
            <w:r w:rsidRPr="0038470C">
              <w:rPr>
                <w:rFonts w:ascii="Times New Roman" w:eastAsia="Times New Roman" w:hAnsi="Times New Roman" w:cs="Times New Roman"/>
                <w:color w:val="000000"/>
                <w:sz w:val="20"/>
                <w:szCs w:val="20"/>
              </w:rPr>
              <w:t>фторованих</w:t>
            </w:r>
            <w:proofErr w:type="spellEnd"/>
            <w:r w:rsidRPr="0038470C">
              <w:rPr>
                <w:rFonts w:ascii="Times New Roman" w:eastAsia="Times New Roman" w:hAnsi="Times New Roman" w:cs="Times New Roman"/>
                <w:color w:val="000000"/>
                <w:sz w:val="20"/>
                <w:szCs w:val="20"/>
              </w:rPr>
              <w:t xml:space="preserve"> парникових газів як замінників </w:t>
            </w:r>
            <w:proofErr w:type="spellStart"/>
            <w:r w:rsidRPr="0038470C">
              <w:rPr>
                <w:rFonts w:ascii="Times New Roman" w:eastAsia="Times New Roman" w:hAnsi="Times New Roman" w:cs="Times New Roman"/>
                <w:color w:val="000000"/>
                <w:sz w:val="20"/>
                <w:szCs w:val="20"/>
              </w:rPr>
              <w:t>озоноруйнівних</w:t>
            </w:r>
            <w:proofErr w:type="spellEnd"/>
            <w:r w:rsidRPr="0038470C">
              <w:rPr>
                <w:rFonts w:ascii="Times New Roman" w:eastAsia="Times New Roman" w:hAnsi="Times New Roman" w:cs="Times New Roman"/>
                <w:color w:val="000000"/>
                <w:sz w:val="20"/>
                <w:szCs w:val="20"/>
              </w:rPr>
              <w:t xml:space="preserve"> речовин</w:t>
            </w:r>
          </w:p>
        </w:tc>
      </w:tr>
      <w:tr w:rsidR="00DC60AE" w:rsidRPr="0038470C" w14:paraId="15858E62" w14:textId="77777777">
        <w:tc>
          <w:tcPr>
            <w:tcW w:w="2775" w:type="dxa"/>
            <w:tcBorders>
              <w:top w:val="single" w:sz="4" w:space="0" w:color="000000"/>
              <w:left w:val="single" w:sz="4" w:space="0" w:color="000000"/>
              <w:bottom w:val="single" w:sz="4" w:space="0" w:color="000000"/>
              <w:right w:val="single" w:sz="4" w:space="0" w:color="000000"/>
            </w:tcBorders>
          </w:tcPr>
          <w:p w14:paraId="0ACCB29B" w14:textId="77777777" w:rsidR="00DC60AE" w:rsidRPr="0038470C" w:rsidRDefault="00606AD3">
            <w:pPr>
              <w:spacing w:before="60" w:after="60" w:line="240" w:lineRule="auto"/>
              <w:rPr>
                <w:rFonts w:ascii="Times New Roman" w:eastAsia="Times New Roman" w:hAnsi="Times New Roman" w:cs="Times New Roman"/>
                <w:b/>
                <w:sz w:val="20"/>
                <w:szCs w:val="20"/>
              </w:rPr>
            </w:pPr>
            <w:r w:rsidRPr="0038470C">
              <w:rPr>
                <w:rFonts w:ascii="Times New Roman" w:eastAsia="Times New Roman" w:hAnsi="Times New Roman" w:cs="Times New Roman"/>
                <w:b/>
                <w:color w:val="000000"/>
                <w:sz w:val="20"/>
                <w:szCs w:val="20"/>
              </w:rPr>
              <w:t>Стратегічна ціль</w:t>
            </w:r>
          </w:p>
        </w:tc>
        <w:tc>
          <w:tcPr>
            <w:tcW w:w="12345" w:type="dxa"/>
            <w:gridSpan w:val="3"/>
            <w:tcBorders>
              <w:top w:val="single" w:sz="4" w:space="0" w:color="000000"/>
              <w:left w:val="single" w:sz="4" w:space="0" w:color="000000"/>
              <w:bottom w:val="single" w:sz="4" w:space="0" w:color="000000"/>
              <w:right w:val="single" w:sz="4" w:space="0" w:color="000000"/>
            </w:tcBorders>
          </w:tcPr>
          <w:p w14:paraId="69EC9D7A" w14:textId="77777777" w:rsidR="00DC60AE" w:rsidRPr="0038470C" w:rsidRDefault="00606AD3">
            <w:pPr>
              <w:spacing w:after="0" w:line="276" w:lineRule="auto"/>
              <w:rPr>
                <w:rFonts w:ascii="Times New Roman" w:eastAsia="Times New Roman" w:hAnsi="Times New Roman" w:cs="Times New Roman"/>
                <w:sz w:val="20"/>
                <w:szCs w:val="20"/>
              </w:rPr>
            </w:pPr>
            <w:r w:rsidRPr="0038470C">
              <w:rPr>
                <w:rFonts w:ascii="Times New Roman" w:eastAsia="Times New Roman" w:hAnsi="Times New Roman" w:cs="Times New Roman"/>
                <w:sz w:val="20"/>
                <w:szCs w:val="20"/>
              </w:rPr>
              <w:t>Інтеграція кліматичних цілей в усі сектори економіки та суспільного життя:</w:t>
            </w:r>
          </w:p>
          <w:p w14:paraId="356241DD" w14:textId="77777777" w:rsidR="00DC60AE" w:rsidRPr="0038470C" w:rsidRDefault="00606AD3">
            <w:pPr>
              <w:spacing w:after="0" w:line="276" w:lineRule="auto"/>
              <w:rPr>
                <w:rFonts w:ascii="Times New Roman" w:eastAsia="Times New Roman" w:hAnsi="Times New Roman" w:cs="Times New Roman"/>
                <w:sz w:val="20"/>
                <w:szCs w:val="20"/>
              </w:rPr>
            </w:pPr>
            <w:r w:rsidRPr="0038470C">
              <w:rPr>
                <w:rFonts w:ascii="Times New Roman" w:eastAsia="Times New Roman" w:hAnsi="Times New Roman" w:cs="Times New Roman"/>
                <w:sz w:val="20"/>
                <w:szCs w:val="20"/>
              </w:rPr>
              <w:t xml:space="preserve">реалізація ефективної та послідовної політики зі скорочення викидів парникових газів, включаючи </w:t>
            </w:r>
            <w:proofErr w:type="spellStart"/>
            <w:r w:rsidRPr="0038470C">
              <w:rPr>
                <w:rFonts w:ascii="Times New Roman" w:eastAsia="Times New Roman" w:hAnsi="Times New Roman" w:cs="Times New Roman"/>
                <w:sz w:val="20"/>
                <w:szCs w:val="20"/>
              </w:rPr>
              <w:t>озоноруйнівні</w:t>
            </w:r>
            <w:proofErr w:type="spellEnd"/>
            <w:r w:rsidRPr="0038470C">
              <w:rPr>
                <w:rFonts w:ascii="Times New Roman" w:eastAsia="Times New Roman" w:hAnsi="Times New Roman" w:cs="Times New Roman"/>
                <w:sz w:val="20"/>
                <w:szCs w:val="20"/>
              </w:rPr>
              <w:t xml:space="preserve"> речовини та </w:t>
            </w:r>
            <w:proofErr w:type="spellStart"/>
            <w:r w:rsidRPr="0038470C">
              <w:rPr>
                <w:rFonts w:ascii="Times New Roman" w:eastAsia="Times New Roman" w:hAnsi="Times New Roman" w:cs="Times New Roman"/>
                <w:sz w:val="20"/>
                <w:szCs w:val="20"/>
              </w:rPr>
              <w:t>фторовані</w:t>
            </w:r>
            <w:proofErr w:type="spellEnd"/>
            <w:r w:rsidRPr="0038470C">
              <w:rPr>
                <w:rFonts w:ascii="Times New Roman" w:eastAsia="Times New Roman" w:hAnsi="Times New Roman" w:cs="Times New Roman"/>
                <w:sz w:val="20"/>
                <w:szCs w:val="20"/>
              </w:rPr>
              <w:t xml:space="preserve"> парникові гази, та політики з адаптації до зміни клімату при соціально-економічному плануванні відновлення, узгодженої з кліматичними цілями ЄС</w:t>
            </w:r>
          </w:p>
        </w:tc>
      </w:tr>
      <w:tr w:rsidR="00DC60AE" w:rsidRPr="0038470C" w14:paraId="6B5CBDCA" w14:textId="77777777">
        <w:tc>
          <w:tcPr>
            <w:tcW w:w="2775" w:type="dxa"/>
            <w:tcBorders>
              <w:top w:val="single" w:sz="4" w:space="0" w:color="000000"/>
              <w:left w:val="single" w:sz="4" w:space="0" w:color="000000"/>
              <w:bottom w:val="single" w:sz="4" w:space="0" w:color="000000"/>
              <w:right w:val="single" w:sz="4" w:space="0" w:color="000000"/>
            </w:tcBorders>
          </w:tcPr>
          <w:p w14:paraId="3FB409F0" w14:textId="77777777" w:rsidR="00DC60AE" w:rsidRPr="0038470C" w:rsidRDefault="00606AD3">
            <w:pPr>
              <w:spacing w:before="60" w:after="60" w:line="240" w:lineRule="auto"/>
              <w:rPr>
                <w:rFonts w:ascii="Times New Roman" w:eastAsia="Times New Roman" w:hAnsi="Times New Roman" w:cs="Times New Roman"/>
                <w:sz w:val="20"/>
                <w:szCs w:val="20"/>
              </w:rPr>
            </w:pPr>
            <w:r w:rsidRPr="0038470C">
              <w:rPr>
                <w:rFonts w:ascii="Times New Roman" w:eastAsia="Times New Roman" w:hAnsi="Times New Roman" w:cs="Times New Roman"/>
                <w:color w:val="000000"/>
                <w:sz w:val="20"/>
                <w:szCs w:val="20"/>
              </w:rPr>
              <w:t>Ціль яку необхідно досягти для вирішення проблеми на кожному етапі </w:t>
            </w:r>
          </w:p>
        </w:tc>
        <w:tc>
          <w:tcPr>
            <w:tcW w:w="4200" w:type="dxa"/>
            <w:tcBorders>
              <w:top w:val="single" w:sz="4" w:space="0" w:color="000000"/>
              <w:left w:val="single" w:sz="4" w:space="0" w:color="000000"/>
              <w:bottom w:val="single" w:sz="4" w:space="0" w:color="000000"/>
              <w:right w:val="single" w:sz="4" w:space="0" w:color="000000"/>
            </w:tcBorders>
          </w:tcPr>
          <w:p w14:paraId="78EE08D6" w14:textId="77777777" w:rsidR="00DC60AE" w:rsidRPr="0038470C" w:rsidRDefault="00606AD3">
            <w:pPr>
              <w:spacing w:before="60" w:after="60" w:line="240" w:lineRule="auto"/>
              <w:ind w:left="140" w:right="120"/>
              <w:jc w:val="both"/>
              <w:rPr>
                <w:rFonts w:ascii="Times New Roman" w:eastAsia="Times New Roman" w:hAnsi="Times New Roman" w:cs="Times New Roman"/>
                <w:sz w:val="20"/>
                <w:szCs w:val="20"/>
              </w:rPr>
            </w:pPr>
            <w:r w:rsidRPr="0038470C">
              <w:rPr>
                <w:rFonts w:ascii="Times New Roman" w:eastAsia="Times New Roman" w:hAnsi="Times New Roman" w:cs="Times New Roman"/>
                <w:sz w:val="20"/>
                <w:szCs w:val="20"/>
              </w:rPr>
              <w:t xml:space="preserve">Провести аналіз впливу війни на стан реалізації кліматичної політики та розробити план для виконання зобов’язань у рамках РКЗК ООН, Паризької угоди та </w:t>
            </w:r>
            <w:proofErr w:type="spellStart"/>
            <w:r w:rsidRPr="0038470C">
              <w:rPr>
                <w:rFonts w:ascii="Times New Roman" w:eastAsia="Times New Roman" w:hAnsi="Times New Roman" w:cs="Times New Roman"/>
                <w:sz w:val="20"/>
                <w:szCs w:val="20"/>
              </w:rPr>
              <w:t>Монреальського</w:t>
            </w:r>
            <w:proofErr w:type="spellEnd"/>
            <w:r w:rsidRPr="0038470C">
              <w:rPr>
                <w:rFonts w:ascii="Times New Roman" w:eastAsia="Times New Roman" w:hAnsi="Times New Roman" w:cs="Times New Roman"/>
                <w:sz w:val="20"/>
                <w:szCs w:val="20"/>
              </w:rPr>
              <w:t xml:space="preserve"> протоколу, у тому числі сформувавши методичну базу для врахування адаптації до зміни клімату як наскрізної у державному плануванні відновлення.</w:t>
            </w:r>
          </w:p>
        </w:tc>
        <w:tc>
          <w:tcPr>
            <w:tcW w:w="448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14:paraId="5ED5F2FA" w14:textId="77777777" w:rsidR="00DC60AE" w:rsidRPr="0038470C" w:rsidRDefault="00606AD3">
            <w:pPr>
              <w:spacing w:before="60" w:after="60" w:line="240" w:lineRule="auto"/>
              <w:ind w:left="140" w:right="120"/>
              <w:jc w:val="both"/>
              <w:rPr>
                <w:rFonts w:ascii="Times New Roman" w:eastAsia="Times New Roman" w:hAnsi="Times New Roman" w:cs="Times New Roman"/>
                <w:sz w:val="20"/>
                <w:szCs w:val="20"/>
              </w:rPr>
            </w:pPr>
            <w:r w:rsidRPr="0038470C">
              <w:rPr>
                <w:rFonts w:ascii="Times New Roman" w:eastAsia="Times New Roman" w:hAnsi="Times New Roman" w:cs="Times New Roman"/>
                <w:sz w:val="20"/>
                <w:szCs w:val="20"/>
              </w:rPr>
              <w:t xml:space="preserve">Сформувати нормативно-правову базу та фінансові стимули для повноцінної роботи інструментів кліматичної політики (СТВ, зелені фінанси, Кліматичний фонд, механізми поступового скорочення споживання та викидів </w:t>
            </w:r>
            <w:proofErr w:type="spellStart"/>
            <w:r w:rsidRPr="0038470C">
              <w:rPr>
                <w:rFonts w:ascii="Times New Roman" w:eastAsia="Times New Roman" w:hAnsi="Times New Roman" w:cs="Times New Roman"/>
                <w:sz w:val="20"/>
                <w:szCs w:val="20"/>
              </w:rPr>
              <w:t>озоноруйнівних</w:t>
            </w:r>
            <w:proofErr w:type="spellEnd"/>
            <w:r w:rsidRPr="0038470C">
              <w:rPr>
                <w:rFonts w:ascii="Times New Roman" w:eastAsia="Times New Roman" w:hAnsi="Times New Roman" w:cs="Times New Roman"/>
                <w:sz w:val="20"/>
                <w:szCs w:val="20"/>
              </w:rPr>
              <w:t xml:space="preserve"> речовин і </w:t>
            </w:r>
            <w:proofErr w:type="spellStart"/>
            <w:r w:rsidRPr="0038470C">
              <w:rPr>
                <w:rFonts w:ascii="Times New Roman" w:eastAsia="Times New Roman" w:hAnsi="Times New Roman" w:cs="Times New Roman"/>
                <w:sz w:val="20"/>
                <w:szCs w:val="20"/>
              </w:rPr>
              <w:t>фторованих</w:t>
            </w:r>
            <w:proofErr w:type="spellEnd"/>
            <w:r w:rsidRPr="0038470C">
              <w:rPr>
                <w:rFonts w:ascii="Times New Roman" w:eastAsia="Times New Roman" w:hAnsi="Times New Roman" w:cs="Times New Roman"/>
                <w:sz w:val="20"/>
                <w:szCs w:val="20"/>
              </w:rPr>
              <w:t xml:space="preserve"> парникових газів) та запустити пілотні </w:t>
            </w:r>
            <w:proofErr w:type="spellStart"/>
            <w:r w:rsidRPr="0038470C">
              <w:rPr>
                <w:rFonts w:ascii="Times New Roman" w:eastAsia="Times New Roman" w:hAnsi="Times New Roman" w:cs="Times New Roman"/>
                <w:sz w:val="20"/>
                <w:szCs w:val="20"/>
              </w:rPr>
              <w:t>проєкти</w:t>
            </w:r>
            <w:proofErr w:type="spellEnd"/>
            <w:r w:rsidRPr="0038470C">
              <w:rPr>
                <w:rFonts w:ascii="Times New Roman" w:eastAsia="Times New Roman" w:hAnsi="Times New Roman" w:cs="Times New Roman"/>
                <w:sz w:val="20"/>
                <w:szCs w:val="20"/>
              </w:rPr>
              <w:t xml:space="preserve"> із запобігання та адаптація до зміни клімату.</w:t>
            </w:r>
          </w:p>
        </w:tc>
        <w:tc>
          <w:tcPr>
            <w:tcW w:w="3660" w:type="dxa"/>
            <w:tcBorders>
              <w:top w:val="single" w:sz="4" w:space="0" w:color="000000"/>
              <w:left w:val="single" w:sz="4" w:space="0" w:color="000000"/>
              <w:bottom w:val="single" w:sz="4" w:space="0" w:color="000000"/>
              <w:right w:val="single" w:sz="4" w:space="0" w:color="000000"/>
            </w:tcBorders>
          </w:tcPr>
          <w:p w14:paraId="50D736C3" w14:textId="77777777" w:rsidR="00DC60AE" w:rsidRPr="0038470C" w:rsidRDefault="00606AD3">
            <w:pPr>
              <w:spacing w:before="60" w:after="60" w:line="240" w:lineRule="auto"/>
              <w:ind w:left="142" w:right="115"/>
              <w:jc w:val="both"/>
              <w:rPr>
                <w:rFonts w:ascii="Times New Roman" w:eastAsia="Times New Roman" w:hAnsi="Times New Roman" w:cs="Times New Roman"/>
                <w:sz w:val="20"/>
                <w:szCs w:val="20"/>
              </w:rPr>
            </w:pPr>
            <w:r w:rsidRPr="0038470C">
              <w:rPr>
                <w:rFonts w:ascii="Times New Roman" w:eastAsia="Times New Roman" w:hAnsi="Times New Roman" w:cs="Times New Roman"/>
                <w:color w:val="000000"/>
                <w:sz w:val="20"/>
                <w:szCs w:val="20"/>
              </w:rPr>
              <w:t xml:space="preserve">Розпочати повноцінну роботу національної Системи торгівлі квотами на викиди парникових газів, продовжити впровадження та моніторинг проєктів із запобігання та адаптація до зміни клімату, запровадити повноцінну роботу інфраструктури для рекуперації, регенерації, </w:t>
            </w:r>
            <w:proofErr w:type="spellStart"/>
            <w:r w:rsidRPr="0038470C">
              <w:rPr>
                <w:rFonts w:ascii="Times New Roman" w:eastAsia="Times New Roman" w:hAnsi="Times New Roman" w:cs="Times New Roman"/>
                <w:color w:val="000000"/>
                <w:sz w:val="20"/>
                <w:szCs w:val="20"/>
              </w:rPr>
              <w:t>рециклінгу</w:t>
            </w:r>
            <w:proofErr w:type="spellEnd"/>
            <w:r w:rsidRPr="0038470C">
              <w:rPr>
                <w:rFonts w:ascii="Times New Roman" w:eastAsia="Times New Roman" w:hAnsi="Times New Roman" w:cs="Times New Roman"/>
                <w:color w:val="000000"/>
                <w:sz w:val="20"/>
                <w:szCs w:val="20"/>
              </w:rPr>
              <w:t xml:space="preserve"> та  утилізації ОРР та ГФВ.</w:t>
            </w:r>
          </w:p>
        </w:tc>
      </w:tr>
      <w:tr w:rsidR="00DC60AE" w:rsidRPr="0038470C" w14:paraId="19635AEC" w14:textId="77777777">
        <w:tc>
          <w:tcPr>
            <w:tcW w:w="2775" w:type="dxa"/>
            <w:tcBorders>
              <w:top w:val="single" w:sz="4" w:space="0" w:color="000000"/>
              <w:left w:val="single" w:sz="4" w:space="0" w:color="000000"/>
              <w:bottom w:val="single" w:sz="4" w:space="0" w:color="000000"/>
              <w:right w:val="single" w:sz="4" w:space="0" w:color="000000"/>
            </w:tcBorders>
          </w:tcPr>
          <w:p w14:paraId="5FE9DE40" w14:textId="77777777" w:rsidR="00DC60AE" w:rsidRPr="0038470C" w:rsidRDefault="00606AD3">
            <w:pPr>
              <w:spacing w:before="60" w:after="60" w:line="240" w:lineRule="auto"/>
              <w:rPr>
                <w:rFonts w:ascii="Times New Roman" w:eastAsia="Times New Roman" w:hAnsi="Times New Roman" w:cs="Times New Roman"/>
                <w:sz w:val="20"/>
                <w:szCs w:val="20"/>
              </w:rPr>
            </w:pPr>
            <w:r w:rsidRPr="0038470C">
              <w:rPr>
                <w:rFonts w:ascii="Times New Roman" w:eastAsia="Times New Roman" w:hAnsi="Times New Roman" w:cs="Times New Roman"/>
                <w:color w:val="000000"/>
                <w:sz w:val="20"/>
                <w:szCs w:val="20"/>
              </w:rPr>
              <w:t>Термін виконання в межах етапу</w:t>
            </w:r>
          </w:p>
        </w:tc>
        <w:tc>
          <w:tcPr>
            <w:tcW w:w="4200" w:type="dxa"/>
            <w:tcBorders>
              <w:top w:val="single" w:sz="4" w:space="0" w:color="000000"/>
              <w:left w:val="single" w:sz="4" w:space="0" w:color="000000"/>
              <w:bottom w:val="single" w:sz="4" w:space="0" w:color="000000"/>
              <w:right w:val="single" w:sz="4" w:space="0" w:color="000000"/>
            </w:tcBorders>
          </w:tcPr>
          <w:p w14:paraId="2A001E6F" w14:textId="77777777" w:rsidR="00DC60AE" w:rsidRPr="0038470C" w:rsidRDefault="00606AD3">
            <w:pPr>
              <w:spacing w:before="60" w:after="60" w:line="240" w:lineRule="auto"/>
              <w:ind w:left="142" w:right="115"/>
              <w:jc w:val="both"/>
              <w:rPr>
                <w:rFonts w:ascii="Times New Roman" w:eastAsia="Times New Roman" w:hAnsi="Times New Roman" w:cs="Times New Roman"/>
                <w:sz w:val="20"/>
                <w:szCs w:val="20"/>
              </w:rPr>
            </w:pPr>
            <w:r w:rsidRPr="0038470C">
              <w:rPr>
                <w:rFonts w:ascii="Times New Roman" w:eastAsia="Times New Roman" w:hAnsi="Times New Roman" w:cs="Times New Roman"/>
                <w:color w:val="000000"/>
                <w:sz w:val="20"/>
                <w:szCs w:val="20"/>
              </w:rPr>
              <w:t>Червень 2022 – кінець 2022 р. </w:t>
            </w:r>
          </w:p>
        </w:tc>
        <w:tc>
          <w:tcPr>
            <w:tcW w:w="4485" w:type="dxa"/>
            <w:tcBorders>
              <w:top w:val="single" w:sz="4" w:space="0" w:color="000000"/>
              <w:left w:val="single" w:sz="4" w:space="0" w:color="000000"/>
              <w:bottom w:val="single" w:sz="4" w:space="0" w:color="000000"/>
              <w:right w:val="single" w:sz="4" w:space="0" w:color="000000"/>
            </w:tcBorders>
          </w:tcPr>
          <w:p w14:paraId="619C525A" w14:textId="77777777" w:rsidR="00DC60AE" w:rsidRPr="0038470C" w:rsidRDefault="00606AD3">
            <w:pPr>
              <w:spacing w:before="60" w:after="60" w:line="240" w:lineRule="auto"/>
              <w:ind w:left="142" w:right="117"/>
              <w:jc w:val="both"/>
              <w:rPr>
                <w:rFonts w:ascii="Times New Roman" w:eastAsia="Times New Roman" w:hAnsi="Times New Roman" w:cs="Times New Roman"/>
                <w:sz w:val="20"/>
                <w:szCs w:val="20"/>
              </w:rPr>
            </w:pPr>
            <w:r w:rsidRPr="0038470C">
              <w:rPr>
                <w:rFonts w:ascii="Times New Roman" w:eastAsia="Times New Roman" w:hAnsi="Times New Roman" w:cs="Times New Roman"/>
                <w:color w:val="000000"/>
                <w:sz w:val="20"/>
                <w:szCs w:val="20"/>
              </w:rPr>
              <w:t>Січень 2023 – грудень 2025 р</w:t>
            </w:r>
          </w:p>
        </w:tc>
        <w:tc>
          <w:tcPr>
            <w:tcW w:w="3660" w:type="dxa"/>
            <w:tcBorders>
              <w:top w:val="single" w:sz="4" w:space="0" w:color="000000"/>
              <w:left w:val="single" w:sz="4" w:space="0" w:color="000000"/>
              <w:bottom w:val="single" w:sz="4" w:space="0" w:color="000000"/>
              <w:right w:val="single" w:sz="4" w:space="0" w:color="000000"/>
            </w:tcBorders>
          </w:tcPr>
          <w:p w14:paraId="45103238" w14:textId="77777777" w:rsidR="00DC60AE" w:rsidRPr="0038470C" w:rsidRDefault="00606AD3">
            <w:pPr>
              <w:spacing w:before="60" w:after="60" w:line="240" w:lineRule="auto"/>
              <w:ind w:left="142" w:right="115"/>
              <w:jc w:val="both"/>
              <w:rPr>
                <w:rFonts w:ascii="Times New Roman" w:eastAsia="Times New Roman" w:hAnsi="Times New Roman" w:cs="Times New Roman"/>
                <w:sz w:val="20"/>
                <w:szCs w:val="20"/>
              </w:rPr>
            </w:pPr>
            <w:r w:rsidRPr="0038470C">
              <w:rPr>
                <w:rFonts w:ascii="Times New Roman" w:eastAsia="Times New Roman" w:hAnsi="Times New Roman" w:cs="Times New Roman"/>
                <w:color w:val="000000"/>
                <w:sz w:val="20"/>
                <w:szCs w:val="20"/>
              </w:rPr>
              <w:t>Січень 2026 – грудень 2032 р. </w:t>
            </w:r>
          </w:p>
        </w:tc>
      </w:tr>
      <w:tr w:rsidR="00DC60AE" w:rsidRPr="0038470C" w14:paraId="0F23AA14" w14:textId="77777777">
        <w:tc>
          <w:tcPr>
            <w:tcW w:w="2775" w:type="dxa"/>
            <w:tcBorders>
              <w:top w:val="single" w:sz="4" w:space="0" w:color="000000"/>
              <w:left w:val="single" w:sz="4" w:space="0" w:color="000000"/>
              <w:bottom w:val="single" w:sz="4" w:space="0" w:color="000000"/>
              <w:right w:val="single" w:sz="4" w:space="0" w:color="000000"/>
            </w:tcBorders>
          </w:tcPr>
          <w:p w14:paraId="13A3DBA4" w14:textId="77777777" w:rsidR="00DC60AE" w:rsidRPr="0038470C" w:rsidRDefault="00606AD3">
            <w:pPr>
              <w:spacing w:before="60" w:after="60" w:line="240" w:lineRule="auto"/>
              <w:rPr>
                <w:rFonts w:ascii="Times New Roman" w:eastAsia="Times New Roman" w:hAnsi="Times New Roman" w:cs="Times New Roman"/>
                <w:sz w:val="20"/>
                <w:szCs w:val="20"/>
              </w:rPr>
            </w:pPr>
            <w:r w:rsidRPr="0038470C">
              <w:rPr>
                <w:rFonts w:ascii="Times New Roman" w:eastAsia="Times New Roman" w:hAnsi="Times New Roman" w:cs="Times New Roman"/>
                <w:color w:val="000000"/>
                <w:sz w:val="20"/>
                <w:szCs w:val="20"/>
              </w:rPr>
              <w:t>Ризики досягнення цілі</w:t>
            </w:r>
          </w:p>
        </w:tc>
        <w:tc>
          <w:tcPr>
            <w:tcW w:w="4200" w:type="dxa"/>
            <w:tcBorders>
              <w:top w:val="single" w:sz="4" w:space="0" w:color="000000"/>
              <w:left w:val="single" w:sz="4" w:space="0" w:color="000000"/>
              <w:bottom w:val="single" w:sz="4" w:space="0" w:color="000000"/>
              <w:right w:val="single" w:sz="4" w:space="0" w:color="000000"/>
            </w:tcBorders>
          </w:tcPr>
          <w:p w14:paraId="102DD622" w14:textId="77777777" w:rsidR="00DC60AE" w:rsidRPr="0038470C" w:rsidRDefault="00606AD3">
            <w:pPr>
              <w:spacing w:before="60" w:after="60" w:line="240" w:lineRule="auto"/>
              <w:ind w:left="142" w:right="115"/>
              <w:jc w:val="both"/>
              <w:rPr>
                <w:rFonts w:ascii="Times New Roman" w:eastAsia="Times New Roman" w:hAnsi="Times New Roman" w:cs="Times New Roman"/>
                <w:sz w:val="20"/>
                <w:szCs w:val="20"/>
              </w:rPr>
            </w:pPr>
            <w:r w:rsidRPr="0038470C">
              <w:rPr>
                <w:rFonts w:ascii="Times New Roman" w:eastAsia="Times New Roman" w:hAnsi="Times New Roman" w:cs="Times New Roman"/>
                <w:color w:val="000000"/>
                <w:sz w:val="20"/>
                <w:szCs w:val="20"/>
              </w:rPr>
              <w:t>Брак інституційної спроможності, необхідність залучення технічної допомоги, затримки з розглядом та ухваленням необхідних нормативно-правових актів</w:t>
            </w:r>
          </w:p>
        </w:tc>
        <w:tc>
          <w:tcPr>
            <w:tcW w:w="4485" w:type="dxa"/>
            <w:tcBorders>
              <w:top w:val="single" w:sz="4" w:space="0" w:color="000000"/>
              <w:left w:val="single" w:sz="4" w:space="0" w:color="000000"/>
              <w:bottom w:val="single" w:sz="4" w:space="0" w:color="000000"/>
              <w:right w:val="single" w:sz="4" w:space="0" w:color="000000"/>
            </w:tcBorders>
          </w:tcPr>
          <w:p w14:paraId="497C88A1" w14:textId="77777777" w:rsidR="00DC60AE" w:rsidRPr="0038470C" w:rsidRDefault="00606AD3">
            <w:pPr>
              <w:spacing w:before="60" w:after="60" w:line="240" w:lineRule="auto"/>
              <w:ind w:left="142" w:right="117"/>
              <w:jc w:val="both"/>
              <w:rPr>
                <w:rFonts w:ascii="Times New Roman" w:eastAsia="Times New Roman" w:hAnsi="Times New Roman" w:cs="Times New Roman"/>
                <w:sz w:val="20"/>
                <w:szCs w:val="20"/>
              </w:rPr>
            </w:pPr>
            <w:r w:rsidRPr="0038470C">
              <w:rPr>
                <w:rFonts w:ascii="Times New Roman" w:eastAsia="Times New Roman" w:hAnsi="Times New Roman" w:cs="Times New Roman"/>
                <w:color w:val="000000"/>
                <w:sz w:val="20"/>
                <w:szCs w:val="20"/>
              </w:rPr>
              <w:t>Брак інституційної спроможності, необхідність залучення технічної допомоги, затримки з розглядом та ухваленням необхідних нормативно-правових актів</w:t>
            </w:r>
          </w:p>
        </w:tc>
        <w:tc>
          <w:tcPr>
            <w:tcW w:w="3660" w:type="dxa"/>
            <w:tcBorders>
              <w:top w:val="single" w:sz="4" w:space="0" w:color="000000"/>
              <w:left w:val="single" w:sz="4" w:space="0" w:color="000000"/>
              <w:bottom w:val="single" w:sz="4" w:space="0" w:color="000000"/>
              <w:right w:val="single" w:sz="4" w:space="0" w:color="000000"/>
            </w:tcBorders>
          </w:tcPr>
          <w:p w14:paraId="49925DC2" w14:textId="77777777" w:rsidR="00DC60AE" w:rsidRPr="0038470C" w:rsidRDefault="00606AD3">
            <w:pPr>
              <w:spacing w:before="60" w:after="60" w:line="240" w:lineRule="auto"/>
              <w:ind w:left="142" w:right="115"/>
              <w:jc w:val="both"/>
              <w:rPr>
                <w:rFonts w:ascii="Times New Roman" w:eastAsia="Times New Roman" w:hAnsi="Times New Roman" w:cs="Times New Roman"/>
                <w:sz w:val="20"/>
                <w:szCs w:val="20"/>
              </w:rPr>
            </w:pPr>
            <w:r w:rsidRPr="0038470C">
              <w:rPr>
                <w:rFonts w:ascii="Times New Roman" w:eastAsia="Times New Roman" w:hAnsi="Times New Roman" w:cs="Times New Roman"/>
                <w:color w:val="000000"/>
                <w:sz w:val="20"/>
                <w:szCs w:val="20"/>
              </w:rPr>
              <w:t>Брак фінансування для реалізації запланованих заходів, затримки з розглядом та ухваленням необхідних нормативно-правових актів</w:t>
            </w:r>
          </w:p>
        </w:tc>
      </w:tr>
      <w:tr w:rsidR="00DC60AE" w:rsidRPr="0038470C" w14:paraId="4A8DF5FD" w14:textId="77777777">
        <w:tc>
          <w:tcPr>
            <w:tcW w:w="2775" w:type="dxa"/>
            <w:tcBorders>
              <w:top w:val="single" w:sz="4" w:space="0" w:color="000000"/>
              <w:left w:val="single" w:sz="4" w:space="0" w:color="000000"/>
              <w:bottom w:val="single" w:sz="4" w:space="0" w:color="000000"/>
              <w:right w:val="single" w:sz="4" w:space="0" w:color="000000"/>
            </w:tcBorders>
          </w:tcPr>
          <w:p w14:paraId="6640897F" w14:textId="77777777" w:rsidR="00DC60AE" w:rsidRPr="0038470C" w:rsidRDefault="00606AD3">
            <w:pPr>
              <w:spacing w:before="60" w:after="60" w:line="240" w:lineRule="auto"/>
              <w:rPr>
                <w:rFonts w:ascii="Times New Roman" w:eastAsia="Times New Roman" w:hAnsi="Times New Roman" w:cs="Times New Roman"/>
                <w:sz w:val="20"/>
                <w:szCs w:val="20"/>
              </w:rPr>
            </w:pPr>
            <w:r w:rsidRPr="0038470C">
              <w:rPr>
                <w:rFonts w:ascii="Times New Roman" w:eastAsia="Times New Roman" w:hAnsi="Times New Roman" w:cs="Times New Roman"/>
                <w:color w:val="000000"/>
                <w:sz w:val="20"/>
                <w:szCs w:val="20"/>
              </w:rPr>
              <w:t>Якісний показник досягнення цілі</w:t>
            </w:r>
          </w:p>
        </w:tc>
        <w:tc>
          <w:tcPr>
            <w:tcW w:w="4200" w:type="dxa"/>
            <w:tcBorders>
              <w:top w:val="single" w:sz="4" w:space="0" w:color="000000"/>
              <w:left w:val="single" w:sz="4" w:space="0" w:color="000000"/>
              <w:bottom w:val="single" w:sz="4" w:space="0" w:color="000000"/>
              <w:right w:val="single" w:sz="4" w:space="0" w:color="000000"/>
            </w:tcBorders>
          </w:tcPr>
          <w:p w14:paraId="54E7AADF" w14:textId="77777777" w:rsidR="00DC60AE" w:rsidRPr="0038470C" w:rsidRDefault="00606AD3">
            <w:pPr>
              <w:spacing w:before="60" w:after="60" w:line="240" w:lineRule="auto"/>
              <w:ind w:left="142" w:right="115"/>
              <w:jc w:val="both"/>
              <w:rPr>
                <w:rFonts w:ascii="Times New Roman" w:eastAsia="Times New Roman" w:hAnsi="Times New Roman" w:cs="Times New Roman"/>
                <w:sz w:val="20"/>
                <w:szCs w:val="20"/>
              </w:rPr>
            </w:pPr>
            <w:r w:rsidRPr="0038470C">
              <w:rPr>
                <w:rFonts w:ascii="Times New Roman" w:eastAsia="Times New Roman" w:hAnsi="Times New Roman" w:cs="Times New Roman"/>
                <w:color w:val="000000"/>
                <w:sz w:val="20"/>
                <w:szCs w:val="20"/>
              </w:rPr>
              <w:t xml:space="preserve">Кількість викидів ПГ; затверджено План заходів з реалізації НВВ; розроблено методичні рекомендації для здійснення оцінки ризиків та вразливості до зміни клімату; розроблено комплексні програми/ </w:t>
            </w:r>
            <w:proofErr w:type="spellStart"/>
            <w:r w:rsidRPr="0038470C">
              <w:rPr>
                <w:rFonts w:ascii="Times New Roman" w:eastAsia="Times New Roman" w:hAnsi="Times New Roman" w:cs="Times New Roman"/>
                <w:color w:val="000000"/>
                <w:sz w:val="20"/>
                <w:szCs w:val="20"/>
              </w:rPr>
              <w:t>проєкти</w:t>
            </w:r>
            <w:proofErr w:type="spellEnd"/>
            <w:r w:rsidRPr="0038470C">
              <w:rPr>
                <w:rFonts w:ascii="Times New Roman" w:eastAsia="Times New Roman" w:hAnsi="Times New Roman" w:cs="Times New Roman"/>
                <w:color w:val="000000"/>
                <w:sz w:val="20"/>
                <w:szCs w:val="20"/>
              </w:rPr>
              <w:t xml:space="preserve"> відновлення на регіональному та місцевому рівні впроваджено перелік НДТМ, що можуть використовуватись для відновлення зруйнованих об`єктів за принципами </w:t>
            </w:r>
            <w:proofErr w:type="spellStart"/>
            <w:r w:rsidRPr="0038470C">
              <w:rPr>
                <w:rFonts w:ascii="Times New Roman" w:eastAsia="Times New Roman" w:hAnsi="Times New Roman" w:cs="Times New Roman"/>
                <w:color w:val="000000"/>
                <w:sz w:val="20"/>
                <w:szCs w:val="20"/>
              </w:rPr>
              <w:t>Build</w:t>
            </w:r>
            <w:proofErr w:type="spellEnd"/>
            <w:r w:rsidRPr="0038470C">
              <w:rPr>
                <w:rFonts w:ascii="Times New Roman" w:eastAsia="Times New Roman" w:hAnsi="Times New Roman" w:cs="Times New Roman"/>
                <w:color w:val="000000"/>
                <w:sz w:val="20"/>
                <w:szCs w:val="20"/>
              </w:rPr>
              <w:t xml:space="preserve"> </w:t>
            </w:r>
            <w:proofErr w:type="spellStart"/>
            <w:r w:rsidRPr="0038470C">
              <w:rPr>
                <w:rFonts w:ascii="Times New Roman" w:eastAsia="Times New Roman" w:hAnsi="Times New Roman" w:cs="Times New Roman"/>
                <w:color w:val="000000"/>
                <w:sz w:val="20"/>
                <w:szCs w:val="20"/>
              </w:rPr>
              <w:t>Back</w:t>
            </w:r>
            <w:proofErr w:type="spellEnd"/>
            <w:r w:rsidRPr="0038470C">
              <w:rPr>
                <w:rFonts w:ascii="Times New Roman" w:eastAsia="Times New Roman" w:hAnsi="Times New Roman" w:cs="Times New Roman"/>
                <w:color w:val="000000"/>
                <w:sz w:val="20"/>
                <w:szCs w:val="20"/>
              </w:rPr>
              <w:t xml:space="preserve"> </w:t>
            </w:r>
            <w:proofErr w:type="spellStart"/>
            <w:r w:rsidRPr="0038470C">
              <w:rPr>
                <w:rFonts w:ascii="Times New Roman" w:eastAsia="Times New Roman" w:hAnsi="Times New Roman" w:cs="Times New Roman"/>
                <w:color w:val="000000"/>
                <w:sz w:val="20"/>
                <w:szCs w:val="20"/>
              </w:rPr>
              <w:t>Better</w:t>
            </w:r>
            <w:proofErr w:type="spellEnd"/>
          </w:p>
        </w:tc>
        <w:tc>
          <w:tcPr>
            <w:tcW w:w="4485" w:type="dxa"/>
            <w:tcBorders>
              <w:top w:val="single" w:sz="4" w:space="0" w:color="000000"/>
              <w:left w:val="single" w:sz="4" w:space="0" w:color="000000"/>
              <w:bottom w:val="single" w:sz="4" w:space="0" w:color="000000"/>
              <w:right w:val="single" w:sz="4" w:space="0" w:color="000000"/>
            </w:tcBorders>
          </w:tcPr>
          <w:p w14:paraId="56930FC4" w14:textId="77777777" w:rsidR="00DC60AE" w:rsidRPr="0038470C" w:rsidRDefault="00606AD3">
            <w:pPr>
              <w:spacing w:before="60" w:after="60" w:line="240" w:lineRule="auto"/>
              <w:ind w:left="142" w:right="117"/>
              <w:jc w:val="both"/>
              <w:rPr>
                <w:rFonts w:ascii="Times New Roman" w:eastAsia="Times New Roman" w:hAnsi="Times New Roman" w:cs="Times New Roman"/>
                <w:sz w:val="20"/>
                <w:szCs w:val="20"/>
              </w:rPr>
            </w:pPr>
            <w:r w:rsidRPr="0038470C">
              <w:rPr>
                <w:rFonts w:ascii="Times New Roman" w:eastAsia="Times New Roman" w:hAnsi="Times New Roman" w:cs="Times New Roman"/>
                <w:color w:val="000000"/>
                <w:sz w:val="20"/>
                <w:szCs w:val="20"/>
              </w:rPr>
              <w:t xml:space="preserve">Схвалено ЗУ «Про Стратегію низьковуглецевого розвитку України на період до 2050 року»; працюють єдиний реєстр з МЗВ ПГ та державний реєстр операторів контрольованих речовин (частка зареєстрованих операторів); </w:t>
            </w:r>
            <w:r w:rsidRPr="0038470C">
              <w:rPr>
                <w:rFonts w:ascii="Times New Roman" w:eastAsia="Times New Roman" w:hAnsi="Times New Roman" w:cs="Times New Roman"/>
                <w:sz w:val="20"/>
                <w:szCs w:val="20"/>
              </w:rPr>
              <w:t>у</w:t>
            </w:r>
            <w:r w:rsidRPr="0038470C">
              <w:rPr>
                <w:rFonts w:ascii="Times New Roman" w:eastAsia="Times New Roman" w:hAnsi="Times New Roman" w:cs="Times New Roman"/>
                <w:color w:val="000000"/>
                <w:sz w:val="20"/>
                <w:szCs w:val="20"/>
              </w:rPr>
              <w:t xml:space="preserve">проваджено пілотні </w:t>
            </w:r>
            <w:proofErr w:type="spellStart"/>
            <w:r w:rsidRPr="0038470C">
              <w:rPr>
                <w:rFonts w:ascii="Times New Roman" w:eastAsia="Times New Roman" w:hAnsi="Times New Roman" w:cs="Times New Roman"/>
                <w:color w:val="000000"/>
                <w:sz w:val="20"/>
                <w:szCs w:val="20"/>
              </w:rPr>
              <w:t>проєкти</w:t>
            </w:r>
            <w:proofErr w:type="spellEnd"/>
            <w:r w:rsidRPr="0038470C">
              <w:rPr>
                <w:rFonts w:ascii="Times New Roman" w:eastAsia="Times New Roman" w:hAnsi="Times New Roman" w:cs="Times New Roman"/>
                <w:color w:val="000000"/>
                <w:sz w:val="20"/>
                <w:szCs w:val="20"/>
              </w:rPr>
              <w:t xml:space="preserve">  із запобігання та адаптації до зміни клімату та зменшення використання </w:t>
            </w:r>
            <w:proofErr w:type="spellStart"/>
            <w:r w:rsidRPr="0038470C">
              <w:rPr>
                <w:rFonts w:ascii="Times New Roman" w:eastAsia="Times New Roman" w:hAnsi="Times New Roman" w:cs="Times New Roman"/>
                <w:color w:val="000000"/>
                <w:sz w:val="20"/>
                <w:szCs w:val="20"/>
              </w:rPr>
              <w:t>озоноруйнівних</w:t>
            </w:r>
            <w:proofErr w:type="spellEnd"/>
            <w:r w:rsidRPr="0038470C">
              <w:rPr>
                <w:rFonts w:ascii="Times New Roman" w:eastAsia="Times New Roman" w:hAnsi="Times New Roman" w:cs="Times New Roman"/>
                <w:color w:val="000000"/>
                <w:sz w:val="20"/>
                <w:szCs w:val="20"/>
              </w:rPr>
              <w:t xml:space="preserve"> речовин та </w:t>
            </w:r>
            <w:proofErr w:type="spellStart"/>
            <w:r w:rsidRPr="0038470C">
              <w:rPr>
                <w:rFonts w:ascii="Times New Roman" w:eastAsia="Times New Roman" w:hAnsi="Times New Roman" w:cs="Times New Roman"/>
                <w:color w:val="000000"/>
                <w:sz w:val="20"/>
                <w:szCs w:val="20"/>
              </w:rPr>
              <w:t>фторованих</w:t>
            </w:r>
            <w:proofErr w:type="spellEnd"/>
            <w:r w:rsidRPr="0038470C">
              <w:rPr>
                <w:rFonts w:ascii="Times New Roman" w:eastAsia="Times New Roman" w:hAnsi="Times New Roman" w:cs="Times New Roman"/>
                <w:color w:val="000000"/>
                <w:sz w:val="20"/>
                <w:szCs w:val="20"/>
              </w:rPr>
              <w:t xml:space="preserve"> парникових газів; впроваджені фінансові механізми кліматичної політики  (інструменти зеленого фінансування (включаючи облігації), запровадження Європейської зеленої таксономії в законодавство </w:t>
            </w:r>
            <w:r w:rsidRPr="0038470C">
              <w:rPr>
                <w:rFonts w:ascii="Times New Roman" w:eastAsia="Times New Roman" w:hAnsi="Times New Roman" w:cs="Times New Roman"/>
                <w:color w:val="000000"/>
                <w:sz w:val="20"/>
                <w:szCs w:val="20"/>
              </w:rPr>
              <w:lastRenderedPageBreak/>
              <w:t>України, системи незалежного підтвердження</w:t>
            </w:r>
            <w:r w:rsidRPr="0038470C">
              <w:rPr>
                <w:rFonts w:ascii="Times New Roman" w:eastAsia="Times New Roman" w:hAnsi="Times New Roman" w:cs="Times New Roman"/>
                <w:color w:val="000000"/>
                <w:sz w:val="20"/>
                <w:szCs w:val="20"/>
                <w:shd w:val="clear" w:color="auto" w:fill="FFF2CC"/>
              </w:rPr>
              <w:t xml:space="preserve"> </w:t>
            </w:r>
            <w:r w:rsidRPr="0038470C">
              <w:rPr>
                <w:rFonts w:ascii="Times New Roman" w:eastAsia="Times New Roman" w:hAnsi="Times New Roman" w:cs="Times New Roman"/>
                <w:color w:val="000000"/>
                <w:sz w:val="20"/>
                <w:szCs w:val="20"/>
              </w:rPr>
              <w:t xml:space="preserve">відповідності, звітності), проведені оцінки вразливості; підготовлені плани з адаптації; пілотні </w:t>
            </w:r>
            <w:proofErr w:type="spellStart"/>
            <w:r w:rsidRPr="0038470C">
              <w:rPr>
                <w:rFonts w:ascii="Times New Roman" w:eastAsia="Times New Roman" w:hAnsi="Times New Roman" w:cs="Times New Roman"/>
                <w:color w:val="000000"/>
                <w:sz w:val="20"/>
                <w:szCs w:val="20"/>
              </w:rPr>
              <w:t>проєкти</w:t>
            </w:r>
            <w:proofErr w:type="spellEnd"/>
            <w:r w:rsidRPr="0038470C">
              <w:rPr>
                <w:rFonts w:ascii="Times New Roman" w:eastAsia="Times New Roman" w:hAnsi="Times New Roman" w:cs="Times New Roman"/>
                <w:color w:val="000000"/>
                <w:sz w:val="20"/>
                <w:szCs w:val="20"/>
              </w:rPr>
              <w:t xml:space="preserve"> з адаптації до зміни клімату; розроблені нормативно-правова, аналітична та інституційна бази для національної системи торгівлі квотами на викиди парникових газів; ухвалений ЗУ “Про ратифікацію </w:t>
            </w:r>
            <w:proofErr w:type="spellStart"/>
            <w:r w:rsidRPr="0038470C">
              <w:rPr>
                <w:rFonts w:ascii="Times New Roman" w:eastAsia="Times New Roman" w:hAnsi="Times New Roman" w:cs="Times New Roman"/>
                <w:color w:val="000000"/>
                <w:sz w:val="20"/>
                <w:szCs w:val="20"/>
              </w:rPr>
              <w:t>Кігалійської</w:t>
            </w:r>
            <w:proofErr w:type="spellEnd"/>
            <w:r w:rsidRPr="0038470C">
              <w:rPr>
                <w:rFonts w:ascii="Times New Roman" w:eastAsia="Times New Roman" w:hAnsi="Times New Roman" w:cs="Times New Roman"/>
                <w:color w:val="000000"/>
                <w:sz w:val="20"/>
                <w:szCs w:val="20"/>
              </w:rPr>
              <w:t xml:space="preserve"> поправки до </w:t>
            </w:r>
            <w:proofErr w:type="spellStart"/>
            <w:r w:rsidRPr="0038470C">
              <w:rPr>
                <w:rFonts w:ascii="Times New Roman" w:eastAsia="Times New Roman" w:hAnsi="Times New Roman" w:cs="Times New Roman"/>
                <w:color w:val="000000"/>
                <w:sz w:val="20"/>
                <w:szCs w:val="20"/>
              </w:rPr>
              <w:t>Монреальського</w:t>
            </w:r>
            <w:proofErr w:type="spellEnd"/>
            <w:r w:rsidRPr="0038470C">
              <w:rPr>
                <w:rFonts w:ascii="Times New Roman" w:eastAsia="Times New Roman" w:hAnsi="Times New Roman" w:cs="Times New Roman"/>
                <w:color w:val="000000"/>
                <w:sz w:val="20"/>
                <w:szCs w:val="20"/>
              </w:rPr>
              <w:t xml:space="preserve"> протоколу про речовини, що руйнують озоновий шар” та Концепція скорочення споживання </w:t>
            </w:r>
            <w:proofErr w:type="spellStart"/>
            <w:r w:rsidRPr="0038470C">
              <w:rPr>
                <w:rFonts w:ascii="Times New Roman" w:eastAsia="Times New Roman" w:hAnsi="Times New Roman" w:cs="Times New Roman"/>
                <w:color w:val="000000"/>
                <w:sz w:val="20"/>
                <w:szCs w:val="20"/>
              </w:rPr>
              <w:t>гідрофторвуглеців</w:t>
            </w:r>
            <w:proofErr w:type="spellEnd"/>
            <w:r w:rsidRPr="0038470C">
              <w:rPr>
                <w:rFonts w:ascii="Times New Roman" w:eastAsia="Times New Roman" w:hAnsi="Times New Roman" w:cs="Times New Roman"/>
                <w:color w:val="000000"/>
                <w:sz w:val="20"/>
                <w:szCs w:val="20"/>
              </w:rPr>
              <w:t xml:space="preserve"> та переходу до </w:t>
            </w:r>
            <w:proofErr w:type="spellStart"/>
            <w:r w:rsidRPr="0038470C">
              <w:rPr>
                <w:rFonts w:ascii="Times New Roman" w:eastAsia="Times New Roman" w:hAnsi="Times New Roman" w:cs="Times New Roman"/>
                <w:color w:val="000000"/>
                <w:sz w:val="20"/>
                <w:szCs w:val="20"/>
              </w:rPr>
              <w:t>озоно</w:t>
            </w:r>
            <w:proofErr w:type="spellEnd"/>
            <w:r w:rsidRPr="0038470C">
              <w:rPr>
                <w:rFonts w:ascii="Times New Roman" w:eastAsia="Times New Roman" w:hAnsi="Times New Roman" w:cs="Times New Roman"/>
                <w:color w:val="000000"/>
                <w:sz w:val="20"/>
                <w:szCs w:val="20"/>
              </w:rPr>
              <w:t xml:space="preserve">- та </w:t>
            </w:r>
            <w:proofErr w:type="spellStart"/>
            <w:r w:rsidRPr="0038470C">
              <w:rPr>
                <w:rFonts w:ascii="Times New Roman" w:eastAsia="Times New Roman" w:hAnsi="Times New Roman" w:cs="Times New Roman"/>
                <w:color w:val="000000"/>
                <w:sz w:val="20"/>
                <w:szCs w:val="20"/>
              </w:rPr>
              <w:t>кліматобезпечних</w:t>
            </w:r>
            <w:proofErr w:type="spellEnd"/>
            <w:r w:rsidRPr="0038470C">
              <w:rPr>
                <w:rFonts w:ascii="Times New Roman" w:eastAsia="Times New Roman" w:hAnsi="Times New Roman" w:cs="Times New Roman"/>
                <w:color w:val="000000"/>
                <w:sz w:val="20"/>
                <w:szCs w:val="20"/>
              </w:rPr>
              <w:t xml:space="preserve"> технологій.</w:t>
            </w:r>
          </w:p>
        </w:tc>
        <w:tc>
          <w:tcPr>
            <w:tcW w:w="3660" w:type="dxa"/>
            <w:tcBorders>
              <w:top w:val="single" w:sz="4" w:space="0" w:color="000000"/>
              <w:left w:val="single" w:sz="4" w:space="0" w:color="000000"/>
              <w:bottom w:val="single" w:sz="4" w:space="0" w:color="000000"/>
              <w:right w:val="single" w:sz="4" w:space="0" w:color="000000"/>
            </w:tcBorders>
          </w:tcPr>
          <w:p w14:paraId="62D0BB7A" w14:textId="77777777" w:rsidR="00DC60AE" w:rsidRPr="0038470C" w:rsidRDefault="00606AD3">
            <w:pPr>
              <w:spacing w:before="60" w:after="60" w:line="240" w:lineRule="auto"/>
              <w:ind w:left="140" w:right="120"/>
              <w:jc w:val="both"/>
              <w:rPr>
                <w:rFonts w:ascii="Times New Roman" w:eastAsia="Times New Roman" w:hAnsi="Times New Roman" w:cs="Times New Roman"/>
                <w:sz w:val="20"/>
                <w:szCs w:val="20"/>
              </w:rPr>
            </w:pPr>
            <w:r w:rsidRPr="0038470C">
              <w:rPr>
                <w:rFonts w:ascii="Times New Roman" w:eastAsia="Times New Roman" w:hAnsi="Times New Roman" w:cs="Times New Roman"/>
                <w:color w:val="000000"/>
                <w:sz w:val="20"/>
                <w:szCs w:val="20"/>
              </w:rPr>
              <w:lastRenderedPageBreak/>
              <w:t xml:space="preserve">Кількість викидів ПГ; операційна національна система торгівлі квотами на викиди парникових газів (ухвалений повний пакет НПА та створена інституційна структура); </w:t>
            </w:r>
            <w:proofErr w:type="spellStart"/>
            <w:r w:rsidRPr="0038470C">
              <w:rPr>
                <w:rFonts w:ascii="Times New Roman" w:eastAsia="Times New Roman" w:hAnsi="Times New Roman" w:cs="Times New Roman"/>
                <w:color w:val="000000"/>
                <w:sz w:val="20"/>
                <w:szCs w:val="20"/>
              </w:rPr>
              <w:t>проєкти</w:t>
            </w:r>
            <w:proofErr w:type="spellEnd"/>
            <w:r w:rsidRPr="0038470C">
              <w:rPr>
                <w:rFonts w:ascii="Times New Roman" w:eastAsia="Times New Roman" w:hAnsi="Times New Roman" w:cs="Times New Roman"/>
                <w:color w:val="000000"/>
                <w:sz w:val="20"/>
                <w:szCs w:val="20"/>
              </w:rPr>
              <w:t xml:space="preserve"> із запобігання та адаптації до </w:t>
            </w:r>
            <w:r w:rsidRPr="0038470C">
              <w:rPr>
                <w:rFonts w:ascii="Times New Roman" w:eastAsia="Times New Roman" w:hAnsi="Times New Roman" w:cs="Times New Roman"/>
                <w:color w:val="333333"/>
                <w:sz w:val="20"/>
                <w:szCs w:val="20"/>
              </w:rPr>
              <w:t>зміни клімату, що реалізуються; кількість скорочення викидів ОРР та ФПГ шляхом їх відновлення або знешкодження </w:t>
            </w:r>
          </w:p>
          <w:p w14:paraId="7CB51906" w14:textId="77777777" w:rsidR="00DC60AE" w:rsidRPr="0038470C" w:rsidRDefault="00DC60AE">
            <w:pPr>
              <w:spacing w:after="0" w:line="240" w:lineRule="auto"/>
              <w:rPr>
                <w:rFonts w:ascii="Times New Roman" w:eastAsia="Times New Roman" w:hAnsi="Times New Roman" w:cs="Times New Roman"/>
                <w:sz w:val="20"/>
                <w:szCs w:val="20"/>
              </w:rPr>
            </w:pPr>
          </w:p>
        </w:tc>
      </w:tr>
      <w:tr w:rsidR="006D5FB3" w:rsidRPr="0038470C" w14:paraId="0FE3ACD8" w14:textId="77777777" w:rsidTr="00EE7F39">
        <w:tc>
          <w:tcPr>
            <w:tcW w:w="2775" w:type="dxa"/>
            <w:tcBorders>
              <w:top w:val="single" w:sz="4" w:space="0" w:color="000000"/>
              <w:left w:val="single" w:sz="4" w:space="0" w:color="000000"/>
              <w:bottom w:val="single" w:sz="4" w:space="0" w:color="000000"/>
              <w:right w:val="single" w:sz="4" w:space="0" w:color="000000"/>
            </w:tcBorders>
          </w:tcPr>
          <w:p w14:paraId="4322B9A9" w14:textId="77777777" w:rsidR="006D5FB3" w:rsidRPr="0038470C" w:rsidRDefault="006D5FB3">
            <w:pPr>
              <w:spacing w:before="60" w:after="60" w:line="240" w:lineRule="auto"/>
              <w:rPr>
                <w:rFonts w:ascii="Times New Roman" w:eastAsia="Times New Roman" w:hAnsi="Times New Roman" w:cs="Times New Roman"/>
                <w:sz w:val="20"/>
                <w:szCs w:val="20"/>
              </w:rPr>
            </w:pPr>
            <w:r w:rsidRPr="0038470C">
              <w:rPr>
                <w:rFonts w:ascii="Times New Roman" w:eastAsia="Times New Roman" w:hAnsi="Times New Roman" w:cs="Times New Roman"/>
                <w:color w:val="000000"/>
                <w:sz w:val="20"/>
                <w:szCs w:val="20"/>
              </w:rPr>
              <w:t>Загальний розмір потреби у фінансових ресурсах для досягнення цілі</w:t>
            </w:r>
          </w:p>
        </w:tc>
        <w:tc>
          <w:tcPr>
            <w:tcW w:w="12345" w:type="dxa"/>
            <w:gridSpan w:val="3"/>
            <w:tcBorders>
              <w:top w:val="single" w:sz="4" w:space="0" w:color="000000"/>
              <w:left w:val="single" w:sz="4" w:space="0" w:color="000000"/>
              <w:bottom w:val="single" w:sz="4" w:space="0" w:color="000000"/>
              <w:right w:val="single" w:sz="4" w:space="0" w:color="000000"/>
            </w:tcBorders>
          </w:tcPr>
          <w:p w14:paraId="11B2B558" w14:textId="4D8DE213" w:rsidR="006D5FB3" w:rsidRPr="0038470C" w:rsidRDefault="006D5FB3">
            <w:pPr>
              <w:spacing w:before="60" w:after="60" w:line="240" w:lineRule="auto"/>
              <w:jc w:val="center"/>
              <w:rPr>
                <w:rFonts w:ascii="Times New Roman" w:eastAsia="Times New Roman" w:hAnsi="Times New Roman" w:cs="Times New Roman"/>
                <w:sz w:val="20"/>
                <w:szCs w:val="20"/>
              </w:rPr>
            </w:pPr>
            <w:r w:rsidRPr="006D5FB3">
              <w:rPr>
                <w:rFonts w:ascii="Times New Roman" w:eastAsia="Times New Roman" w:hAnsi="Times New Roman" w:cs="Times New Roman"/>
                <w:color w:val="000000"/>
                <w:sz w:val="20"/>
                <w:szCs w:val="20"/>
              </w:rPr>
              <w:t>23,45 млн євро</w:t>
            </w:r>
          </w:p>
        </w:tc>
      </w:tr>
      <w:tr w:rsidR="00DC60AE" w:rsidRPr="0038470C" w14:paraId="0FE294F9" w14:textId="77777777">
        <w:trPr>
          <w:trHeight w:val="250"/>
        </w:trPr>
        <w:tc>
          <w:tcPr>
            <w:tcW w:w="2775" w:type="dxa"/>
            <w:tcBorders>
              <w:top w:val="single" w:sz="4" w:space="0" w:color="000000"/>
              <w:left w:val="single" w:sz="4" w:space="0" w:color="000000"/>
              <w:bottom w:val="single" w:sz="4" w:space="0" w:color="000000"/>
              <w:right w:val="single" w:sz="4" w:space="0" w:color="000000"/>
            </w:tcBorders>
          </w:tcPr>
          <w:p w14:paraId="2C6A839B" w14:textId="77777777" w:rsidR="00DC60AE" w:rsidRPr="0038470C" w:rsidRDefault="00606AD3">
            <w:pPr>
              <w:spacing w:before="60" w:after="60" w:line="240" w:lineRule="auto"/>
              <w:rPr>
                <w:rFonts w:ascii="Times New Roman" w:eastAsia="Times New Roman" w:hAnsi="Times New Roman" w:cs="Times New Roman"/>
                <w:sz w:val="20"/>
                <w:szCs w:val="20"/>
              </w:rPr>
            </w:pPr>
            <w:r w:rsidRPr="0038470C">
              <w:rPr>
                <w:rFonts w:ascii="Times New Roman" w:eastAsia="Times New Roman" w:hAnsi="Times New Roman" w:cs="Times New Roman"/>
                <w:color w:val="000000"/>
                <w:sz w:val="20"/>
                <w:szCs w:val="20"/>
              </w:rPr>
              <w:t>Зв’язок цілі з іншими напрямами</w:t>
            </w:r>
          </w:p>
        </w:tc>
        <w:tc>
          <w:tcPr>
            <w:tcW w:w="12345" w:type="dxa"/>
            <w:gridSpan w:val="3"/>
            <w:tcBorders>
              <w:top w:val="single" w:sz="4" w:space="0" w:color="000000"/>
              <w:left w:val="single" w:sz="4" w:space="0" w:color="000000"/>
              <w:bottom w:val="single" w:sz="4" w:space="0" w:color="000000"/>
              <w:right w:val="single" w:sz="4" w:space="0" w:color="000000"/>
            </w:tcBorders>
          </w:tcPr>
          <w:p w14:paraId="0D47A070" w14:textId="77777777" w:rsidR="00DC60AE" w:rsidRPr="0038470C" w:rsidRDefault="00606AD3">
            <w:pPr>
              <w:spacing w:before="60" w:after="60" w:line="240" w:lineRule="auto"/>
              <w:ind w:left="142" w:right="115"/>
              <w:jc w:val="both"/>
              <w:rPr>
                <w:rFonts w:ascii="Times New Roman" w:eastAsia="Times New Roman" w:hAnsi="Times New Roman" w:cs="Times New Roman"/>
                <w:sz w:val="20"/>
                <w:szCs w:val="20"/>
              </w:rPr>
            </w:pPr>
            <w:r w:rsidRPr="0038470C">
              <w:rPr>
                <w:rFonts w:ascii="Times New Roman" w:eastAsia="Times New Roman" w:hAnsi="Times New Roman" w:cs="Times New Roman"/>
                <w:color w:val="000000"/>
                <w:sz w:val="20"/>
                <w:szCs w:val="20"/>
              </w:rPr>
              <w:t xml:space="preserve">Це наскрізний, </w:t>
            </w:r>
            <w:proofErr w:type="spellStart"/>
            <w:r w:rsidRPr="0038470C">
              <w:rPr>
                <w:rFonts w:ascii="Times New Roman" w:eastAsia="Times New Roman" w:hAnsi="Times New Roman" w:cs="Times New Roman"/>
                <w:color w:val="000000"/>
                <w:sz w:val="20"/>
                <w:szCs w:val="20"/>
              </w:rPr>
              <w:t>кроссекторальний</w:t>
            </w:r>
            <w:proofErr w:type="spellEnd"/>
            <w:r w:rsidRPr="0038470C">
              <w:rPr>
                <w:rFonts w:ascii="Times New Roman" w:eastAsia="Times New Roman" w:hAnsi="Times New Roman" w:cs="Times New Roman"/>
                <w:color w:val="000000"/>
                <w:sz w:val="20"/>
                <w:szCs w:val="20"/>
              </w:rPr>
              <w:t xml:space="preserve"> напрямок державної політики, який відповідає зобов’язанням України у рамках Угоди про Асоціацію з ЄС, РКЗК ООН та Паризькій угоді, </w:t>
            </w:r>
            <w:proofErr w:type="spellStart"/>
            <w:r w:rsidRPr="0038470C">
              <w:rPr>
                <w:rFonts w:ascii="Times New Roman" w:eastAsia="Times New Roman" w:hAnsi="Times New Roman" w:cs="Times New Roman"/>
                <w:color w:val="000000"/>
                <w:sz w:val="20"/>
                <w:szCs w:val="20"/>
              </w:rPr>
              <w:t>Монреальському</w:t>
            </w:r>
            <w:proofErr w:type="spellEnd"/>
            <w:r w:rsidRPr="0038470C">
              <w:rPr>
                <w:rFonts w:ascii="Times New Roman" w:eastAsia="Times New Roman" w:hAnsi="Times New Roman" w:cs="Times New Roman"/>
                <w:color w:val="000000"/>
                <w:sz w:val="20"/>
                <w:szCs w:val="20"/>
              </w:rPr>
              <w:t xml:space="preserve"> протоколу про речовини, що руйнують озоновий шар, Національній економічній стратегії до 2030 року. </w:t>
            </w:r>
          </w:p>
        </w:tc>
      </w:tr>
      <w:tr w:rsidR="00DC60AE" w:rsidRPr="0038470C" w14:paraId="72F0F0A5" w14:textId="77777777">
        <w:tc>
          <w:tcPr>
            <w:tcW w:w="2775" w:type="dxa"/>
            <w:tcBorders>
              <w:top w:val="single" w:sz="4" w:space="0" w:color="000000"/>
              <w:left w:val="single" w:sz="4" w:space="0" w:color="000000"/>
              <w:bottom w:val="single" w:sz="4" w:space="0" w:color="000000"/>
              <w:right w:val="single" w:sz="4" w:space="0" w:color="000000"/>
            </w:tcBorders>
          </w:tcPr>
          <w:p w14:paraId="0279D559" w14:textId="77777777" w:rsidR="00DC60AE" w:rsidRPr="0038470C" w:rsidRDefault="00606AD3">
            <w:pPr>
              <w:spacing w:before="60" w:after="60" w:line="240" w:lineRule="auto"/>
              <w:rPr>
                <w:rFonts w:ascii="Times New Roman" w:eastAsia="Times New Roman" w:hAnsi="Times New Roman" w:cs="Times New Roman"/>
                <w:sz w:val="20"/>
                <w:szCs w:val="20"/>
              </w:rPr>
            </w:pPr>
            <w:r w:rsidRPr="0038470C">
              <w:rPr>
                <w:rFonts w:ascii="Times New Roman" w:eastAsia="Times New Roman" w:hAnsi="Times New Roman" w:cs="Times New Roman"/>
                <w:color w:val="000000"/>
                <w:sz w:val="20"/>
                <w:szCs w:val="20"/>
              </w:rPr>
              <w:t>Завдання на досягнення цілі</w:t>
            </w:r>
          </w:p>
        </w:tc>
        <w:tc>
          <w:tcPr>
            <w:tcW w:w="4200" w:type="dxa"/>
            <w:tcBorders>
              <w:top w:val="single" w:sz="4" w:space="0" w:color="000000"/>
              <w:left w:val="single" w:sz="4" w:space="0" w:color="000000"/>
              <w:bottom w:val="single" w:sz="4" w:space="0" w:color="000000"/>
              <w:right w:val="single" w:sz="4" w:space="0" w:color="000000"/>
            </w:tcBorders>
          </w:tcPr>
          <w:p w14:paraId="16FA7659" w14:textId="77777777" w:rsidR="00DC60AE" w:rsidRPr="0038470C" w:rsidRDefault="00606AD3">
            <w:pPr>
              <w:spacing w:after="0" w:line="240" w:lineRule="auto"/>
              <w:ind w:left="142" w:right="115"/>
              <w:rPr>
                <w:rFonts w:ascii="Times New Roman" w:eastAsia="Times New Roman" w:hAnsi="Times New Roman" w:cs="Times New Roman"/>
                <w:sz w:val="20"/>
                <w:szCs w:val="20"/>
              </w:rPr>
            </w:pPr>
            <w:r w:rsidRPr="0038470C">
              <w:rPr>
                <w:rFonts w:ascii="Times New Roman" w:eastAsia="Times New Roman" w:hAnsi="Times New Roman" w:cs="Times New Roman"/>
                <w:b/>
                <w:color w:val="000000"/>
                <w:sz w:val="20"/>
                <w:szCs w:val="20"/>
              </w:rPr>
              <w:t>Завдання 1</w:t>
            </w:r>
            <w:r w:rsidRPr="0038470C">
              <w:rPr>
                <w:rFonts w:ascii="Times New Roman" w:eastAsia="Times New Roman" w:hAnsi="Times New Roman" w:cs="Times New Roman"/>
                <w:b/>
                <w:sz w:val="20"/>
                <w:szCs w:val="20"/>
              </w:rPr>
              <w:t>.</w:t>
            </w:r>
            <w:r w:rsidRPr="0038470C">
              <w:rPr>
                <w:rFonts w:ascii="Times New Roman" w:eastAsia="Times New Roman" w:hAnsi="Times New Roman" w:cs="Times New Roman"/>
                <w:b/>
                <w:color w:val="000000"/>
                <w:sz w:val="20"/>
                <w:szCs w:val="20"/>
              </w:rPr>
              <w:t xml:space="preserve"> </w:t>
            </w:r>
            <w:r w:rsidRPr="0038470C">
              <w:rPr>
                <w:rFonts w:ascii="Times New Roman" w:eastAsia="Times New Roman" w:hAnsi="Times New Roman" w:cs="Times New Roman"/>
                <w:color w:val="000000"/>
                <w:sz w:val="20"/>
                <w:szCs w:val="20"/>
              </w:rPr>
              <w:t xml:space="preserve"> Розроблення та </w:t>
            </w:r>
            <w:r w:rsidRPr="0038470C">
              <w:rPr>
                <w:rFonts w:ascii="Times New Roman" w:eastAsia="Times New Roman" w:hAnsi="Times New Roman" w:cs="Times New Roman"/>
                <w:sz w:val="20"/>
                <w:szCs w:val="20"/>
              </w:rPr>
              <w:t>коригування</w:t>
            </w:r>
            <w:r w:rsidRPr="0038470C">
              <w:rPr>
                <w:rFonts w:ascii="Times New Roman" w:eastAsia="Times New Roman" w:hAnsi="Times New Roman" w:cs="Times New Roman"/>
                <w:color w:val="000000"/>
                <w:sz w:val="20"/>
                <w:szCs w:val="20"/>
              </w:rPr>
              <w:t xml:space="preserve"> Плану заходів з реалізації НВВ2 у зв’язку з впливом на економіку російської військової агресії та Плану відновлення</w:t>
            </w:r>
          </w:p>
          <w:p w14:paraId="219B04F6" w14:textId="77777777" w:rsidR="00DC60AE" w:rsidRPr="0038470C" w:rsidRDefault="00606AD3">
            <w:pPr>
              <w:spacing w:after="0" w:line="240" w:lineRule="auto"/>
              <w:ind w:left="142" w:right="115"/>
              <w:rPr>
                <w:rFonts w:ascii="Times New Roman" w:eastAsia="Times New Roman" w:hAnsi="Times New Roman" w:cs="Times New Roman"/>
                <w:sz w:val="20"/>
                <w:szCs w:val="20"/>
              </w:rPr>
            </w:pPr>
            <w:r w:rsidRPr="0038470C">
              <w:rPr>
                <w:rFonts w:ascii="Times New Roman" w:eastAsia="Times New Roman" w:hAnsi="Times New Roman" w:cs="Times New Roman"/>
                <w:b/>
                <w:color w:val="000000"/>
                <w:sz w:val="20"/>
                <w:szCs w:val="20"/>
              </w:rPr>
              <w:t>Завдання 2</w:t>
            </w:r>
            <w:r w:rsidRPr="0038470C">
              <w:rPr>
                <w:rFonts w:ascii="Times New Roman" w:eastAsia="Times New Roman" w:hAnsi="Times New Roman" w:cs="Times New Roman"/>
                <w:b/>
                <w:sz w:val="20"/>
                <w:szCs w:val="20"/>
              </w:rPr>
              <w:t>.</w:t>
            </w:r>
            <w:r w:rsidRPr="0038470C">
              <w:rPr>
                <w:rFonts w:ascii="Times New Roman" w:eastAsia="Times New Roman" w:hAnsi="Times New Roman" w:cs="Times New Roman"/>
                <w:color w:val="000000"/>
                <w:sz w:val="20"/>
                <w:szCs w:val="20"/>
              </w:rPr>
              <w:t xml:space="preserve"> </w:t>
            </w:r>
            <w:r w:rsidRPr="0038470C">
              <w:rPr>
                <w:rFonts w:ascii="Times New Roman" w:eastAsia="Times New Roman" w:hAnsi="Times New Roman" w:cs="Times New Roman"/>
                <w:sz w:val="20"/>
                <w:szCs w:val="20"/>
              </w:rPr>
              <w:t xml:space="preserve">Створення національного кліматичного фонду, розроблення фінансових стимулів для декарбонізації економіки країни. </w:t>
            </w:r>
          </w:p>
          <w:p w14:paraId="531A0691" w14:textId="77777777" w:rsidR="00DC60AE" w:rsidRPr="0038470C" w:rsidRDefault="00606AD3">
            <w:pPr>
              <w:spacing w:after="0" w:line="240" w:lineRule="auto"/>
              <w:ind w:left="142" w:right="115"/>
              <w:rPr>
                <w:rFonts w:ascii="Times New Roman" w:eastAsia="Times New Roman" w:hAnsi="Times New Roman" w:cs="Times New Roman"/>
                <w:sz w:val="20"/>
                <w:szCs w:val="20"/>
              </w:rPr>
            </w:pPr>
            <w:r w:rsidRPr="0038470C">
              <w:rPr>
                <w:rFonts w:ascii="Times New Roman" w:eastAsia="Times New Roman" w:hAnsi="Times New Roman" w:cs="Times New Roman"/>
                <w:b/>
                <w:color w:val="000000"/>
                <w:sz w:val="20"/>
                <w:szCs w:val="20"/>
              </w:rPr>
              <w:t>Завдання 3</w:t>
            </w:r>
            <w:r w:rsidRPr="0038470C">
              <w:rPr>
                <w:rFonts w:ascii="Times New Roman" w:eastAsia="Times New Roman" w:hAnsi="Times New Roman" w:cs="Times New Roman"/>
                <w:b/>
                <w:sz w:val="20"/>
                <w:szCs w:val="20"/>
              </w:rPr>
              <w:t>.</w:t>
            </w:r>
            <w:r w:rsidRPr="0038470C">
              <w:rPr>
                <w:rFonts w:ascii="Times New Roman" w:eastAsia="Times New Roman" w:hAnsi="Times New Roman" w:cs="Times New Roman"/>
                <w:b/>
                <w:color w:val="000000"/>
                <w:sz w:val="20"/>
                <w:szCs w:val="20"/>
              </w:rPr>
              <w:t xml:space="preserve"> </w:t>
            </w:r>
            <w:r w:rsidRPr="0038470C">
              <w:rPr>
                <w:rFonts w:ascii="Times New Roman" w:eastAsia="Times New Roman" w:hAnsi="Times New Roman" w:cs="Times New Roman"/>
                <w:color w:val="000000"/>
                <w:sz w:val="20"/>
                <w:szCs w:val="20"/>
              </w:rPr>
              <w:t>Аналіз стану системи моніторингу, звітності та верифікації викидів парникових газів та  системи обліку контрольованих речовин у зв’язку з впливом російської військової агресії </w:t>
            </w:r>
          </w:p>
          <w:p w14:paraId="287AC12B" w14:textId="77777777" w:rsidR="00DC60AE" w:rsidRPr="0038470C" w:rsidRDefault="00606AD3">
            <w:pPr>
              <w:spacing w:before="60" w:after="60" w:line="240" w:lineRule="auto"/>
              <w:ind w:left="142" w:right="115"/>
              <w:jc w:val="both"/>
              <w:rPr>
                <w:rFonts w:ascii="Times New Roman" w:eastAsia="Times New Roman" w:hAnsi="Times New Roman" w:cs="Times New Roman"/>
                <w:sz w:val="20"/>
                <w:szCs w:val="20"/>
              </w:rPr>
            </w:pPr>
            <w:r w:rsidRPr="0038470C">
              <w:rPr>
                <w:rFonts w:ascii="Times New Roman" w:eastAsia="Times New Roman" w:hAnsi="Times New Roman" w:cs="Times New Roman"/>
                <w:b/>
                <w:color w:val="000000"/>
                <w:sz w:val="20"/>
                <w:szCs w:val="20"/>
              </w:rPr>
              <w:t>Завдання 4</w:t>
            </w:r>
            <w:r w:rsidRPr="0038470C">
              <w:rPr>
                <w:rFonts w:ascii="Times New Roman" w:eastAsia="Times New Roman" w:hAnsi="Times New Roman" w:cs="Times New Roman"/>
                <w:b/>
                <w:sz w:val="20"/>
                <w:szCs w:val="20"/>
              </w:rPr>
              <w:t>.</w:t>
            </w:r>
            <w:r w:rsidRPr="0038470C">
              <w:rPr>
                <w:rFonts w:ascii="Times New Roman" w:eastAsia="Times New Roman" w:hAnsi="Times New Roman" w:cs="Times New Roman"/>
                <w:color w:val="000000"/>
                <w:sz w:val="20"/>
                <w:szCs w:val="20"/>
              </w:rPr>
              <w:t xml:space="preserve"> Розроблення методичних рекомендацій для здійснення оцінки ризиків та вразливості секторів економіки та компонентів природного середовища до зміни клімату</w:t>
            </w:r>
          </w:p>
          <w:p w14:paraId="085155F5" w14:textId="77777777" w:rsidR="00DC60AE" w:rsidRPr="0038470C" w:rsidRDefault="00606AD3">
            <w:pPr>
              <w:spacing w:before="60" w:after="60" w:line="240" w:lineRule="auto"/>
              <w:ind w:left="142" w:right="115"/>
              <w:jc w:val="both"/>
              <w:rPr>
                <w:rFonts w:ascii="Times New Roman" w:eastAsia="Times New Roman" w:hAnsi="Times New Roman" w:cs="Times New Roman"/>
                <w:sz w:val="20"/>
                <w:szCs w:val="20"/>
              </w:rPr>
            </w:pPr>
            <w:r w:rsidRPr="0038470C">
              <w:rPr>
                <w:rFonts w:ascii="Times New Roman" w:eastAsia="Times New Roman" w:hAnsi="Times New Roman" w:cs="Times New Roman"/>
                <w:b/>
                <w:color w:val="000000"/>
                <w:sz w:val="20"/>
                <w:szCs w:val="20"/>
              </w:rPr>
              <w:lastRenderedPageBreak/>
              <w:t>Завдання 5</w:t>
            </w:r>
            <w:r w:rsidRPr="0038470C">
              <w:rPr>
                <w:rFonts w:ascii="Times New Roman" w:eastAsia="Times New Roman" w:hAnsi="Times New Roman" w:cs="Times New Roman"/>
                <w:b/>
                <w:sz w:val="20"/>
                <w:szCs w:val="20"/>
              </w:rPr>
              <w:t>.</w:t>
            </w:r>
            <w:r w:rsidRPr="0038470C">
              <w:rPr>
                <w:rFonts w:ascii="Times New Roman" w:eastAsia="Times New Roman" w:hAnsi="Times New Roman" w:cs="Times New Roman"/>
                <w:b/>
                <w:color w:val="000000"/>
                <w:sz w:val="20"/>
                <w:szCs w:val="20"/>
              </w:rPr>
              <w:t xml:space="preserve"> </w:t>
            </w:r>
            <w:r w:rsidRPr="0038470C">
              <w:rPr>
                <w:rFonts w:ascii="Times New Roman" w:eastAsia="Times New Roman" w:hAnsi="Times New Roman" w:cs="Times New Roman"/>
                <w:color w:val="000000"/>
                <w:sz w:val="20"/>
                <w:szCs w:val="20"/>
              </w:rPr>
              <w:t xml:space="preserve">Включення питань адаптації до зміни клімату в комплексні програми/ </w:t>
            </w:r>
            <w:proofErr w:type="spellStart"/>
            <w:r w:rsidRPr="0038470C">
              <w:rPr>
                <w:rFonts w:ascii="Times New Roman" w:eastAsia="Times New Roman" w:hAnsi="Times New Roman" w:cs="Times New Roman"/>
                <w:color w:val="000000"/>
                <w:sz w:val="20"/>
                <w:szCs w:val="20"/>
              </w:rPr>
              <w:t>проєкти</w:t>
            </w:r>
            <w:proofErr w:type="spellEnd"/>
            <w:r w:rsidRPr="0038470C">
              <w:rPr>
                <w:rFonts w:ascii="Times New Roman" w:eastAsia="Times New Roman" w:hAnsi="Times New Roman" w:cs="Times New Roman"/>
                <w:color w:val="000000"/>
                <w:sz w:val="20"/>
                <w:szCs w:val="20"/>
              </w:rPr>
              <w:t xml:space="preserve"> відновлення на регіональному та місцевому рівні</w:t>
            </w:r>
          </w:p>
        </w:tc>
        <w:tc>
          <w:tcPr>
            <w:tcW w:w="4485" w:type="dxa"/>
            <w:tcBorders>
              <w:top w:val="single" w:sz="4" w:space="0" w:color="000000"/>
              <w:left w:val="single" w:sz="4" w:space="0" w:color="000000"/>
              <w:bottom w:val="single" w:sz="4" w:space="0" w:color="000000"/>
              <w:right w:val="single" w:sz="4" w:space="0" w:color="000000"/>
            </w:tcBorders>
          </w:tcPr>
          <w:p w14:paraId="335B487C" w14:textId="77777777" w:rsidR="00DC60AE" w:rsidRPr="0038470C" w:rsidRDefault="00606AD3">
            <w:pPr>
              <w:spacing w:before="60" w:after="60" w:line="240" w:lineRule="auto"/>
              <w:ind w:left="135" w:right="117"/>
              <w:rPr>
                <w:rFonts w:ascii="Times New Roman" w:eastAsia="Times New Roman" w:hAnsi="Times New Roman" w:cs="Times New Roman"/>
                <w:sz w:val="20"/>
                <w:szCs w:val="20"/>
              </w:rPr>
            </w:pPr>
            <w:r w:rsidRPr="0038470C">
              <w:rPr>
                <w:rFonts w:ascii="Times New Roman" w:eastAsia="Times New Roman" w:hAnsi="Times New Roman" w:cs="Times New Roman"/>
                <w:b/>
                <w:color w:val="000000"/>
                <w:sz w:val="20"/>
                <w:szCs w:val="20"/>
              </w:rPr>
              <w:lastRenderedPageBreak/>
              <w:t xml:space="preserve">Завдання </w:t>
            </w:r>
            <w:r w:rsidRPr="0038470C">
              <w:rPr>
                <w:rFonts w:ascii="Times New Roman" w:eastAsia="Times New Roman" w:hAnsi="Times New Roman" w:cs="Times New Roman"/>
                <w:b/>
                <w:sz w:val="20"/>
                <w:szCs w:val="20"/>
              </w:rPr>
              <w:t>6.</w:t>
            </w:r>
            <w:r w:rsidRPr="0038470C">
              <w:rPr>
                <w:rFonts w:ascii="Times New Roman" w:eastAsia="Times New Roman" w:hAnsi="Times New Roman" w:cs="Times New Roman"/>
                <w:b/>
                <w:color w:val="000000"/>
                <w:sz w:val="20"/>
                <w:szCs w:val="20"/>
              </w:rPr>
              <w:t xml:space="preserve"> </w:t>
            </w:r>
            <w:r w:rsidRPr="0038470C">
              <w:rPr>
                <w:rFonts w:ascii="Times New Roman" w:eastAsia="Times New Roman" w:hAnsi="Times New Roman" w:cs="Times New Roman"/>
                <w:color w:val="000000"/>
                <w:sz w:val="20"/>
                <w:szCs w:val="20"/>
              </w:rPr>
              <w:t>Реалізація заходів та пілотних</w:t>
            </w:r>
            <w:r w:rsidRPr="0038470C">
              <w:rPr>
                <w:rFonts w:ascii="Times New Roman" w:eastAsia="Times New Roman" w:hAnsi="Times New Roman" w:cs="Times New Roman"/>
                <w:sz w:val="20"/>
                <w:szCs w:val="20"/>
              </w:rPr>
              <w:t xml:space="preserve"> </w:t>
            </w:r>
            <w:r w:rsidRPr="0038470C">
              <w:rPr>
                <w:rFonts w:ascii="Times New Roman" w:eastAsia="Times New Roman" w:hAnsi="Times New Roman" w:cs="Times New Roman"/>
                <w:color w:val="000000"/>
                <w:sz w:val="20"/>
                <w:szCs w:val="20"/>
              </w:rPr>
              <w:t>проектів з реалізації НВВ2 та кліматичної політики </w:t>
            </w:r>
          </w:p>
          <w:p w14:paraId="4FF88487" w14:textId="77777777" w:rsidR="00DC60AE" w:rsidRPr="0038470C" w:rsidRDefault="00606AD3">
            <w:pPr>
              <w:spacing w:before="60" w:after="60" w:line="240" w:lineRule="auto"/>
              <w:ind w:left="141" w:right="117"/>
              <w:rPr>
                <w:rFonts w:ascii="Times New Roman" w:eastAsia="Times New Roman" w:hAnsi="Times New Roman" w:cs="Times New Roman"/>
                <w:sz w:val="20"/>
                <w:szCs w:val="20"/>
              </w:rPr>
            </w:pPr>
            <w:r w:rsidRPr="0038470C">
              <w:rPr>
                <w:rFonts w:ascii="Times New Roman" w:eastAsia="Times New Roman" w:hAnsi="Times New Roman" w:cs="Times New Roman"/>
                <w:b/>
                <w:color w:val="000000"/>
                <w:sz w:val="20"/>
                <w:szCs w:val="20"/>
              </w:rPr>
              <w:t xml:space="preserve">Завдання </w:t>
            </w:r>
            <w:r w:rsidRPr="0038470C">
              <w:rPr>
                <w:rFonts w:ascii="Times New Roman" w:eastAsia="Times New Roman" w:hAnsi="Times New Roman" w:cs="Times New Roman"/>
                <w:b/>
                <w:sz w:val="20"/>
                <w:szCs w:val="20"/>
              </w:rPr>
              <w:t>7.</w:t>
            </w:r>
            <w:r w:rsidRPr="0038470C">
              <w:rPr>
                <w:rFonts w:ascii="Times New Roman" w:eastAsia="Times New Roman" w:hAnsi="Times New Roman" w:cs="Times New Roman"/>
                <w:color w:val="000000"/>
                <w:sz w:val="20"/>
                <w:szCs w:val="20"/>
              </w:rPr>
              <w:t xml:space="preserve"> Розроблення нормативно-правової, аналітичної та інституційної бази для національної системи торгівлі квотами на викиди парникових газів</w:t>
            </w:r>
          </w:p>
          <w:p w14:paraId="0C0113D3" w14:textId="77777777" w:rsidR="00DC60AE" w:rsidRPr="0038470C" w:rsidRDefault="00606AD3">
            <w:pPr>
              <w:spacing w:before="60" w:after="60" w:line="240" w:lineRule="auto"/>
              <w:ind w:left="141" w:right="117"/>
              <w:rPr>
                <w:rFonts w:ascii="Times New Roman" w:eastAsia="Times New Roman" w:hAnsi="Times New Roman" w:cs="Times New Roman"/>
                <w:sz w:val="20"/>
                <w:szCs w:val="20"/>
              </w:rPr>
            </w:pPr>
            <w:r w:rsidRPr="0038470C">
              <w:rPr>
                <w:rFonts w:ascii="Times New Roman" w:eastAsia="Times New Roman" w:hAnsi="Times New Roman" w:cs="Times New Roman"/>
                <w:b/>
                <w:color w:val="000000"/>
                <w:sz w:val="20"/>
                <w:szCs w:val="20"/>
              </w:rPr>
              <w:t xml:space="preserve">Завдання </w:t>
            </w:r>
            <w:r w:rsidRPr="0038470C">
              <w:rPr>
                <w:rFonts w:ascii="Times New Roman" w:eastAsia="Times New Roman" w:hAnsi="Times New Roman" w:cs="Times New Roman"/>
                <w:b/>
                <w:sz w:val="20"/>
                <w:szCs w:val="20"/>
              </w:rPr>
              <w:t>8.</w:t>
            </w:r>
            <w:r w:rsidRPr="0038470C">
              <w:rPr>
                <w:rFonts w:ascii="Times New Roman" w:eastAsia="Times New Roman" w:hAnsi="Times New Roman" w:cs="Times New Roman"/>
                <w:b/>
                <w:color w:val="000000"/>
                <w:sz w:val="20"/>
                <w:szCs w:val="20"/>
              </w:rPr>
              <w:t xml:space="preserve"> </w:t>
            </w:r>
            <w:r w:rsidRPr="0038470C">
              <w:rPr>
                <w:rFonts w:ascii="Times New Roman" w:eastAsia="Times New Roman" w:hAnsi="Times New Roman" w:cs="Times New Roman"/>
                <w:color w:val="000000"/>
                <w:sz w:val="20"/>
                <w:szCs w:val="20"/>
              </w:rPr>
              <w:t xml:space="preserve">Реалізація заходів зі зменшення використання </w:t>
            </w:r>
            <w:proofErr w:type="spellStart"/>
            <w:r w:rsidRPr="0038470C">
              <w:rPr>
                <w:rFonts w:ascii="Times New Roman" w:eastAsia="Times New Roman" w:hAnsi="Times New Roman" w:cs="Times New Roman"/>
                <w:color w:val="000000"/>
                <w:sz w:val="20"/>
                <w:szCs w:val="20"/>
              </w:rPr>
              <w:t>озоноруйнівних</w:t>
            </w:r>
            <w:proofErr w:type="spellEnd"/>
            <w:r w:rsidRPr="0038470C">
              <w:rPr>
                <w:rFonts w:ascii="Times New Roman" w:eastAsia="Times New Roman" w:hAnsi="Times New Roman" w:cs="Times New Roman"/>
                <w:color w:val="000000"/>
                <w:sz w:val="20"/>
                <w:szCs w:val="20"/>
              </w:rPr>
              <w:t xml:space="preserve"> речовин та </w:t>
            </w:r>
            <w:proofErr w:type="spellStart"/>
            <w:r w:rsidRPr="0038470C">
              <w:rPr>
                <w:rFonts w:ascii="Times New Roman" w:eastAsia="Times New Roman" w:hAnsi="Times New Roman" w:cs="Times New Roman"/>
                <w:color w:val="000000"/>
                <w:sz w:val="20"/>
                <w:szCs w:val="20"/>
              </w:rPr>
              <w:t>фторованих</w:t>
            </w:r>
            <w:proofErr w:type="spellEnd"/>
            <w:r w:rsidRPr="0038470C">
              <w:rPr>
                <w:rFonts w:ascii="Times New Roman" w:eastAsia="Times New Roman" w:hAnsi="Times New Roman" w:cs="Times New Roman"/>
                <w:color w:val="000000"/>
                <w:sz w:val="20"/>
                <w:szCs w:val="20"/>
              </w:rPr>
              <w:t xml:space="preserve"> парникових газів</w:t>
            </w:r>
          </w:p>
          <w:p w14:paraId="206244E5" w14:textId="77777777" w:rsidR="00DC60AE" w:rsidRPr="0038470C" w:rsidRDefault="00606AD3">
            <w:pPr>
              <w:spacing w:before="60" w:after="60" w:line="240" w:lineRule="auto"/>
              <w:ind w:left="141" w:right="117"/>
              <w:jc w:val="both"/>
              <w:rPr>
                <w:rFonts w:ascii="Times New Roman" w:eastAsia="Times New Roman" w:hAnsi="Times New Roman" w:cs="Times New Roman"/>
                <w:sz w:val="20"/>
                <w:szCs w:val="20"/>
              </w:rPr>
            </w:pPr>
            <w:r w:rsidRPr="0038470C">
              <w:rPr>
                <w:rFonts w:ascii="Times New Roman" w:eastAsia="Times New Roman" w:hAnsi="Times New Roman" w:cs="Times New Roman"/>
                <w:b/>
                <w:color w:val="000000"/>
                <w:sz w:val="20"/>
                <w:szCs w:val="20"/>
              </w:rPr>
              <w:t xml:space="preserve">Завдання </w:t>
            </w:r>
            <w:r w:rsidRPr="0038470C">
              <w:rPr>
                <w:rFonts w:ascii="Times New Roman" w:eastAsia="Times New Roman" w:hAnsi="Times New Roman" w:cs="Times New Roman"/>
                <w:b/>
                <w:sz w:val="20"/>
                <w:szCs w:val="20"/>
              </w:rPr>
              <w:t>9.</w:t>
            </w:r>
            <w:r w:rsidRPr="0038470C">
              <w:rPr>
                <w:rFonts w:ascii="Times New Roman" w:eastAsia="Times New Roman" w:hAnsi="Times New Roman" w:cs="Times New Roman"/>
                <w:color w:val="000000"/>
                <w:sz w:val="20"/>
                <w:szCs w:val="20"/>
              </w:rPr>
              <w:t xml:space="preserve"> Здійснення оцінок вразливості секторів економіки та компонентів природного середовища до зміни клімату, та підготовка планів з адаптації</w:t>
            </w:r>
          </w:p>
          <w:p w14:paraId="74F9C45A" w14:textId="77777777" w:rsidR="00DC60AE" w:rsidRPr="0038470C" w:rsidRDefault="00606AD3">
            <w:pPr>
              <w:spacing w:before="60" w:after="60" w:line="240" w:lineRule="auto"/>
              <w:ind w:left="141" w:right="117"/>
              <w:jc w:val="both"/>
              <w:rPr>
                <w:rFonts w:ascii="Times New Roman" w:eastAsia="Times New Roman" w:hAnsi="Times New Roman" w:cs="Times New Roman"/>
                <w:sz w:val="20"/>
                <w:szCs w:val="20"/>
              </w:rPr>
            </w:pPr>
            <w:r w:rsidRPr="0038470C">
              <w:rPr>
                <w:rFonts w:ascii="Times New Roman" w:eastAsia="Times New Roman" w:hAnsi="Times New Roman" w:cs="Times New Roman"/>
                <w:b/>
                <w:color w:val="000000"/>
                <w:sz w:val="20"/>
                <w:szCs w:val="20"/>
              </w:rPr>
              <w:t>Завдання 1</w:t>
            </w:r>
            <w:r w:rsidRPr="0038470C">
              <w:rPr>
                <w:rFonts w:ascii="Times New Roman" w:eastAsia="Times New Roman" w:hAnsi="Times New Roman" w:cs="Times New Roman"/>
                <w:b/>
                <w:sz w:val="20"/>
                <w:szCs w:val="20"/>
              </w:rPr>
              <w:t>0.</w:t>
            </w:r>
            <w:r w:rsidRPr="0038470C">
              <w:rPr>
                <w:rFonts w:ascii="Times New Roman" w:eastAsia="Times New Roman" w:hAnsi="Times New Roman" w:cs="Times New Roman"/>
                <w:b/>
                <w:color w:val="000000"/>
                <w:sz w:val="20"/>
                <w:szCs w:val="20"/>
              </w:rPr>
              <w:t xml:space="preserve"> </w:t>
            </w:r>
            <w:r w:rsidRPr="0038470C">
              <w:rPr>
                <w:rFonts w:ascii="Times New Roman" w:eastAsia="Times New Roman" w:hAnsi="Times New Roman" w:cs="Times New Roman"/>
                <w:color w:val="000000"/>
                <w:sz w:val="20"/>
                <w:szCs w:val="20"/>
              </w:rPr>
              <w:t>Впровадження пілотних проектів відновлення</w:t>
            </w:r>
            <w:r w:rsidRPr="0038470C">
              <w:rPr>
                <w:rFonts w:ascii="Times New Roman" w:eastAsia="Times New Roman" w:hAnsi="Times New Roman" w:cs="Times New Roman"/>
                <w:b/>
                <w:color w:val="000000"/>
                <w:sz w:val="20"/>
                <w:szCs w:val="20"/>
              </w:rPr>
              <w:t xml:space="preserve"> </w:t>
            </w:r>
            <w:r w:rsidRPr="0038470C">
              <w:rPr>
                <w:rFonts w:ascii="Times New Roman" w:eastAsia="Times New Roman" w:hAnsi="Times New Roman" w:cs="Times New Roman"/>
                <w:color w:val="000000"/>
                <w:sz w:val="20"/>
                <w:szCs w:val="20"/>
              </w:rPr>
              <w:t xml:space="preserve">на регіональному та місцевому </w:t>
            </w:r>
            <w:r w:rsidRPr="0038470C">
              <w:rPr>
                <w:rFonts w:ascii="Times New Roman" w:eastAsia="Times New Roman" w:hAnsi="Times New Roman" w:cs="Times New Roman"/>
                <w:color w:val="000000"/>
                <w:sz w:val="20"/>
                <w:szCs w:val="20"/>
              </w:rPr>
              <w:lastRenderedPageBreak/>
              <w:t>рівнях з урахуванням викликів адаптації до зміни клімату </w:t>
            </w:r>
          </w:p>
        </w:tc>
        <w:tc>
          <w:tcPr>
            <w:tcW w:w="3660" w:type="dxa"/>
            <w:tcBorders>
              <w:top w:val="single" w:sz="4" w:space="0" w:color="000000"/>
              <w:left w:val="single" w:sz="4" w:space="0" w:color="000000"/>
              <w:bottom w:val="single" w:sz="4" w:space="0" w:color="000000"/>
              <w:right w:val="single" w:sz="4" w:space="0" w:color="000000"/>
            </w:tcBorders>
          </w:tcPr>
          <w:p w14:paraId="2CEEB59F" w14:textId="77777777" w:rsidR="00DC60AE" w:rsidRPr="0038470C" w:rsidRDefault="00606AD3">
            <w:pPr>
              <w:spacing w:before="60" w:after="60" w:line="240" w:lineRule="auto"/>
              <w:ind w:left="142" w:right="115"/>
              <w:rPr>
                <w:rFonts w:ascii="Times New Roman" w:eastAsia="Times New Roman" w:hAnsi="Times New Roman" w:cs="Times New Roman"/>
                <w:sz w:val="20"/>
                <w:szCs w:val="20"/>
              </w:rPr>
            </w:pPr>
            <w:r w:rsidRPr="0038470C">
              <w:rPr>
                <w:rFonts w:ascii="Times New Roman" w:eastAsia="Times New Roman" w:hAnsi="Times New Roman" w:cs="Times New Roman"/>
                <w:b/>
                <w:color w:val="000000"/>
                <w:sz w:val="20"/>
                <w:szCs w:val="20"/>
              </w:rPr>
              <w:lastRenderedPageBreak/>
              <w:t>Завдання 1</w:t>
            </w:r>
            <w:r w:rsidRPr="0038470C">
              <w:rPr>
                <w:rFonts w:ascii="Times New Roman" w:eastAsia="Times New Roman" w:hAnsi="Times New Roman" w:cs="Times New Roman"/>
                <w:b/>
                <w:sz w:val="20"/>
                <w:szCs w:val="20"/>
              </w:rPr>
              <w:t>1.</w:t>
            </w:r>
            <w:r w:rsidRPr="0038470C">
              <w:rPr>
                <w:rFonts w:ascii="Times New Roman" w:eastAsia="Times New Roman" w:hAnsi="Times New Roman" w:cs="Times New Roman"/>
                <w:b/>
                <w:color w:val="000000"/>
                <w:sz w:val="20"/>
                <w:szCs w:val="20"/>
              </w:rPr>
              <w:t xml:space="preserve"> </w:t>
            </w:r>
            <w:r w:rsidRPr="0038470C">
              <w:rPr>
                <w:rFonts w:ascii="Times New Roman" w:eastAsia="Times New Roman" w:hAnsi="Times New Roman" w:cs="Times New Roman"/>
                <w:color w:val="000000"/>
                <w:sz w:val="20"/>
                <w:szCs w:val="20"/>
              </w:rPr>
              <w:t>Запуск національної Системи торгівлі квотами на викиди та опрацювання питання приєднання до аналогічної системи ЄС, зокрема ведення переговорів з ЄС та забезпечення дотримання відповідних вимог ЄС.</w:t>
            </w:r>
          </w:p>
          <w:p w14:paraId="5CBA513A" w14:textId="77777777" w:rsidR="00DC60AE" w:rsidRPr="0038470C" w:rsidRDefault="00606AD3">
            <w:pPr>
              <w:spacing w:before="60" w:after="60" w:line="240" w:lineRule="auto"/>
              <w:ind w:left="142" w:right="115"/>
              <w:rPr>
                <w:rFonts w:ascii="Times New Roman" w:eastAsia="Times New Roman" w:hAnsi="Times New Roman" w:cs="Times New Roman"/>
                <w:sz w:val="20"/>
                <w:szCs w:val="20"/>
              </w:rPr>
            </w:pPr>
            <w:r w:rsidRPr="0038470C">
              <w:rPr>
                <w:rFonts w:ascii="Times New Roman" w:eastAsia="Times New Roman" w:hAnsi="Times New Roman" w:cs="Times New Roman"/>
                <w:b/>
                <w:color w:val="000000"/>
                <w:sz w:val="20"/>
                <w:szCs w:val="20"/>
              </w:rPr>
              <w:t>Завдання 1</w:t>
            </w:r>
            <w:r w:rsidRPr="0038470C">
              <w:rPr>
                <w:rFonts w:ascii="Times New Roman" w:eastAsia="Times New Roman" w:hAnsi="Times New Roman" w:cs="Times New Roman"/>
                <w:b/>
                <w:sz w:val="20"/>
                <w:szCs w:val="20"/>
              </w:rPr>
              <w:t>2.</w:t>
            </w:r>
            <w:r w:rsidRPr="0038470C">
              <w:rPr>
                <w:rFonts w:ascii="Times New Roman" w:eastAsia="Times New Roman" w:hAnsi="Times New Roman" w:cs="Times New Roman"/>
                <w:b/>
                <w:color w:val="000000"/>
                <w:sz w:val="20"/>
                <w:szCs w:val="20"/>
              </w:rPr>
              <w:t xml:space="preserve"> </w:t>
            </w:r>
            <w:r w:rsidRPr="0038470C">
              <w:rPr>
                <w:rFonts w:ascii="Times New Roman" w:eastAsia="Times New Roman" w:hAnsi="Times New Roman" w:cs="Times New Roman"/>
                <w:color w:val="000000"/>
                <w:sz w:val="20"/>
                <w:szCs w:val="20"/>
              </w:rPr>
              <w:t>Впровадження Плану заходів з реалізації НВВ2</w:t>
            </w:r>
          </w:p>
          <w:p w14:paraId="72CB0E4F" w14:textId="77777777" w:rsidR="00DC60AE" w:rsidRPr="0038470C" w:rsidRDefault="00606AD3">
            <w:pPr>
              <w:spacing w:before="60" w:after="60" w:line="240" w:lineRule="auto"/>
              <w:ind w:left="142" w:right="115"/>
              <w:jc w:val="both"/>
              <w:rPr>
                <w:rFonts w:ascii="Times New Roman" w:eastAsia="Times New Roman" w:hAnsi="Times New Roman" w:cs="Times New Roman"/>
                <w:sz w:val="20"/>
                <w:szCs w:val="20"/>
              </w:rPr>
            </w:pPr>
            <w:r w:rsidRPr="0038470C">
              <w:rPr>
                <w:rFonts w:ascii="Times New Roman" w:eastAsia="Times New Roman" w:hAnsi="Times New Roman" w:cs="Times New Roman"/>
                <w:b/>
                <w:color w:val="000000"/>
                <w:sz w:val="20"/>
                <w:szCs w:val="20"/>
              </w:rPr>
              <w:t>Завдання 1</w:t>
            </w:r>
            <w:r w:rsidRPr="0038470C">
              <w:rPr>
                <w:rFonts w:ascii="Times New Roman" w:eastAsia="Times New Roman" w:hAnsi="Times New Roman" w:cs="Times New Roman"/>
                <w:b/>
                <w:sz w:val="20"/>
                <w:szCs w:val="20"/>
              </w:rPr>
              <w:t>3.</w:t>
            </w:r>
            <w:r w:rsidRPr="0038470C">
              <w:rPr>
                <w:rFonts w:ascii="Times New Roman" w:eastAsia="Times New Roman" w:hAnsi="Times New Roman" w:cs="Times New Roman"/>
                <w:color w:val="000000"/>
                <w:sz w:val="20"/>
                <w:szCs w:val="20"/>
              </w:rPr>
              <w:t xml:space="preserve"> Продовження реалізації операційного плану, моніторинг виконання та підготовка наступного операційного плану на 2028-2030 </w:t>
            </w:r>
            <w:proofErr w:type="spellStart"/>
            <w:r w:rsidRPr="0038470C">
              <w:rPr>
                <w:rFonts w:ascii="Times New Roman" w:eastAsia="Times New Roman" w:hAnsi="Times New Roman" w:cs="Times New Roman"/>
                <w:color w:val="000000"/>
                <w:sz w:val="20"/>
                <w:szCs w:val="20"/>
              </w:rPr>
              <w:t>рр</w:t>
            </w:r>
            <w:proofErr w:type="spellEnd"/>
            <w:r w:rsidRPr="0038470C">
              <w:rPr>
                <w:rFonts w:ascii="Times New Roman" w:eastAsia="Times New Roman" w:hAnsi="Times New Roman" w:cs="Times New Roman"/>
                <w:color w:val="000000"/>
                <w:sz w:val="20"/>
                <w:szCs w:val="20"/>
              </w:rPr>
              <w:t xml:space="preserve"> “Стратегії екологічної безпеки та адаптації до зміни клімату на період до 2030 року”</w:t>
            </w:r>
          </w:p>
        </w:tc>
      </w:tr>
    </w:tbl>
    <w:p w14:paraId="204CE533" w14:textId="77777777" w:rsidR="00DC60AE" w:rsidRPr="0038470C" w:rsidRDefault="00DC60AE">
      <w:pPr>
        <w:spacing w:after="0" w:line="240" w:lineRule="auto"/>
        <w:rPr>
          <w:rFonts w:ascii="Times New Roman" w:eastAsia="Times New Roman" w:hAnsi="Times New Roman" w:cs="Times New Roman"/>
          <w:sz w:val="24"/>
          <w:szCs w:val="24"/>
        </w:rPr>
      </w:pPr>
    </w:p>
    <w:p w14:paraId="4101A7B9" w14:textId="77777777" w:rsidR="00DC60AE" w:rsidRPr="0038470C" w:rsidRDefault="00606AD3">
      <w:pPr>
        <w:spacing w:after="0" w:line="240" w:lineRule="auto"/>
        <w:jc w:val="center"/>
        <w:rPr>
          <w:rFonts w:ascii="Times New Roman" w:eastAsia="Times New Roman" w:hAnsi="Times New Roman" w:cs="Times New Roman"/>
          <w:sz w:val="24"/>
          <w:szCs w:val="24"/>
        </w:rPr>
      </w:pPr>
      <w:r w:rsidRPr="0038470C">
        <w:rPr>
          <w:rFonts w:ascii="Times New Roman" w:eastAsia="Times New Roman" w:hAnsi="Times New Roman" w:cs="Times New Roman"/>
          <w:b/>
          <w:sz w:val="24"/>
          <w:szCs w:val="24"/>
          <w:u w:val="single"/>
        </w:rPr>
        <w:t xml:space="preserve">Напрямок </w:t>
      </w:r>
      <w:r w:rsidR="0038470C">
        <w:rPr>
          <w:rFonts w:ascii="Times New Roman" w:eastAsia="Times New Roman" w:hAnsi="Times New Roman" w:cs="Times New Roman"/>
          <w:b/>
          <w:sz w:val="24"/>
          <w:szCs w:val="24"/>
          <w:u w:val="single"/>
        </w:rPr>
        <w:t>2</w:t>
      </w:r>
      <w:r w:rsidRPr="0038470C">
        <w:rPr>
          <w:rFonts w:ascii="Times New Roman" w:eastAsia="Times New Roman" w:hAnsi="Times New Roman" w:cs="Times New Roman"/>
          <w:b/>
          <w:sz w:val="24"/>
          <w:szCs w:val="24"/>
          <w:u w:val="single"/>
        </w:rPr>
        <w:t xml:space="preserve">: </w:t>
      </w:r>
      <w:r w:rsidRPr="0038470C">
        <w:rPr>
          <w:rFonts w:ascii="Times New Roman" w:eastAsia="Times New Roman" w:hAnsi="Times New Roman" w:cs="Times New Roman"/>
          <w:b/>
          <w:color w:val="000000"/>
          <w:sz w:val="24"/>
          <w:szCs w:val="24"/>
          <w:u w:val="single"/>
        </w:rPr>
        <w:t>«Екологічна безпека та ефективне управління відходами»</w:t>
      </w:r>
    </w:p>
    <w:p w14:paraId="778C4802" w14:textId="77777777" w:rsidR="00DC60AE" w:rsidRPr="0038470C" w:rsidRDefault="00DC60AE">
      <w:pPr>
        <w:spacing w:after="0" w:line="240" w:lineRule="auto"/>
        <w:rPr>
          <w:rFonts w:ascii="Times New Roman" w:eastAsia="Times New Roman" w:hAnsi="Times New Roman" w:cs="Times New Roman"/>
          <w:sz w:val="20"/>
          <w:szCs w:val="20"/>
        </w:rPr>
      </w:pPr>
    </w:p>
    <w:p w14:paraId="5BB372D4" w14:textId="77777777" w:rsidR="00DC60AE" w:rsidRPr="0038470C" w:rsidRDefault="00606AD3">
      <w:pPr>
        <w:spacing w:after="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i/>
          <w:color w:val="000000"/>
          <w:sz w:val="20"/>
          <w:szCs w:val="20"/>
          <w:u w:val="single"/>
        </w:rPr>
        <w:t>Стан реалізації програмних документів</w:t>
      </w:r>
      <w:r w:rsidRPr="0038470C">
        <w:rPr>
          <w:rFonts w:ascii="Times New Roman" w:eastAsia="Times New Roman" w:hAnsi="Times New Roman" w:cs="Times New Roman"/>
          <w:i/>
          <w:color w:val="000000"/>
          <w:sz w:val="20"/>
          <w:szCs w:val="20"/>
        </w:rPr>
        <w:t>: </w:t>
      </w:r>
    </w:p>
    <w:p w14:paraId="0E4923D5" w14:textId="6A5B0F97" w:rsidR="00DC60AE" w:rsidRPr="0038470C" w:rsidRDefault="00BF5503">
      <w:pPr>
        <w:spacing w:after="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color w:val="000000"/>
          <w:sz w:val="20"/>
          <w:szCs w:val="20"/>
        </w:rPr>
        <w:t>Верховн</w:t>
      </w:r>
      <w:r>
        <w:rPr>
          <w:rFonts w:ascii="Times New Roman" w:eastAsia="Times New Roman" w:hAnsi="Times New Roman" w:cs="Times New Roman"/>
          <w:color w:val="000000"/>
          <w:sz w:val="20"/>
          <w:szCs w:val="20"/>
        </w:rPr>
        <w:t>ою</w:t>
      </w:r>
      <w:r w:rsidRPr="0038470C">
        <w:rPr>
          <w:rFonts w:ascii="Times New Roman" w:eastAsia="Times New Roman" w:hAnsi="Times New Roman" w:cs="Times New Roman"/>
          <w:color w:val="000000"/>
          <w:sz w:val="20"/>
          <w:szCs w:val="20"/>
        </w:rPr>
        <w:t xml:space="preserve"> </w:t>
      </w:r>
      <w:r w:rsidR="00606AD3" w:rsidRPr="0038470C">
        <w:rPr>
          <w:rFonts w:ascii="Times New Roman" w:eastAsia="Times New Roman" w:hAnsi="Times New Roman" w:cs="Times New Roman"/>
          <w:color w:val="000000"/>
          <w:sz w:val="20"/>
          <w:szCs w:val="20"/>
        </w:rPr>
        <w:t>Рад</w:t>
      </w:r>
      <w:r>
        <w:rPr>
          <w:rFonts w:ascii="Times New Roman" w:eastAsia="Times New Roman" w:hAnsi="Times New Roman" w:cs="Times New Roman"/>
          <w:color w:val="000000"/>
          <w:sz w:val="20"/>
          <w:szCs w:val="20"/>
        </w:rPr>
        <w:t>ою</w:t>
      </w:r>
      <w:r w:rsidR="00606AD3" w:rsidRPr="0038470C">
        <w:rPr>
          <w:rFonts w:ascii="Times New Roman" w:eastAsia="Times New Roman" w:hAnsi="Times New Roman" w:cs="Times New Roman"/>
          <w:color w:val="000000"/>
          <w:sz w:val="20"/>
          <w:szCs w:val="20"/>
        </w:rPr>
        <w:t xml:space="preserve"> України</w:t>
      </w:r>
      <w:r>
        <w:rPr>
          <w:rFonts w:ascii="Times New Roman" w:eastAsia="Times New Roman" w:hAnsi="Times New Roman" w:cs="Times New Roman"/>
          <w:color w:val="000000"/>
          <w:sz w:val="20"/>
          <w:szCs w:val="20"/>
        </w:rPr>
        <w:t xml:space="preserve"> 20.06.2022</w:t>
      </w:r>
      <w:r w:rsidR="00606AD3" w:rsidRPr="0038470C">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прийнято</w:t>
      </w:r>
      <w:r w:rsidRPr="0038470C">
        <w:rPr>
          <w:rFonts w:ascii="Times New Roman" w:eastAsia="Times New Roman" w:hAnsi="Times New Roman" w:cs="Times New Roman"/>
          <w:color w:val="000000"/>
          <w:sz w:val="20"/>
          <w:szCs w:val="20"/>
        </w:rPr>
        <w:t xml:space="preserve"> </w:t>
      </w:r>
      <w:r w:rsidR="00606AD3" w:rsidRPr="0038470C">
        <w:rPr>
          <w:rFonts w:ascii="Times New Roman" w:eastAsia="Times New Roman" w:hAnsi="Times New Roman" w:cs="Times New Roman"/>
          <w:color w:val="000000"/>
          <w:sz w:val="20"/>
          <w:szCs w:val="20"/>
        </w:rPr>
        <w:t xml:space="preserve">проект Закону України «Про управління відходами» (реєстр. № 2207-1-д від 04.06.2020), </w:t>
      </w:r>
      <w:r>
        <w:rPr>
          <w:rFonts w:ascii="Times New Roman" w:eastAsia="Times New Roman" w:hAnsi="Times New Roman" w:cs="Times New Roman"/>
          <w:color w:val="000000"/>
          <w:sz w:val="20"/>
          <w:szCs w:val="20"/>
        </w:rPr>
        <w:t>та 21.06.2022 направлено на підпис Президентові України</w:t>
      </w:r>
      <w:r w:rsidR="00606AD3" w:rsidRPr="0038470C">
        <w:rPr>
          <w:rFonts w:ascii="Times New Roman" w:eastAsia="Times New Roman" w:hAnsi="Times New Roman" w:cs="Times New Roman"/>
          <w:color w:val="000000"/>
          <w:sz w:val="20"/>
          <w:szCs w:val="20"/>
        </w:rPr>
        <w:t xml:space="preserve">. Він має надати старт реформі управління відходами та забезпечити організаційне впровадження Національної стратегії управління відходами в Україні до 2030 року та Національного плану управління відходами до 2030 року, а також імплементацію положень </w:t>
      </w:r>
      <w:r w:rsidR="00606AD3" w:rsidRPr="0038470C">
        <w:rPr>
          <w:rFonts w:ascii="Times New Roman" w:eastAsia="Times New Roman" w:hAnsi="Times New Roman" w:cs="Times New Roman"/>
          <w:b/>
          <w:color w:val="000000"/>
          <w:sz w:val="20"/>
          <w:szCs w:val="20"/>
        </w:rPr>
        <w:t xml:space="preserve">Директив ЄС  № 2008/98/ЄС, </w:t>
      </w:r>
      <w:r w:rsidR="00606AD3" w:rsidRPr="0038470C">
        <w:rPr>
          <w:rFonts w:ascii="Times New Roman" w:eastAsia="Times New Roman" w:hAnsi="Times New Roman" w:cs="Times New Roman"/>
          <w:b/>
          <w:color w:val="262626"/>
          <w:sz w:val="20"/>
          <w:szCs w:val="20"/>
        </w:rPr>
        <w:t xml:space="preserve">1999/31/ЄС та 2010/75/ЄС </w:t>
      </w:r>
      <w:r w:rsidR="00606AD3" w:rsidRPr="0038470C">
        <w:rPr>
          <w:rFonts w:ascii="Times New Roman" w:eastAsia="Times New Roman" w:hAnsi="Times New Roman" w:cs="Times New Roman"/>
          <w:color w:val="262626"/>
          <w:sz w:val="20"/>
          <w:szCs w:val="20"/>
        </w:rPr>
        <w:t>(в частині спалення відходів). </w:t>
      </w:r>
    </w:p>
    <w:p w14:paraId="26F05CAD" w14:textId="77777777" w:rsidR="00DC60AE" w:rsidRPr="0038470C" w:rsidRDefault="00606AD3">
      <w:pPr>
        <w:spacing w:after="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color w:val="000000"/>
          <w:sz w:val="20"/>
          <w:szCs w:val="20"/>
        </w:rPr>
        <w:t xml:space="preserve">Розпорядженням Кабінету Міністрів України від 22.05.2019 №402 схвалено Концепцію реалізації державної політики у сфері промислового забруднення. Розпорядженням Кабінету Міністрів України від 27.12.2019 № 1422 затверджено План заходів із впровадження Концепції. З метою впровадження цілісної системи запобігання, зменшення та контролю промислового забруднення відповідно до </w:t>
      </w:r>
      <w:r w:rsidRPr="0038470C">
        <w:rPr>
          <w:rFonts w:ascii="Times New Roman" w:eastAsia="Times New Roman" w:hAnsi="Times New Roman" w:cs="Times New Roman"/>
          <w:b/>
          <w:color w:val="000000"/>
          <w:sz w:val="20"/>
          <w:szCs w:val="20"/>
        </w:rPr>
        <w:t>Директиви 2010/75/ЄС про промислові викиди</w:t>
      </w:r>
      <w:r w:rsidRPr="0038470C">
        <w:rPr>
          <w:rFonts w:ascii="Times New Roman" w:eastAsia="Times New Roman" w:hAnsi="Times New Roman" w:cs="Times New Roman"/>
          <w:color w:val="000000"/>
          <w:sz w:val="20"/>
          <w:szCs w:val="20"/>
        </w:rPr>
        <w:t xml:space="preserve"> розроблено та зареєстровано у ВРУ низку законодавчих ініціатив (реєстр. № 6004, 6004-1, 6004-2).</w:t>
      </w:r>
    </w:p>
    <w:p w14:paraId="6E201876" w14:textId="77777777" w:rsidR="00DC60AE" w:rsidRPr="0038470C" w:rsidRDefault="00606AD3">
      <w:pPr>
        <w:spacing w:after="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color w:val="000000"/>
          <w:sz w:val="20"/>
          <w:szCs w:val="20"/>
        </w:rPr>
        <w:t>План заходів з реалізації Концепції підвищення рівня хімічної безпеки до 2026 року було затверджено розпорядженням Кабінету Міністрів України</w:t>
      </w:r>
      <w:r w:rsidRPr="0038470C">
        <w:rPr>
          <w:rFonts w:ascii="Times New Roman" w:eastAsia="Times New Roman" w:hAnsi="Times New Roman" w:cs="Times New Roman"/>
          <w:b/>
          <w:color w:val="000000"/>
          <w:sz w:val="20"/>
          <w:szCs w:val="20"/>
        </w:rPr>
        <w:t xml:space="preserve"> </w:t>
      </w:r>
      <w:r w:rsidRPr="0038470C">
        <w:rPr>
          <w:rFonts w:ascii="Times New Roman" w:eastAsia="Times New Roman" w:hAnsi="Times New Roman" w:cs="Times New Roman"/>
          <w:color w:val="000000"/>
          <w:sz w:val="20"/>
          <w:szCs w:val="20"/>
        </w:rPr>
        <w:t xml:space="preserve">№ 314-р від 26 квітня 2022 року. На виконання рішення Ради національної безпеки і оборони України «Про заходи щодо підвищення рівня хімічної безпеки на території України», введеного в дію Указом Президента України від 19 березня 2021 р. № 104 було розроблено рамковий проект закону  «Про хімічну безпеку та управління хімічною продукцією», який має забезпечити імплементацію в національне законодавство вимог </w:t>
      </w:r>
      <w:r w:rsidRPr="0038470C">
        <w:rPr>
          <w:rFonts w:ascii="Times New Roman" w:eastAsia="Times New Roman" w:hAnsi="Times New Roman" w:cs="Times New Roman"/>
          <w:b/>
          <w:color w:val="000000"/>
          <w:sz w:val="20"/>
          <w:szCs w:val="20"/>
        </w:rPr>
        <w:t>Регламенту ЄС №1907/2006</w:t>
      </w:r>
      <w:r w:rsidRPr="0038470C">
        <w:rPr>
          <w:rFonts w:ascii="Times New Roman" w:eastAsia="Times New Roman" w:hAnsi="Times New Roman" w:cs="Times New Roman"/>
          <w:color w:val="000000"/>
          <w:sz w:val="20"/>
          <w:szCs w:val="20"/>
        </w:rPr>
        <w:t>. </w:t>
      </w:r>
    </w:p>
    <w:p w14:paraId="605748DF" w14:textId="77777777" w:rsidR="00DC60AE" w:rsidRPr="0038470C" w:rsidRDefault="00606AD3">
      <w:pPr>
        <w:spacing w:after="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color w:val="000000"/>
          <w:sz w:val="20"/>
          <w:szCs w:val="20"/>
        </w:rPr>
        <w:t xml:space="preserve">Рішенням Ради національної безпеки і оборони України від 29 січня 2021 року "Про заходи щодо нейтралізації загроз у сфері атомної енергетики і промисловості" передбачена необхідність затвердження нової Загальнодержавної цільової екологічної програми поводження з радіоактивними відходами, введено в дію указом Президента № 5/2021. Забезпечення відповідального та безпечного поводження з  радіоактивними відходами вимагається положеннями </w:t>
      </w:r>
      <w:r w:rsidRPr="0038470C">
        <w:rPr>
          <w:rFonts w:ascii="Times New Roman" w:eastAsia="Times New Roman" w:hAnsi="Times New Roman" w:cs="Times New Roman"/>
          <w:b/>
          <w:color w:val="000000"/>
          <w:sz w:val="20"/>
          <w:szCs w:val="20"/>
        </w:rPr>
        <w:t>Директиви 2011/70/Євратом</w:t>
      </w:r>
      <w:r w:rsidRPr="0038470C">
        <w:rPr>
          <w:rFonts w:ascii="Times New Roman" w:eastAsia="Times New Roman" w:hAnsi="Times New Roman" w:cs="Times New Roman"/>
          <w:color w:val="000000"/>
          <w:sz w:val="20"/>
          <w:szCs w:val="20"/>
        </w:rPr>
        <w:t xml:space="preserve"> та згідно ратифікованої Україною Об'єднаної конвенції про безпеку поводження з відпрацьованим паливом та про безпеку поводження з радіоактивними відходами.</w:t>
      </w:r>
    </w:p>
    <w:p w14:paraId="0F938355" w14:textId="77777777" w:rsidR="00DC60AE" w:rsidRPr="0038470C" w:rsidRDefault="00DC60AE">
      <w:pPr>
        <w:spacing w:after="0" w:line="240" w:lineRule="auto"/>
        <w:rPr>
          <w:rFonts w:ascii="Times New Roman" w:eastAsia="Times New Roman" w:hAnsi="Times New Roman" w:cs="Times New Roman"/>
          <w:sz w:val="20"/>
          <w:szCs w:val="20"/>
        </w:rPr>
      </w:pPr>
    </w:p>
    <w:p w14:paraId="29221212" w14:textId="77777777" w:rsidR="00DC60AE" w:rsidRPr="0038470C" w:rsidRDefault="00606AD3">
      <w:pPr>
        <w:spacing w:after="0" w:line="240" w:lineRule="auto"/>
        <w:rPr>
          <w:rFonts w:ascii="Times New Roman" w:eastAsia="Times New Roman" w:hAnsi="Times New Roman" w:cs="Times New Roman"/>
          <w:color w:val="000000"/>
          <w:sz w:val="20"/>
          <w:szCs w:val="20"/>
        </w:rPr>
      </w:pPr>
      <w:r w:rsidRPr="0038470C">
        <w:rPr>
          <w:rFonts w:ascii="Times New Roman" w:eastAsia="Times New Roman" w:hAnsi="Times New Roman" w:cs="Times New Roman"/>
          <w:b/>
          <w:color w:val="000000"/>
          <w:sz w:val="20"/>
          <w:szCs w:val="20"/>
        </w:rPr>
        <w:t xml:space="preserve">Цілі, завдання, етапи Плану відновлення за напрямом </w:t>
      </w:r>
      <w:r w:rsidRPr="0038470C">
        <w:rPr>
          <w:rFonts w:ascii="Times New Roman" w:eastAsia="Times New Roman" w:hAnsi="Times New Roman" w:cs="Times New Roman"/>
          <w:b/>
          <w:color w:val="000000"/>
          <w:sz w:val="20"/>
          <w:szCs w:val="20"/>
          <w:u w:val="single"/>
        </w:rPr>
        <w:t>«Екологічна безпека та ефективне управління відходами»</w:t>
      </w:r>
      <w:r w:rsidRPr="0038470C">
        <w:rPr>
          <w:rFonts w:ascii="Times New Roman" w:eastAsia="Times New Roman" w:hAnsi="Times New Roman" w:cs="Times New Roman"/>
          <w:b/>
          <w:color w:val="000000"/>
          <w:sz w:val="20"/>
          <w:szCs w:val="20"/>
        </w:rPr>
        <w:t xml:space="preserve"> в обраній сфері:</w:t>
      </w:r>
    </w:p>
    <w:tbl>
      <w:tblPr>
        <w:tblStyle w:val="affd"/>
        <w:tblW w:w="15127" w:type="dxa"/>
        <w:tblLayout w:type="fixed"/>
        <w:tblLook w:val="0400" w:firstRow="0" w:lastRow="0" w:firstColumn="0" w:lastColumn="0" w:noHBand="0" w:noVBand="1"/>
      </w:tblPr>
      <w:tblGrid>
        <w:gridCol w:w="1597"/>
        <w:gridCol w:w="4380"/>
        <w:gridCol w:w="4845"/>
        <w:gridCol w:w="4305"/>
      </w:tblGrid>
      <w:tr w:rsidR="00DC60AE" w:rsidRPr="0038470C" w14:paraId="7B3CF7DE" w14:textId="77777777">
        <w:trPr>
          <w:trHeight w:val="752"/>
          <w:tblHeader/>
        </w:trPr>
        <w:tc>
          <w:tcPr>
            <w:tcW w:w="1597" w:type="dxa"/>
            <w:tcBorders>
              <w:top w:val="single" w:sz="4" w:space="0" w:color="000000"/>
              <w:left w:val="single" w:sz="4" w:space="0" w:color="000000"/>
              <w:bottom w:val="single" w:sz="4" w:space="0" w:color="000000"/>
              <w:right w:val="single" w:sz="4" w:space="0" w:color="000000"/>
            </w:tcBorders>
          </w:tcPr>
          <w:p w14:paraId="1B1C0D3D" w14:textId="77777777" w:rsidR="00DC60AE" w:rsidRPr="0038470C" w:rsidRDefault="00DC60AE">
            <w:pPr>
              <w:spacing w:after="0" w:line="240" w:lineRule="auto"/>
              <w:jc w:val="center"/>
              <w:rPr>
                <w:rFonts w:ascii="Times New Roman" w:eastAsia="Times New Roman" w:hAnsi="Times New Roman" w:cs="Times New Roman"/>
                <w:b/>
                <w:sz w:val="20"/>
                <w:szCs w:val="20"/>
              </w:rPr>
            </w:pPr>
          </w:p>
        </w:tc>
        <w:tc>
          <w:tcPr>
            <w:tcW w:w="4380" w:type="dxa"/>
            <w:tcBorders>
              <w:top w:val="single" w:sz="4" w:space="0" w:color="000000"/>
              <w:left w:val="single" w:sz="4" w:space="0" w:color="000000"/>
              <w:bottom w:val="single" w:sz="4" w:space="0" w:color="000000"/>
              <w:right w:val="single" w:sz="4" w:space="0" w:color="000000"/>
            </w:tcBorders>
            <w:vAlign w:val="center"/>
          </w:tcPr>
          <w:p w14:paraId="1E34A8B1" w14:textId="77777777" w:rsidR="00DC60AE" w:rsidRPr="0038470C" w:rsidRDefault="00606AD3">
            <w:pPr>
              <w:spacing w:before="60" w:after="60" w:line="240" w:lineRule="auto"/>
              <w:jc w:val="center"/>
              <w:rPr>
                <w:rFonts w:ascii="Times New Roman" w:eastAsia="Times New Roman" w:hAnsi="Times New Roman" w:cs="Times New Roman"/>
                <w:b/>
                <w:sz w:val="20"/>
                <w:szCs w:val="20"/>
              </w:rPr>
            </w:pPr>
            <w:r w:rsidRPr="0038470C">
              <w:rPr>
                <w:rFonts w:ascii="Times New Roman" w:eastAsia="Times New Roman" w:hAnsi="Times New Roman" w:cs="Times New Roman"/>
                <w:b/>
                <w:color w:val="000000"/>
                <w:sz w:val="20"/>
                <w:szCs w:val="20"/>
              </w:rPr>
              <w:t>Етап 1: червень 2022 року – кінець 2022 року</w:t>
            </w:r>
          </w:p>
        </w:tc>
        <w:tc>
          <w:tcPr>
            <w:tcW w:w="4845" w:type="dxa"/>
            <w:tcBorders>
              <w:top w:val="single" w:sz="4" w:space="0" w:color="000000"/>
              <w:left w:val="single" w:sz="4" w:space="0" w:color="000000"/>
              <w:bottom w:val="single" w:sz="4" w:space="0" w:color="000000"/>
              <w:right w:val="single" w:sz="4" w:space="0" w:color="000000"/>
            </w:tcBorders>
            <w:vAlign w:val="center"/>
          </w:tcPr>
          <w:p w14:paraId="6538455F" w14:textId="77777777" w:rsidR="00DC60AE" w:rsidRPr="0038470C" w:rsidRDefault="00606AD3">
            <w:pPr>
              <w:spacing w:before="60" w:after="60" w:line="240" w:lineRule="auto"/>
              <w:jc w:val="center"/>
              <w:rPr>
                <w:rFonts w:ascii="Times New Roman" w:eastAsia="Times New Roman" w:hAnsi="Times New Roman" w:cs="Times New Roman"/>
                <w:b/>
                <w:sz w:val="20"/>
                <w:szCs w:val="20"/>
              </w:rPr>
            </w:pPr>
            <w:r w:rsidRPr="0038470C">
              <w:rPr>
                <w:rFonts w:ascii="Times New Roman" w:eastAsia="Times New Roman" w:hAnsi="Times New Roman" w:cs="Times New Roman"/>
                <w:b/>
                <w:color w:val="000000"/>
                <w:sz w:val="20"/>
                <w:szCs w:val="20"/>
              </w:rPr>
              <w:t>Етап 2: січень 2023 року – грудень 2025 року</w:t>
            </w:r>
          </w:p>
        </w:tc>
        <w:tc>
          <w:tcPr>
            <w:tcW w:w="4305" w:type="dxa"/>
            <w:tcBorders>
              <w:top w:val="single" w:sz="4" w:space="0" w:color="000000"/>
              <w:left w:val="single" w:sz="4" w:space="0" w:color="000000"/>
              <w:bottom w:val="single" w:sz="4" w:space="0" w:color="000000"/>
              <w:right w:val="single" w:sz="4" w:space="0" w:color="000000"/>
            </w:tcBorders>
            <w:vAlign w:val="center"/>
          </w:tcPr>
          <w:p w14:paraId="3ACA3AC2" w14:textId="77777777" w:rsidR="00DC60AE" w:rsidRPr="0038470C" w:rsidRDefault="00606AD3">
            <w:pPr>
              <w:spacing w:before="60" w:after="60" w:line="240" w:lineRule="auto"/>
              <w:jc w:val="center"/>
              <w:rPr>
                <w:rFonts w:ascii="Times New Roman" w:eastAsia="Times New Roman" w:hAnsi="Times New Roman" w:cs="Times New Roman"/>
                <w:b/>
                <w:sz w:val="20"/>
                <w:szCs w:val="20"/>
              </w:rPr>
            </w:pPr>
            <w:r w:rsidRPr="0038470C">
              <w:rPr>
                <w:rFonts w:ascii="Times New Roman" w:eastAsia="Times New Roman" w:hAnsi="Times New Roman" w:cs="Times New Roman"/>
                <w:b/>
                <w:color w:val="000000"/>
                <w:sz w:val="20"/>
                <w:szCs w:val="20"/>
              </w:rPr>
              <w:t>Етап 3: січень 2026 року – грудень 2032 року</w:t>
            </w:r>
          </w:p>
        </w:tc>
      </w:tr>
      <w:tr w:rsidR="00DC60AE" w:rsidRPr="0038470C" w14:paraId="684174DF" w14:textId="77777777">
        <w:tc>
          <w:tcPr>
            <w:tcW w:w="15127" w:type="dxa"/>
            <w:gridSpan w:val="4"/>
            <w:tcBorders>
              <w:top w:val="single" w:sz="4" w:space="0" w:color="000000"/>
              <w:left w:val="single" w:sz="4" w:space="0" w:color="000000"/>
              <w:bottom w:val="single" w:sz="4" w:space="0" w:color="000000"/>
              <w:right w:val="single" w:sz="4" w:space="0" w:color="000000"/>
            </w:tcBorders>
          </w:tcPr>
          <w:p w14:paraId="6CFE0638" w14:textId="77777777" w:rsidR="00DC60AE" w:rsidRPr="0038470C" w:rsidRDefault="00606AD3">
            <w:pPr>
              <w:spacing w:after="0" w:line="240" w:lineRule="auto"/>
              <w:rPr>
                <w:rFonts w:ascii="Times New Roman" w:eastAsia="Times New Roman" w:hAnsi="Times New Roman" w:cs="Times New Roman"/>
                <w:sz w:val="20"/>
                <w:szCs w:val="20"/>
              </w:rPr>
            </w:pPr>
            <w:r w:rsidRPr="0038470C">
              <w:rPr>
                <w:rFonts w:ascii="Times New Roman" w:eastAsia="Times New Roman" w:hAnsi="Times New Roman" w:cs="Times New Roman"/>
                <w:b/>
                <w:color w:val="000000"/>
                <w:sz w:val="20"/>
                <w:szCs w:val="20"/>
              </w:rPr>
              <w:t>Проблема:</w:t>
            </w:r>
            <w:r w:rsidRPr="0038470C">
              <w:rPr>
                <w:rFonts w:ascii="Times New Roman" w:eastAsia="Times New Roman" w:hAnsi="Times New Roman" w:cs="Times New Roman"/>
                <w:color w:val="000000"/>
                <w:sz w:val="20"/>
                <w:szCs w:val="20"/>
              </w:rPr>
              <w:t xml:space="preserve"> Критичний стан екологічної безпеки в Україні, включаючи наслідки російської агресії</w:t>
            </w:r>
          </w:p>
        </w:tc>
      </w:tr>
      <w:tr w:rsidR="00DC60AE" w:rsidRPr="0038470C" w14:paraId="38551DA9" w14:textId="77777777">
        <w:tc>
          <w:tcPr>
            <w:tcW w:w="1597" w:type="dxa"/>
            <w:tcBorders>
              <w:top w:val="single" w:sz="4" w:space="0" w:color="000000"/>
              <w:left w:val="single" w:sz="4" w:space="0" w:color="000000"/>
              <w:bottom w:val="single" w:sz="4" w:space="0" w:color="000000"/>
              <w:right w:val="single" w:sz="4" w:space="0" w:color="000000"/>
            </w:tcBorders>
          </w:tcPr>
          <w:p w14:paraId="322D89D2" w14:textId="77777777" w:rsidR="00DC60AE" w:rsidRPr="0038470C" w:rsidRDefault="00606AD3">
            <w:pPr>
              <w:spacing w:before="60" w:after="60" w:line="240" w:lineRule="auto"/>
              <w:rPr>
                <w:rFonts w:ascii="Times New Roman" w:eastAsia="Times New Roman" w:hAnsi="Times New Roman" w:cs="Times New Roman"/>
                <w:b/>
                <w:sz w:val="20"/>
                <w:szCs w:val="20"/>
              </w:rPr>
            </w:pPr>
            <w:r w:rsidRPr="0038470C">
              <w:rPr>
                <w:rFonts w:ascii="Times New Roman" w:eastAsia="Times New Roman" w:hAnsi="Times New Roman" w:cs="Times New Roman"/>
                <w:b/>
                <w:color w:val="000000"/>
                <w:sz w:val="20"/>
                <w:szCs w:val="20"/>
              </w:rPr>
              <w:t>Стратегічна ціль</w:t>
            </w:r>
          </w:p>
        </w:tc>
        <w:tc>
          <w:tcPr>
            <w:tcW w:w="13530" w:type="dxa"/>
            <w:gridSpan w:val="3"/>
            <w:tcBorders>
              <w:top w:val="single" w:sz="4" w:space="0" w:color="000000"/>
              <w:left w:val="single" w:sz="4" w:space="0" w:color="000000"/>
              <w:bottom w:val="single" w:sz="4" w:space="0" w:color="000000"/>
              <w:right w:val="single" w:sz="4" w:space="0" w:color="000000"/>
            </w:tcBorders>
          </w:tcPr>
          <w:p w14:paraId="180D0BF7" w14:textId="77777777" w:rsidR="00DC60AE" w:rsidRPr="0038470C" w:rsidRDefault="00606AD3">
            <w:pPr>
              <w:spacing w:after="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b/>
                <w:color w:val="000000"/>
                <w:sz w:val="20"/>
                <w:szCs w:val="20"/>
              </w:rPr>
              <w:t xml:space="preserve"> Запровадження ризик-орієнтованого підходу до екологічної безпеки відповідно до вимог законодавства ЄС, спрямований на запобігання та попередження шкоди довкіллю та здоров’ю людини: </w:t>
            </w:r>
            <w:r w:rsidRPr="0038470C">
              <w:rPr>
                <w:rFonts w:ascii="Times New Roman" w:eastAsia="Times New Roman" w:hAnsi="Times New Roman" w:cs="Times New Roman"/>
                <w:sz w:val="20"/>
                <w:szCs w:val="20"/>
              </w:rPr>
              <w:t xml:space="preserve">  </w:t>
            </w:r>
            <w:r w:rsidRPr="0038470C">
              <w:rPr>
                <w:rFonts w:ascii="Times New Roman" w:eastAsia="Times New Roman" w:hAnsi="Times New Roman" w:cs="Times New Roman"/>
                <w:sz w:val="20"/>
                <w:szCs w:val="20"/>
              </w:rPr>
              <w:tab/>
            </w:r>
          </w:p>
          <w:p w14:paraId="4790D1EE" w14:textId="77777777" w:rsidR="00DC60AE" w:rsidRPr="0038470C" w:rsidRDefault="00606AD3">
            <w:pPr>
              <w:numPr>
                <w:ilvl w:val="0"/>
                <w:numId w:val="13"/>
              </w:numPr>
              <w:spacing w:after="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sz w:val="20"/>
                <w:szCs w:val="20"/>
              </w:rPr>
              <w:t>мінімізація ризиків для екологічної безпеки (хімічна та радіаційна)</w:t>
            </w:r>
          </w:p>
          <w:p w14:paraId="19D27114" w14:textId="77777777" w:rsidR="00DC60AE" w:rsidRPr="0038470C" w:rsidRDefault="00606AD3">
            <w:pPr>
              <w:numPr>
                <w:ilvl w:val="0"/>
                <w:numId w:val="13"/>
              </w:numPr>
              <w:spacing w:after="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sz w:val="20"/>
                <w:szCs w:val="20"/>
              </w:rPr>
              <w:t>зменшення та запобігання промислового забруднення та запровадження принципу “забруднювач платить”</w:t>
            </w:r>
          </w:p>
          <w:p w14:paraId="3948C909" w14:textId="77777777" w:rsidR="00DC60AE" w:rsidRPr="0038470C" w:rsidRDefault="00606AD3">
            <w:pPr>
              <w:numPr>
                <w:ilvl w:val="0"/>
                <w:numId w:val="13"/>
              </w:numPr>
              <w:spacing w:after="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sz w:val="20"/>
                <w:szCs w:val="20"/>
              </w:rPr>
              <w:t>ефективне управління відходами</w:t>
            </w:r>
          </w:p>
        </w:tc>
      </w:tr>
      <w:tr w:rsidR="00DC60AE" w:rsidRPr="0038470C" w14:paraId="037B34F5" w14:textId="77777777">
        <w:tc>
          <w:tcPr>
            <w:tcW w:w="1597" w:type="dxa"/>
            <w:tcBorders>
              <w:top w:val="single" w:sz="4" w:space="0" w:color="000000"/>
              <w:left w:val="single" w:sz="4" w:space="0" w:color="000000"/>
              <w:bottom w:val="single" w:sz="4" w:space="0" w:color="000000"/>
              <w:right w:val="single" w:sz="4" w:space="0" w:color="000000"/>
            </w:tcBorders>
          </w:tcPr>
          <w:p w14:paraId="345FA97F" w14:textId="77777777" w:rsidR="00DC60AE" w:rsidRPr="0038470C" w:rsidRDefault="00606AD3">
            <w:pPr>
              <w:spacing w:before="60" w:after="60" w:line="240" w:lineRule="auto"/>
              <w:rPr>
                <w:rFonts w:ascii="Times New Roman" w:eastAsia="Times New Roman" w:hAnsi="Times New Roman" w:cs="Times New Roman"/>
                <w:sz w:val="20"/>
                <w:szCs w:val="20"/>
              </w:rPr>
            </w:pPr>
            <w:r w:rsidRPr="0038470C">
              <w:rPr>
                <w:rFonts w:ascii="Times New Roman" w:eastAsia="Times New Roman" w:hAnsi="Times New Roman" w:cs="Times New Roman"/>
                <w:color w:val="000000"/>
                <w:sz w:val="20"/>
                <w:szCs w:val="20"/>
              </w:rPr>
              <w:t xml:space="preserve">Ціль яку необхідно </w:t>
            </w:r>
            <w:r w:rsidRPr="0038470C">
              <w:rPr>
                <w:rFonts w:ascii="Times New Roman" w:eastAsia="Times New Roman" w:hAnsi="Times New Roman" w:cs="Times New Roman"/>
                <w:color w:val="000000"/>
                <w:sz w:val="20"/>
                <w:szCs w:val="20"/>
              </w:rPr>
              <w:lastRenderedPageBreak/>
              <w:t>досягти для вирішення проблеми на кожному етапі </w:t>
            </w:r>
          </w:p>
        </w:tc>
        <w:tc>
          <w:tcPr>
            <w:tcW w:w="4380" w:type="dxa"/>
            <w:tcBorders>
              <w:top w:val="single" w:sz="4" w:space="0" w:color="000000"/>
              <w:left w:val="single" w:sz="4" w:space="0" w:color="000000"/>
              <w:bottom w:val="single" w:sz="4" w:space="0" w:color="000000"/>
              <w:right w:val="single" w:sz="4" w:space="0" w:color="000000"/>
            </w:tcBorders>
          </w:tcPr>
          <w:p w14:paraId="54F64374" w14:textId="77777777" w:rsidR="00DC60AE" w:rsidRPr="0038470C" w:rsidRDefault="00606AD3">
            <w:pPr>
              <w:spacing w:before="60" w:after="6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color w:val="000000"/>
                <w:sz w:val="20"/>
                <w:szCs w:val="20"/>
              </w:rPr>
              <w:lastRenderedPageBreak/>
              <w:t xml:space="preserve">Ухвалення ключових законодавчих актів </w:t>
            </w:r>
            <w:r w:rsidRPr="0038470C">
              <w:rPr>
                <w:rFonts w:ascii="Times New Roman" w:eastAsia="Times New Roman" w:hAnsi="Times New Roman" w:cs="Times New Roman"/>
                <w:sz w:val="20"/>
                <w:szCs w:val="20"/>
              </w:rPr>
              <w:t>у</w:t>
            </w:r>
            <w:r w:rsidRPr="0038470C">
              <w:rPr>
                <w:rFonts w:ascii="Times New Roman" w:eastAsia="Times New Roman" w:hAnsi="Times New Roman" w:cs="Times New Roman"/>
                <w:color w:val="000000"/>
                <w:sz w:val="20"/>
                <w:szCs w:val="20"/>
              </w:rPr>
              <w:t xml:space="preserve"> сфері підвищення екологічної безпеки, створення </w:t>
            </w:r>
            <w:r w:rsidRPr="0038470C">
              <w:rPr>
                <w:rFonts w:ascii="Times New Roman" w:eastAsia="Times New Roman" w:hAnsi="Times New Roman" w:cs="Times New Roman"/>
                <w:color w:val="000000"/>
                <w:sz w:val="20"/>
                <w:szCs w:val="20"/>
              </w:rPr>
              <w:lastRenderedPageBreak/>
              <w:t>необхідних правових умов для усунення загроз екологічній безпеці.</w:t>
            </w:r>
          </w:p>
        </w:tc>
        <w:tc>
          <w:tcPr>
            <w:tcW w:w="4845" w:type="dxa"/>
            <w:tcBorders>
              <w:top w:val="single" w:sz="4" w:space="0" w:color="000000"/>
              <w:left w:val="single" w:sz="4" w:space="0" w:color="000000"/>
              <w:bottom w:val="single" w:sz="4" w:space="0" w:color="000000"/>
              <w:right w:val="single" w:sz="4" w:space="0" w:color="000000"/>
            </w:tcBorders>
          </w:tcPr>
          <w:p w14:paraId="06869C93" w14:textId="77777777" w:rsidR="00DC60AE" w:rsidRPr="0038470C" w:rsidRDefault="00606AD3">
            <w:pPr>
              <w:spacing w:before="60" w:after="6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color w:val="000000"/>
                <w:sz w:val="20"/>
                <w:szCs w:val="20"/>
              </w:rPr>
              <w:lastRenderedPageBreak/>
              <w:t>Реалізовано першочергові заходи з підвищення екологічної безпеки та створена необхідна нормативно-</w:t>
            </w:r>
            <w:r w:rsidRPr="0038470C">
              <w:rPr>
                <w:rFonts w:ascii="Times New Roman" w:eastAsia="Times New Roman" w:hAnsi="Times New Roman" w:cs="Times New Roman"/>
                <w:color w:val="000000"/>
                <w:sz w:val="20"/>
                <w:szCs w:val="20"/>
              </w:rPr>
              <w:lastRenderedPageBreak/>
              <w:t>правова база для впровадження ризик-орієнтованого підходу.</w:t>
            </w:r>
          </w:p>
        </w:tc>
        <w:tc>
          <w:tcPr>
            <w:tcW w:w="4305" w:type="dxa"/>
            <w:tcBorders>
              <w:top w:val="single" w:sz="4" w:space="0" w:color="000000"/>
              <w:left w:val="single" w:sz="4" w:space="0" w:color="000000"/>
              <w:bottom w:val="single" w:sz="4" w:space="0" w:color="000000"/>
              <w:right w:val="single" w:sz="4" w:space="0" w:color="000000"/>
            </w:tcBorders>
          </w:tcPr>
          <w:p w14:paraId="7531684C" w14:textId="77777777" w:rsidR="00DC60AE" w:rsidRPr="0038470C" w:rsidRDefault="00606AD3">
            <w:pPr>
              <w:spacing w:before="60" w:after="6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color w:val="000000"/>
                <w:sz w:val="20"/>
                <w:szCs w:val="20"/>
              </w:rPr>
              <w:lastRenderedPageBreak/>
              <w:t xml:space="preserve">Реалізація заходів з планів переходу до нульового забруднення та циркулярної економіки відповідно </w:t>
            </w:r>
            <w:r w:rsidRPr="0038470C">
              <w:rPr>
                <w:rFonts w:ascii="Times New Roman" w:eastAsia="Times New Roman" w:hAnsi="Times New Roman" w:cs="Times New Roman"/>
                <w:color w:val="000000"/>
                <w:sz w:val="20"/>
                <w:szCs w:val="20"/>
              </w:rPr>
              <w:lastRenderedPageBreak/>
              <w:t>до цілей Європейського Зеленого Курсу та відбудова інфраструктури управління відходами.</w:t>
            </w:r>
          </w:p>
        </w:tc>
      </w:tr>
      <w:tr w:rsidR="00DC60AE" w:rsidRPr="0038470C" w14:paraId="294CFEAC" w14:textId="77777777">
        <w:tc>
          <w:tcPr>
            <w:tcW w:w="1597" w:type="dxa"/>
            <w:tcBorders>
              <w:top w:val="single" w:sz="4" w:space="0" w:color="000000"/>
              <w:left w:val="single" w:sz="4" w:space="0" w:color="000000"/>
              <w:bottom w:val="single" w:sz="4" w:space="0" w:color="000000"/>
              <w:right w:val="single" w:sz="4" w:space="0" w:color="000000"/>
            </w:tcBorders>
          </w:tcPr>
          <w:p w14:paraId="28AB4C89" w14:textId="77777777" w:rsidR="00DC60AE" w:rsidRPr="0038470C" w:rsidRDefault="00606AD3">
            <w:pPr>
              <w:spacing w:before="60" w:after="60" w:line="240" w:lineRule="auto"/>
              <w:rPr>
                <w:rFonts w:ascii="Times New Roman" w:eastAsia="Times New Roman" w:hAnsi="Times New Roman" w:cs="Times New Roman"/>
                <w:sz w:val="20"/>
                <w:szCs w:val="20"/>
              </w:rPr>
            </w:pPr>
            <w:r w:rsidRPr="0038470C">
              <w:rPr>
                <w:rFonts w:ascii="Times New Roman" w:eastAsia="Times New Roman" w:hAnsi="Times New Roman" w:cs="Times New Roman"/>
                <w:color w:val="000000"/>
                <w:sz w:val="20"/>
                <w:szCs w:val="20"/>
              </w:rPr>
              <w:lastRenderedPageBreak/>
              <w:t>Термін виконання в межах етапу</w:t>
            </w:r>
          </w:p>
        </w:tc>
        <w:tc>
          <w:tcPr>
            <w:tcW w:w="4380" w:type="dxa"/>
            <w:tcBorders>
              <w:top w:val="single" w:sz="4" w:space="0" w:color="000000"/>
              <w:left w:val="single" w:sz="4" w:space="0" w:color="000000"/>
              <w:bottom w:val="single" w:sz="4" w:space="0" w:color="000000"/>
              <w:right w:val="single" w:sz="4" w:space="0" w:color="000000"/>
            </w:tcBorders>
          </w:tcPr>
          <w:p w14:paraId="4EA3D9B8" w14:textId="77777777" w:rsidR="00DC60AE" w:rsidRPr="0038470C" w:rsidRDefault="00606AD3">
            <w:pPr>
              <w:spacing w:before="60" w:after="6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color w:val="000000"/>
                <w:sz w:val="20"/>
                <w:szCs w:val="20"/>
              </w:rPr>
              <w:t>червень 2022 – кінець 2022 р. </w:t>
            </w:r>
          </w:p>
        </w:tc>
        <w:tc>
          <w:tcPr>
            <w:tcW w:w="4845" w:type="dxa"/>
            <w:tcBorders>
              <w:top w:val="single" w:sz="4" w:space="0" w:color="000000"/>
              <w:left w:val="single" w:sz="4" w:space="0" w:color="000000"/>
              <w:bottom w:val="single" w:sz="4" w:space="0" w:color="000000"/>
              <w:right w:val="single" w:sz="4" w:space="0" w:color="000000"/>
            </w:tcBorders>
          </w:tcPr>
          <w:p w14:paraId="7EE4394A" w14:textId="77777777" w:rsidR="00DC60AE" w:rsidRPr="0038470C" w:rsidRDefault="00606AD3">
            <w:pPr>
              <w:spacing w:before="60" w:after="6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color w:val="000000"/>
                <w:sz w:val="20"/>
                <w:szCs w:val="20"/>
              </w:rPr>
              <w:t>січень 2023 – грудень 2025 р.</w:t>
            </w:r>
          </w:p>
        </w:tc>
        <w:tc>
          <w:tcPr>
            <w:tcW w:w="4305" w:type="dxa"/>
            <w:tcBorders>
              <w:top w:val="single" w:sz="4" w:space="0" w:color="000000"/>
              <w:left w:val="single" w:sz="4" w:space="0" w:color="000000"/>
              <w:bottom w:val="single" w:sz="4" w:space="0" w:color="000000"/>
              <w:right w:val="single" w:sz="4" w:space="0" w:color="000000"/>
            </w:tcBorders>
          </w:tcPr>
          <w:p w14:paraId="1476B6BC" w14:textId="77777777" w:rsidR="00DC60AE" w:rsidRPr="0038470C" w:rsidRDefault="00606AD3">
            <w:pPr>
              <w:spacing w:before="60" w:after="6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color w:val="000000"/>
                <w:sz w:val="20"/>
                <w:szCs w:val="20"/>
              </w:rPr>
              <w:t>січень 2024 – грудень 2025 р. </w:t>
            </w:r>
          </w:p>
        </w:tc>
      </w:tr>
      <w:tr w:rsidR="00DC60AE" w:rsidRPr="0038470C" w14:paraId="0FB36410" w14:textId="77777777">
        <w:trPr>
          <w:trHeight w:val="2130"/>
        </w:trPr>
        <w:tc>
          <w:tcPr>
            <w:tcW w:w="1597" w:type="dxa"/>
            <w:tcBorders>
              <w:top w:val="single" w:sz="4" w:space="0" w:color="000000"/>
              <w:left w:val="single" w:sz="4" w:space="0" w:color="000000"/>
              <w:bottom w:val="single" w:sz="4" w:space="0" w:color="000000"/>
              <w:right w:val="single" w:sz="4" w:space="0" w:color="000000"/>
            </w:tcBorders>
          </w:tcPr>
          <w:p w14:paraId="09D2E50E" w14:textId="77777777" w:rsidR="00DC60AE" w:rsidRPr="0038470C" w:rsidRDefault="00606AD3">
            <w:pPr>
              <w:spacing w:before="60" w:after="60" w:line="240" w:lineRule="auto"/>
              <w:rPr>
                <w:rFonts w:ascii="Times New Roman" w:eastAsia="Times New Roman" w:hAnsi="Times New Roman" w:cs="Times New Roman"/>
                <w:sz w:val="20"/>
                <w:szCs w:val="20"/>
              </w:rPr>
            </w:pPr>
            <w:r w:rsidRPr="0038470C">
              <w:rPr>
                <w:rFonts w:ascii="Times New Roman" w:eastAsia="Times New Roman" w:hAnsi="Times New Roman" w:cs="Times New Roman"/>
                <w:color w:val="000000"/>
                <w:sz w:val="20"/>
                <w:szCs w:val="20"/>
              </w:rPr>
              <w:t>Ризики досягнення цілі</w:t>
            </w:r>
          </w:p>
        </w:tc>
        <w:tc>
          <w:tcPr>
            <w:tcW w:w="4380" w:type="dxa"/>
            <w:tcBorders>
              <w:top w:val="single" w:sz="4" w:space="0" w:color="000000"/>
              <w:left w:val="single" w:sz="4" w:space="0" w:color="000000"/>
              <w:bottom w:val="single" w:sz="4" w:space="0" w:color="000000"/>
              <w:right w:val="single" w:sz="4" w:space="0" w:color="000000"/>
            </w:tcBorders>
          </w:tcPr>
          <w:p w14:paraId="7AA9F205" w14:textId="77777777" w:rsidR="00DC60AE" w:rsidRPr="0038470C" w:rsidRDefault="00606AD3">
            <w:pPr>
              <w:numPr>
                <w:ilvl w:val="0"/>
                <w:numId w:val="1"/>
              </w:numPr>
              <w:spacing w:after="0" w:line="240" w:lineRule="auto"/>
              <w:jc w:val="both"/>
              <w:rPr>
                <w:rFonts w:ascii="Times New Roman" w:eastAsia="Times New Roman" w:hAnsi="Times New Roman" w:cs="Times New Roman"/>
                <w:color w:val="000000"/>
                <w:sz w:val="20"/>
                <w:szCs w:val="20"/>
              </w:rPr>
            </w:pPr>
            <w:r w:rsidRPr="0038470C">
              <w:rPr>
                <w:rFonts w:ascii="Times New Roman" w:eastAsia="Times New Roman" w:hAnsi="Times New Roman" w:cs="Times New Roman"/>
                <w:color w:val="000000"/>
                <w:sz w:val="20"/>
                <w:szCs w:val="20"/>
              </w:rPr>
              <w:t>брак політичної волі для ключових екологічних реформ;</w:t>
            </w:r>
          </w:p>
          <w:p w14:paraId="64B6A2E6" w14:textId="77777777" w:rsidR="00DC60AE" w:rsidRPr="0038470C" w:rsidRDefault="00606AD3">
            <w:pPr>
              <w:numPr>
                <w:ilvl w:val="0"/>
                <w:numId w:val="1"/>
              </w:numPr>
              <w:spacing w:after="0" w:line="240" w:lineRule="auto"/>
              <w:jc w:val="both"/>
              <w:rPr>
                <w:rFonts w:ascii="Times New Roman" w:eastAsia="Times New Roman" w:hAnsi="Times New Roman" w:cs="Times New Roman"/>
                <w:color w:val="000000"/>
                <w:sz w:val="20"/>
                <w:szCs w:val="20"/>
              </w:rPr>
            </w:pPr>
            <w:r w:rsidRPr="0038470C">
              <w:rPr>
                <w:rFonts w:ascii="Times New Roman" w:eastAsia="Times New Roman" w:hAnsi="Times New Roman" w:cs="Times New Roman"/>
                <w:color w:val="000000"/>
                <w:sz w:val="20"/>
                <w:szCs w:val="20"/>
              </w:rPr>
              <w:t>вплив фінансово-промислових груп, затримка або перешкоджання прийняттю законодавчих  рішень;</w:t>
            </w:r>
          </w:p>
        </w:tc>
        <w:tc>
          <w:tcPr>
            <w:tcW w:w="4845" w:type="dxa"/>
            <w:tcBorders>
              <w:top w:val="single" w:sz="4" w:space="0" w:color="000000"/>
              <w:left w:val="single" w:sz="4" w:space="0" w:color="000000"/>
              <w:bottom w:val="single" w:sz="4" w:space="0" w:color="000000"/>
              <w:right w:val="single" w:sz="4" w:space="0" w:color="000000"/>
            </w:tcBorders>
          </w:tcPr>
          <w:p w14:paraId="4D943FC6" w14:textId="77777777" w:rsidR="00DC60AE" w:rsidRPr="0038470C" w:rsidRDefault="00606AD3">
            <w:pPr>
              <w:numPr>
                <w:ilvl w:val="0"/>
                <w:numId w:val="16"/>
              </w:numPr>
              <w:spacing w:before="60" w:after="0" w:line="240" w:lineRule="auto"/>
              <w:jc w:val="both"/>
              <w:rPr>
                <w:rFonts w:ascii="Times New Roman" w:eastAsia="Times New Roman" w:hAnsi="Times New Roman" w:cs="Times New Roman"/>
                <w:color w:val="000000"/>
                <w:sz w:val="20"/>
                <w:szCs w:val="20"/>
              </w:rPr>
            </w:pPr>
            <w:r w:rsidRPr="0038470C">
              <w:rPr>
                <w:rFonts w:ascii="Times New Roman" w:eastAsia="Times New Roman" w:hAnsi="Times New Roman" w:cs="Times New Roman"/>
                <w:color w:val="000000"/>
                <w:sz w:val="20"/>
                <w:szCs w:val="20"/>
              </w:rPr>
              <w:t>низька інституційна спроможність;</w:t>
            </w:r>
          </w:p>
          <w:p w14:paraId="4B5F7030" w14:textId="77777777" w:rsidR="00DC60AE" w:rsidRPr="0038470C" w:rsidRDefault="00606AD3">
            <w:pPr>
              <w:numPr>
                <w:ilvl w:val="0"/>
                <w:numId w:val="16"/>
              </w:numPr>
              <w:spacing w:after="0" w:line="240" w:lineRule="auto"/>
              <w:jc w:val="both"/>
              <w:rPr>
                <w:rFonts w:ascii="Times New Roman" w:eastAsia="Times New Roman" w:hAnsi="Times New Roman" w:cs="Times New Roman"/>
                <w:color w:val="000000"/>
                <w:sz w:val="20"/>
                <w:szCs w:val="20"/>
              </w:rPr>
            </w:pPr>
            <w:r w:rsidRPr="0038470C">
              <w:rPr>
                <w:rFonts w:ascii="Times New Roman" w:eastAsia="Times New Roman" w:hAnsi="Times New Roman" w:cs="Times New Roman"/>
                <w:color w:val="000000"/>
                <w:sz w:val="20"/>
                <w:szCs w:val="20"/>
              </w:rPr>
              <w:t>відбудова промисловості на застарілих технологіях, і як наслідок відсутність можливості залучення інвестицій;</w:t>
            </w:r>
          </w:p>
          <w:p w14:paraId="275FB270" w14:textId="77777777" w:rsidR="00DC60AE" w:rsidRPr="0038470C" w:rsidRDefault="00606AD3">
            <w:pPr>
              <w:numPr>
                <w:ilvl w:val="0"/>
                <w:numId w:val="16"/>
              </w:numPr>
              <w:spacing w:after="0" w:line="240" w:lineRule="auto"/>
              <w:jc w:val="both"/>
              <w:rPr>
                <w:rFonts w:ascii="Times New Roman" w:eastAsia="Times New Roman" w:hAnsi="Times New Roman" w:cs="Times New Roman"/>
                <w:color w:val="000000"/>
                <w:sz w:val="20"/>
                <w:szCs w:val="20"/>
              </w:rPr>
            </w:pPr>
            <w:r w:rsidRPr="0038470C">
              <w:rPr>
                <w:rFonts w:ascii="Times New Roman" w:eastAsia="Times New Roman" w:hAnsi="Times New Roman" w:cs="Times New Roman"/>
                <w:color w:val="000000"/>
                <w:sz w:val="20"/>
                <w:szCs w:val="20"/>
              </w:rPr>
              <w:t>великі фінансові потреби для оновлення промисловості, підвищення хімічної безпеки та реалізації заходів зі стимулювання переробки і  утилізації відходів;</w:t>
            </w:r>
          </w:p>
        </w:tc>
        <w:tc>
          <w:tcPr>
            <w:tcW w:w="4305" w:type="dxa"/>
            <w:tcBorders>
              <w:top w:val="single" w:sz="4" w:space="0" w:color="000000"/>
              <w:left w:val="single" w:sz="4" w:space="0" w:color="000000"/>
              <w:bottom w:val="single" w:sz="4" w:space="0" w:color="000000"/>
              <w:right w:val="single" w:sz="4" w:space="0" w:color="000000"/>
            </w:tcBorders>
          </w:tcPr>
          <w:p w14:paraId="1D4D33BA" w14:textId="77777777" w:rsidR="00DC60AE" w:rsidRPr="0038470C" w:rsidRDefault="00606AD3">
            <w:pPr>
              <w:numPr>
                <w:ilvl w:val="0"/>
                <w:numId w:val="4"/>
              </w:numPr>
              <w:spacing w:after="0" w:line="240" w:lineRule="auto"/>
              <w:jc w:val="both"/>
              <w:rPr>
                <w:rFonts w:ascii="Times New Roman" w:eastAsia="Times New Roman" w:hAnsi="Times New Roman" w:cs="Times New Roman"/>
                <w:color w:val="000000"/>
                <w:sz w:val="20"/>
                <w:szCs w:val="20"/>
              </w:rPr>
            </w:pPr>
            <w:r w:rsidRPr="0038470C">
              <w:rPr>
                <w:rFonts w:ascii="Times New Roman" w:eastAsia="Times New Roman" w:hAnsi="Times New Roman" w:cs="Times New Roman"/>
                <w:color w:val="000000"/>
                <w:sz w:val="20"/>
                <w:szCs w:val="20"/>
              </w:rPr>
              <w:t>Брак інвестицій у промисловість та інфраструктуру управління відходами, відсутність розвитку нових галузей, загальна деіндустріалізація;</w:t>
            </w:r>
          </w:p>
          <w:p w14:paraId="35C63386" w14:textId="77777777" w:rsidR="00DC60AE" w:rsidRPr="0038470C" w:rsidRDefault="00606AD3">
            <w:pPr>
              <w:numPr>
                <w:ilvl w:val="0"/>
                <w:numId w:val="4"/>
              </w:numPr>
              <w:spacing w:after="0" w:line="240" w:lineRule="auto"/>
              <w:jc w:val="both"/>
              <w:rPr>
                <w:rFonts w:ascii="Times New Roman" w:eastAsia="Times New Roman" w:hAnsi="Times New Roman" w:cs="Times New Roman"/>
                <w:color w:val="000000"/>
                <w:sz w:val="20"/>
                <w:szCs w:val="20"/>
              </w:rPr>
            </w:pPr>
            <w:r w:rsidRPr="0038470C">
              <w:rPr>
                <w:rFonts w:ascii="Times New Roman" w:eastAsia="Times New Roman" w:hAnsi="Times New Roman" w:cs="Times New Roman"/>
                <w:color w:val="000000"/>
                <w:sz w:val="20"/>
                <w:szCs w:val="20"/>
              </w:rPr>
              <w:t>Неспроможність підтримувати сталий, екологічно безпечний економічний розвиток в умовах кліматичних змін та вичерпання природних ресурсів.</w:t>
            </w:r>
          </w:p>
        </w:tc>
      </w:tr>
      <w:tr w:rsidR="00DC60AE" w:rsidRPr="0038470C" w14:paraId="71208814" w14:textId="77777777">
        <w:tc>
          <w:tcPr>
            <w:tcW w:w="1597" w:type="dxa"/>
            <w:tcBorders>
              <w:top w:val="single" w:sz="4" w:space="0" w:color="000000"/>
              <w:left w:val="single" w:sz="4" w:space="0" w:color="000000"/>
              <w:bottom w:val="single" w:sz="4" w:space="0" w:color="000000"/>
              <w:right w:val="single" w:sz="4" w:space="0" w:color="000000"/>
            </w:tcBorders>
          </w:tcPr>
          <w:p w14:paraId="70127F1E" w14:textId="77777777" w:rsidR="00DC60AE" w:rsidRPr="0038470C" w:rsidRDefault="00606AD3">
            <w:pPr>
              <w:spacing w:before="60" w:after="60" w:line="240" w:lineRule="auto"/>
              <w:rPr>
                <w:rFonts w:ascii="Times New Roman" w:eastAsia="Times New Roman" w:hAnsi="Times New Roman" w:cs="Times New Roman"/>
                <w:sz w:val="20"/>
                <w:szCs w:val="20"/>
              </w:rPr>
            </w:pPr>
            <w:r w:rsidRPr="0038470C">
              <w:rPr>
                <w:rFonts w:ascii="Times New Roman" w:eastAsia="Times New Roman" w:hAnsi="Times New Roman" w:cs="Times New Roman"/>
                <w:color w:val="000000"/>
                <w:sz w:val="20"/>
                <w:szCs w:val="20"/>
              </w:rPr>
              <w:t>Якісний показник досягнення цілі</w:t>
            </w:r>
          </w:p>
        </w:tc>
        <w:tc>
          <w:tcPr>
            <w:tcW w:w="4380" w:type="dxa"/>
            <w:tcBorders>
              <w:top w:val="single" w:sz="4" w:space="0" w:color="000000"/>
              <w:left w:val="single" w:sz="4" w:space="0" w:color="000000"/>
              <w:bottom w:val="single" w:sz="4" w:space="0" w:color="000000"/>
              <w:right w:val="single" w:sz="4" w:space="0" w:color="000000"/>
            </w:tcBorders>
          </w:tcPr>
          <w:p w14:paraId="10A3A2C7" w14:textId="77777777" w:rsidR="00DC60AE" w:rsidRPr="0038470C" w:rsidRDefault="00606AD3">
            <w:pPr>
              <w:spacing w:before="60" w:after="6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color w:val="000000"/>
                <w:sz w:val="20"/>
                <w:szCs w:val="20"/>
              </w:rPr>
              <w:t>Схвалення 3х законопроектів щодо управління відходами, хімічної безпеки, впровадження інтегрованого дозволу та затвердження Загальнодержавної цільової екологічної програми поводження з радіоактивними відходами.</w:t>
            </w:r>
          </w:p>
        </w:tc>
        <w:tc>
          <w:tcPr>
            <w:tcW w:w="4845" w:type="dxa"/>
            <w:tcBorders>
              <w:top w:val="single" w:sz="4" w:space="0" w:color="000000"/>
              <w:left w:val="single" w:sz="4" w:space="0" w:color="000000"/>
              <w:bottom w:val="single" w:sz="4" w:space="0" w:color="000000"/>
              <w:right w:val="single" w:sz="4" w:space="0" w:color="000000"/>
            </w:tcBorders>
          </w:tcPr>
          <w:p w14:paraId="70A86FF3" w14:textId="77777777" w:rsidR="00DC60AE" w:rsidRPr="0038470C" w:rsidRDefault="00606AD3">
            <w:pPr>
              <w:spacing w:before="60" w:after="6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color w:val="000000"/>
                <w:sz w:val="20"/>
                <w:szCs w:val="20"/>
              </w:rPr>
              <w:t xml:space="preserve">Розроблення та ухвалення необхідних підзаконних актів, </w:t>
            </w:r>
            <w:proofErr w:type="spellStart"/>
            <w:r w:rsidRPr="0038470C">
              <w:rPr>
                <w:rFonts w:ascii="Times New Roman" w:eastAsia="Times New Roman" w:hAnsi="Times New Roman" w:cs="Times New Roman"/>
                <w:color w:val="000000"/>
                <w:sz w:val="20"/>
                <w:szCs w:val="20"/>
              </w:rPr>
              <w:t>цифровізація</w:t>
            </w:r>
            <w:proofErr w:type="spellEnd"/>
            <w:r w:rsidRPr="0038470C">
              <w:rPr>
                <w:rFonts w:ascii="Times New Roman" w:eastAsia="Times New Roman" w:hAnsi="Times New Roman" w:cs="Times New Roman"/>
                <w:color w:val="000000"/>
                <w:sz w:val="20"/>
                <w:szCs w:val="20"/>
              </w:rPr>
              <w:t xml:space="preserve"> елементів хімічної, ядерної та радіаційної безпеки, управління відходами та політики зменшення промислового забруднення відповідно до законодавства ЄС.</w:t>
            </w:r>
          </w:p>
        </w:tc>
        <w:tc>
          <w:tcPr>
            <w:tcW w:w="4305" w:type="dxa"/>
            <w:tcBorders>
              <w:top w:val="single" w:sz="4" w:space="0" w:color="000000"/>
              <w:left w:val="single" w:sz="4" w:space="0" w:color="000000"/>
              <w:bottom w:val="single" w:sz="4" w:space="0" w:color="000000"/>
              <w:right w:val="single" w:sz="4" w:space="0" w:color="000000"/>
            </w:tcBorders>
          </w:tcPr>
          <w:p w14:paraId="08DBBE4F" w14:textId="77777777" w:rsidR="00DC60AE" w:rsidRPr="0038470C" w:rsidRDefault="00606AD3">
            <w:pPr>
              <w:spacing w:before="60" w:after="6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color w:val="000000"/>
                <w:sz w:val="20"/>
                <w:szCs w:val="20"/>
              </w:rPr>
              <w:t>Нові підприємства та інфраструктура управління відходами відповідають нормам ЄС, зокрема Найкращим Доступним Технологіям та Методам Управління .Приведення пошкоджених внаслідок російської агресії об’єктів у екологічно безпечний стан.</w:t>
            </w:r>
          </w:p>
        </w:tc>
      </w:tr>
      <w:tr w:rsidR="006D5FB3" w:rsidRPr="0038470C" w14:paraId="11074AB3" w14:textId="77777777" w:rsidTr="004A772C">
        <w:tc>
          <w:tcPr>
            <w:tcW w:w="1597" w:type="dxa"/>
            <w:tcBorders>
              <w:top w:val="single" w:sz="4" w:space="0" w:color="000000"/>
              <w:left w:val="single" w:sz="4" w:space="0" w:color="000000"/>
              <w:bottom w:val="single" w:sz="4" w:space="0" w:color="000000"/>
              <w:right w:val="single" w:sz="4" w:space="0" w:color="000000"/>
            </w:tcBorders>
          </w:tcPr>
          <w:p w14:paraId="08116DFE" w14:textId="77777777" w:rsidR="006D5FB3" w:rsidRPr="0038470C" w:rsidRDefault="006D5FB3">
            <w:pPr>
              <w:spacing w:before="60" w:after="60" w:line="240" w:lineRule="auto"/>
              <w:rPr>
                <w:rFonts w:ascii="Times New Roman" w:eastAsia="Times New Roman" w:hAnsi="Times New Roman" w:cs="Times New Roman"/>
                <w:sz w:val="20"/>
                <w:szCs w:val="20"/>
              </w:rPr>
            </w:pPr>
            <w:r w:rsidRPr="0038470C">
              <w:rPr>
                <w:rFonts w:ascii="Times New Roman" w:eastAsia="Times New Roman" w:hAnsi="Times New Roman" w:cs="Times New Roman"/>
                <w:color w:val="000000"/>
                <w:sz w:val="20"/>
                <w:szCs w:val="20"/>
              </w:rPr>
              <w:t>Загальний розмір потреби у фінансових ресурсах для досягнення цілі</w:t>
            </w:r>
          </w:p>
        </w:tc>
        <w:tc>
          <w:tcPr>
            <w:tcW w:w="13530" w:type="dxa"/>
            <w:gridSpan w:val="3"/>
            <w:tcBorders>
              <w:top w:val="single" w:sz="4" w:space="0" w:color="000000"/>
              <w:left w:val="single" w:sz="4" w:space="0" w:color="000000"/>
              <w:bottom w:val="single" w:sz="4" w:space="0" w:color="000000"/>
              <w:right w:val="single" w:sz="4" w:space="0" w:color="000000"/>
            </w:tcBorders>
          </w:tcPr>
          <w:p w14:paraId="696CE12C" w14:textId="3C3CB779" w:rsidR="006D5FB3" w:rsidRPr="0038470C" w:rsidRDefault="006D5FB3" w:rsidP="006D5FB3">
            <w:pPr>
              <w:spacing w:before="60" w:after="60" w:line="240" w:lineRule="auto"/>
              <w:jc w:val="center"/>
              <w:rPr>
                <w:rFonts w:ascii="Times New Roman" w:eastAsia="Times New Roman" w:hAnsi="Times New Roman" w:cs="Times New Roman"/>
                <w:sz w:val="20"/>
                <w:szCs w:val="20"/>
              </w:rPr>
            </w:pPr>
            <w:r w:rsidRPr="006D5FB3">
              <w:rPr>
                <w:rFonts w:ascii="Times New Roman" w:eastAsia="Times New Roman" w:hAnsi="Times New Roman" w:cs="Times New Roman"/>
                <w:sz w:val="20"/>
                <w:szCs w:val="20"/>
              </w:rPr>
              <w:t>17721,446 млн євро</w:t>
            </w:r>
          </w:p>
        </w:tc>
      </w:tr>
      <w:tr w:rsidR="00DC60AE" w:rsidRPr="0038470C" w14:paraId="78DBCF96" w14:textId="77777777">
        <w:tc>
          <w:tcPr>
            <w:tcW w:w="1597" w:type="dxa"/>
            <w:tcBorders>
              <w:top w:val="single" w:sz="4" w:space="0" w:color="000000"/>
              <w:left w:val="single" w:sz="4" w:space="0" w:color="000000"/>
              <w:bottom w:val="single" w:sz="4" w:space="0" w:color="000000"/>
              <w:right w:val="single" w:sz="4" w:space="0" w:color="000000"/>
            </w:tcBorders>
          </w:tcPr>
          <w:p w14:paraId="5FC97637" w14:textId="77777777" w:rsidR="00DC60AE" w:rsidRPr="0038470C" w:rsidRDefault="00606AD3">
            <w:pPr>
              <w:spacing w:before="60" w:after="60" w:line="240" w:lineRule="auto"/>
              <w:rPr>
                <w:rFonts w:ascii="Times New Roman" w:eastAsia="Times New Roman" w:hAnsi="Times New Roman" w:cs="Times New Roman"/>
                <w:sz w:val="20"/>
                <w:szCs w:val="20"/>
              </w:rPr>
            </w:pPr>
            <w:r w:rsidRPr="0038470C">
              <w:rPr>
                <w:rFonts w:ascii="Times New Roman" w:eastAsia="Times New Roman" w:hAnsi="Times New Roman" w:cs="Times New Roman"/>
                <w:color w:val="000000"/>
                <w:sz w:val="20"/>
                <w:szCs w:val="20"/>
              </w:rPr>
              <w:t>Зв’язок цілі з іншими напрямами</w:t>
            </w:r>
          </w:p>
        </w:tc>
        <w:tc>
          <w:tcPr>
            <w:tcW w:w="4380" w:type="dxa"/>
            <w:tcBorders>
              <w:top w:val="single" w:sz="4" w:space="0" w:color="000000"/>
              <w:left w:val="single" w:sz="4" w:space="0" w:color="000000"/>
              <w:bottom w:val="single" w:sz="4" w:space="0" w:color="000000"/>
              <w:right w:val="single" w:sz="4" w:space="0" w:color="000000"/>
            </w:tcBorders>
          </w:tcPr>
          <w:p w14:paraId="4EC8F6DE" w14:textId="77777777" w:rsidR="00DC60AE" w:rsidRPr="0038470C" w:rsidRDefault="00606AD3">
            <w:pPr>
              <w:spacing w:before="60" w:after="6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sz w:val="20"/>
                <w:szCs w:val="20"/>
              </w:rPr>
              <w:t>Усі напрямки в межах групи “Екологічна безпека”</w:t>
            </w:r>
          </w:p>
          <w:p w14:paraId="0EB38927" w14:textId="77777777" w:rsidR="00DC60AE" w:rsidRPr="0038470C" w:rsidRDefault="00606AD3">
            <w:pPr>
              <w:spacing w:before="60" w:after="6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sz w:val="20"/>
                <w:szCs w:val="20"/>
              </w:rPr>
              <w:t>Інші групи: європейської інтеграції; аудиту збитків, понесених внаслідок війни; відновлення та розбудови інфраструктури; відновлення та розвитку економіки; енергетичної безпеки;</w:t>
            </w:r>
          </w:p>
          <w:p w14:paraId="18A1633B" w14:textId="77777777" w:rsidR="00DC60AE" w:rsidRPr="0038470C" w:rsidRDefault="00606AD3">
            <w:pPr>
              <w:spacing w:before="60" w:after="6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sz w:val="20"/>
                <w:szCs w:val="20"/>
              </w:rPr>
              <w:t>державного управління; будівництва, містобудування, модернізації міст та регіонів; нової аграрної політики;</w:t>
            </w:r>
          </w:p>
          <w:p w14:paraId="02687B8B" w14:textId="77777777" w:rsidR="00DC60AE" w:rsidRPr="0038470C" w:rsidRDefault="00606AD3">
            <w:pPr>
              <w:spacing w:before="60" w:after="60" w:line="240" w:lineRule="auto"/>
              <w:jc w:val="both"/>
              <w:rPr>
                <w:rFonts w:ascii="Times New Roman" w:eastAsia="Times New Roman" w:hAnsi="Times New Roman" w:cs="Times New Roman"/>
                <w:sz w:val="20"/>
                <w:szCs w:val="20"/>
              </w:rPr>
            </w:pPr>
            <w:proofErr w:type="spellStart"/>
            <w:r w:rsidRPr="0038470C">
              <w:rPr>
                <w:rFonts w:ascii="Times New Roman" w:eastAsia="Times New Roman" w:hAnsi="Times New Roman" w:cs="Times New Roman"/>
                <w:sz w:val="20"/>
                <w:szCs w:val="20"/>
              </w:rPr>
              <w:lastRenderedPageBreak/>
              <w:t>діджиталізації</w:t>
            </w:r>
            <w:proofErr w:type="spellEnd"/>
            <w:r w:rsidRPr="0038470C">
              <w:rPr>
                <w:rFonts w:ascii="Times New Roman" w:eastAsia="Times New Roman" w:hAnsi="Times New Roman" w:cs="Times New Roman"/>
                <w:sz w:val="20"/>
                <w:szCs w:val="20"/>
              </w:rPr>
              <w:t>; антикорупційної політики; охорони здоров’я;</w:t>
            </w:r>
          </w:p>
        </w:tc>
        <w:tc>
          <w:tcPr>
            <w:tcW w:w="4845" w:type="dxa"/>
            <w:tcBorders>
              <w:top w:val="single" w:sz="4" w:space="0" w:color="000000"/>
              <w:left w:val="single" w:sz="4" w:space="0" w:color="000000"/>
              <w:bottom w:val="single" w:sz="4" w:space="0" w:color="000000"/>
              <w:right w:val="single" w:sz="4" w:space="0" w:color="000000"/>
            </w:tcBorders>
          </w:tcPr>
          <w:p w14:paraId="7D58444E" w14:textId="77777777" w:rsidR="00DC60AE" w:rsidRPr="0038470C" w:rsidRDefault="00606AD3">
            <w:pPr>
              <w:spacing w:before="60" w:after="6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sz w:val="20"/>
                <w:szCs w:val="20"/>
              </w:rPr>
              <w:lastRenderedPageBreak/>
              <w:t>Усі напрямки в межах групи “Екологічна безпека”</w:t>
            </w:r>
          </w:p>
          <w:p w14:paraId="3E41691D" w14:textId="77777777" w:rsidR="00DC60AE" w:rsidRPr="0038470C" w:rsidRDefault="00606AD3">
            <w:pPr>
              <w:spacing w:before="60" w:after="6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sz w:val="20"/>
                <w:szCs w:val="20"/>
              </w:rPr>
              <w:t>Інші групи: європейської інтеграції; відновлення та розбудови інфраструктури; відновлення та розвитку економіки; енергетичної безпеки;</w:t>
            </w:r>
          </w:p>
          <w:p w14:paraId="6E6A42FE" w14:textId="77777777" w:rsidR="00DC60AE" w:rsidRPr="0038470C" w:rsidRDefault="00606AD3">
            <w:pPr>
              <w:spacing w:before="60" w:after="6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sz w:val="20"/>
                <w:szCs w:val="20"/>
              </w:rPr>
              <w:t>державного управління; будівництва, містобудування, модернізації міст та регіонів; нової аграрної політики;</w:t>
            </w:r>
          </w:p>
          <w:p w14:paraId="7D98F2B8" w14:textId="77777777" w:rsidR="00DC60AE" w:rsidRPr="0038470C" w:rsidRDefault="00606AD3">
            <w:pPr>
              <w:spacing w:before="60" w:after="60" w:line="240" w:lineRule="auto"/>
              <w:jc w:val="both"/>
              <w:rPr>
                <w:rFonts w:ascii="Times New Roman" w:eastAsia="Times New Roman" w:hAnsi="Times New Roman" w:cs="Times New Roman"/>
                <w:sz w:val="20"/>
                <w:szCs w:val="20"/>
              </w:rPr>
            </w:pPr>
            <w:proofErr w:type="spellStart"/>
            <w:r w:rsidRPr="0038470C">
              <w:rPr>
                <w:rFonts w:ascii="Times New Roman" w:eastAsia="Times New Roman" w:hAnsi="Times New Roman" w:cs="Times New Roman"/>
                <w:sz w:val="20"/>
                <w:szCs w:val="20"/>
              </w:rPr>
              <w:t>діджиталізації</w:t>
            </w:r>
            <w:proofErr w:type="spellEnd"/>
            <w:r w:rsidRPr="0038470C">
              <w:rPr>
                <w:rFonts w:ascii="Times New Roman" w:eastAsia="Times New Roman" w:hAnsi="Times New Roman" w:cs="Times New Roman"/>
                <w:sz w:val="20"/>
                <w:szCs w:val="20"/>
              </w:rPr>
              <w:t>; антикорупційної політики; охорони здоров’я;</w:t>
            </w:r>
          </w:p>
        </w:tc>
        <w:tc>
          <w:tcPr>
            <w:tcW w:w="4305" w:type="dxa"/>
            <w:tcBorders>
              <w:top w:val="single" w:sz="4" w:space="0" w:color="000000"/>
              <w:left w:val="single" w:sz="4" w:space="0" w:color="000000"/>
              <w:bottom w:val="single" w:sz="4" w:space="0" w:color="000000"/>
              <w:right w:val="single" w:sz="4" w:space="0" w:color="000000"/>
            </w:tcBorders>
          </w:tcPr>
          <w:p w14:paraId="6FA48523" w14:textId="77777777" w:rsidR="00DC60AE" w:rsidRPr="0038470C" w:rsidRDefault="00606AD3">
            <w:pPr>
              <w:spacing w:before="60" w:after="6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sz w:val="20"/>
                <w:szCs w:val="20"/>
              </w:rPr>
              <w:t>Усі напрямки в межах групи “Екологічна безпека”</w:t>
            </w:r>
          </w:p>
          <w:p w14:paraId="15947924" w14:textId="77777777" w:rsidR="00DC60AE" w:rsidRPr="0038470C" w:rsidRDefault="00606AD3">
            <w:pPr>
              <w:spacing w:before="60" w:after="6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sz w:val="20"/>
                <w:szCs w:val="20"/>
              </w:rPr>
              <w:t>Інші групи: європейської інтеграції; відновлення та розбудови інфраструктури; відновлення та розвитку економіки; енергетичної безпеки;</w:t>
            </w:r>
          </w:p>
          <w:p w14:paraId="7BF8236E" w14:textId="77777777" w:rsidR="00DC60AE" w:rsidRPr="0038470C" w:rsidRDefault="00606AD3">
            <w:pPr>
              <w:spacing w:before="60" w:after="6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sz w:val="20"/>
                <w:szCs w:val="20"/>
              </w:rPr>
              <w:t>державного управління; будівництва, містобудування, модернізації міст та регіонів; нової аграрної політики;</w:t>
            </w:r>
          </w:p>
          <w:p w14:paraId="79742C7E" w14:textId="77777777" w:rsidR="00DC60AE" w:rsidRPr="0038470C" w:rsidRDefault="00606AD3">
            <w:pPr>
              <w:spacing w:before="60" w:after="60" w:line="240" w:lineRule="auto"/>
              <w:jc w:val="both"/>
              <w:rPr>
                <w:rFonts w:ascii="Times New Roman" w:eastAsia="Times New Roman" w:hAnsi="Times New Roman" w:cs="Times New Roman"/>
                <w:sz w:val="20"/>
                <w:szCs w:val="20"/>
              </w:rPr>
            </w:pPr>
            <w:proofErr w:type="spellStart"/>
            <w:r w:rsidRPr="0038470C">
              <w:rPr>
                <w:rFonts w:ascii="Times New Roman" w:eastAsia="Times New Roman" w:hAnsi="Times New Roman" w:cs="Times New Roman"/>
                <w:sz w:val="20"/>
                <w:szCs w:val="20"/>
              </w:rPr>
              <w:t>діджиталізації</w:t>
            </w:r>
            <w:proofErr w:type="spellEnd"/>
            <w:r w:rsidRPr="0038470C">
              <w:rPr>
                <w:rFonts w:ascii="Times New Roman" w:eastAsia="Times New Roman" w:hAnsi="Times New Roman" w:cs="Times New Roman"/>
                <w:sz w:val="20"/>
                <w:szCs w:val="20"/>
              </w:rPr>
              <w:t>; антикорупційної політики; охорони здоров’я;</w:t>
            </w:r>
          </w:p>
        </w:tc>
      </w:tr>
      <w:tr w:rsidR="00DC60AE" w:rsidRPr="0038470C" w14:paraId="7C015884" w14:textId="77777777">
        <w:tc>
          <w:tcPr>
            <w:tcW w:w="1597" w:type="dxa"/>
            <w:tcBorders>
              <w:top w:val="single" w:sz="4" w:space="0" w:color="000000"/>
              <w:left w:val="single" w:sz="4" w:space="0" w:color="000000"/>
              <w:bottom w:val="single" w:sz="4" w:space="0" w:color="000000"/>
              <w:right w:val="single" w:sz="4" w:space="0" w:color="000000"/>
            </w:tcBorders>
          </w:tcPr>
          <w:p w14:paraId="23B7AA66" w14:textId="77777777" w:rsidR="00DC60AE" w:rsidRPr="0038470C" w:rsidRDefault="00606AD3">
            <w:pPr>
              <w:spacing w:before="60" w:after="60" w:line="240" w:lineRule="auto"/>
              <w:rPr>
                <w:rFonts w:ascii="Times New Roman" w:eastAsia="Times New Roman" w:hAnsi="Times New Roman" w:cs="Times New Roman"/>
                <w:sz w:val="20"/>
                <w:szCs w:val="20"/>
              </w:rPr>
            </w:pPr>
            <w:r w:rsidRPr="0038470C">
              <w:rPr>
                <w:rFonts w:ascii="Times New Roman" w:eastAsia="Times New Roman" w:hAnsi="Times New Roman" w:cs="Times New Roman"/>
                <w:color w:val="000000"/>
                <w:sz w:val="20"/>
                <w:szCs w:val="20"/>
              </w:rPr>
              <w:t>Завдання на досягнення цілі</w:t>
            </w:r>
          </w:p>
        </w:tc>
        <w:tc>
          <w:tcPr>
            <w:tcW w:w="4380" w:type="dxa"/>
            <w:tcBorders>
              <w:top w:val="single" w:sz="4" w:space="0" w:color="000000"/>
              <w:left w:val="single" w:sz="4" w:space="0" w:color="000000"/>
              <w:bottom w:val="single" w:sz="4" w:space="0" w:color="000000"/>
              <w:right w:val="single" w:sz="4" w:space="0" w:color="000000"/>
            </w:tcBorders>
          </w:tcPr>
          <w:p w14:paraId="5810DD1A" w14:textId="77777777" w:rsidR="00DC60AE" w:rsidRPr="0038470C" w:rsidRDefault="00606AD3">
            <w:pPr>
              <w:spacing w:after="12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b/>
                <w:color w:val="000000"/>
                <w:sz w:val="20"/>
                <w:szCs w:val="20"/>
              </w:rPr>
              <w:t xml:space="preserve">Завдання 1. </w:t>
            </w:r>
            <w:r w:rsidRPr="0038470C">
              <w:rPr>
                <w:rFonts w:ascii="Times New Roman" w:eastAsia="Times New Roman" w:hAnsi="Times New Roman" w:cs="Times New Roman"/>
                <w:color w:val="000000"/>
                <w:sz w:val="20"/>
                <w:szCs w:val="20"/>
              </w:rPr>
              <w:t xml:space="preserve">Адаптувати національне законодавство у сфері хімічної безпеки до вимог законодавства ЄС:  схвалення </w:t>
            </w:r>
            <w:proofErr w:type="spellStart"/>
            <w:r w:rsidRPr="0038470C">
              <w:rPr>
                <w:rFonts w:ascii="Times New Roman" w:eastAsia="Times New Roman" w:hAnsi="Times New Roman" w:cs="Times New Roman"/>
                <w:color w:val="000000"/>
                <w:sz w:val="20"/>
                <w:szCs w:val="20"/>
              </w:rPr>
              <w:t>законопроєкту</w:t>
            </w:r>
            <w:proofErr w:type="spellEnd"/>
            <w:r w:rsidRPr="0038470C">
              <w:rPr>
                <w:rFonts w:ascii="Times New Roman" w:eastAsia="Times New Roman" w:hAnsi="Times New Roman" w:cs="Times New Roman"/>
                <w:color w:val="000000"/>
                <w:sz w:val="20"/>
                <w:szCs w:val="20"/>
              </w:rPr>
              <w:t>  «Про хімічну безпеку та управління хімічною продукцією»;</w:t>
            </w:r>
          </w:p>
          <w:p w14:paraId="19FF0451" w14:textId="77777777" w:rsidR="00DC60AE" w:rsidRPr="0038470C" w:rsidRDefault="00606AD3">
            <w:pPr>
              <w:spacing w:after="12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b/>
                <w:color w:val="000000"/>
                <w:sz w:val="20"/>
                <w:szCs w:val="20"/>
              </w:rPr>
              <w:t xml:space="preserve">Завдання 2. </w:t>
            </w:r>
            <w:r w:rsidRPr="0038470C">
              <w:rPr>
                <w:rFonts w:ascii="Times New Roman" w:eastAsia="Times New Roman" w:hAnsi="Times New Roman" w:cs="Times New Roman"/>
                <w:sz w:val="20"/>
                <w:szCs w:val="20"/>
              </w:rPr>
              <w:t xml:space="preserve">Оновлення </w:t>
            </w:r>
            <w:r w:rsidRPr="0038470C">
              <w:rPr>
                <w:rFonts w:ascii="Times New Roman" w:eastAsia="Times New Roman" w:hAnsi="Times New Roman" w:cs="Times New Roman"/>
                <w:color w:val="000000"/>
                <w:sz w:val="20"/>
                <w:szCs w:val="20"/>
              </w:rPr>
              <w:t>Загальнодержавн</w:t>
            </w:r>
            <w:r w:rsidRPr="0038470C">
              <w:rPr>
                <w:rFonts w:ascii="Times New Roman" w:eastAsia="Times New Roman" w:hAnsi="Times New Roman" w:cs="Times New Roman"/>
                <w:sz w:val="20"/>
                <w:szCs w:val="20"/>
              </w:rPr>
              <w:t>ої</w:t>
            </w:r>
            <w:r w:rsidRPr="0038470C">
              <w:rPr>
                <w:rFonts w:ascii="Times New Roman" w:eastAsia="Times New Roman" w:hAnsi="Times New Roman" w:cs="Times New Roman"/>
                <w:color w:val="000000"/>
                <w:sz w:val="20"/>
                <w:szCs w:val="20"/>
              </w:rPr>
              <w:t xml:space="preserve"> екологічн</w:t>
            </w:r>
            <w:r w:rsidRPr="0038470C">
              <w:rPr>
                <w:rFonts w:ascii="Times New Roman" w:eastAsia="Times New Roman" w:hAnsi="Times New Roman" w:cs="Times New Roman"/>
                <w:sz w:val="20"/>
                <w:szCs w:val="20"/>
              </w:rPr>
              <w:t>ої</w:t>
            </w:r>
            <w:r w:rsidRPr="0038470C">
              <w:rPr>
                <w:rFonts w:ascii="Times New Roman" w:eastAsia="Times New Roman" w:hAnsi="Times New Roman" w:cs="Times New Roman"/>
                <w:color w:val="000000"/>
                <w:sz w:val="20"/>
                <w:szCs w:val="20"/>
              </w:rPr>
              <w:t xml:space="preserve"> програм</w:t>
            </w:r>
            <w:r w:rsidRPr="0038470C">
              <w:rPr>
                <w:rFonts w:ascii="Times New Roman" w:eastAsia="Times New Roman" w:hAnsi="Times New Roman" w:cs="Times New Roman"/>
                <w:sz w:val="20"/>
                <w:szCs w:val="20"/>
              </w:rPr>
              <w:t>и</w:t>
            </w:r>
            <w:r w:rsidRPr="0038470C">
              <w:rPr>
                <w:rFonts w:ascii="Times New Roman" w:eastAsia="Times New Roman" w:hAnsi="Times New Roman" w:cs="Times New Roman"/>
                <w:color w:val="000000"/>
                <w:sz w:val="20"/>
                <w:szCs w:val="20"/>
              </w:rPr>
              <w:t xml:space="preserve"> поводження з радіоактивними відходами,  механізм</w:t>
            </w:r>
            <w:r w:rsidRPr="0038470C">
              <w:rPr>
                <w:rFonts w:ascii="Times New Roman" w:eastAsia="Times New Roman" w:hAnsi="Times New Roman" w:cs="Times New Roman"/>
                <w:sz w:val="20"/>
                <w:szCs w:val="20"/>
              </w:rPr>
              <w:t>ів</w:t>
            </w:r>
            <w:r w:rsidRPr="0038470C">
              <w:rPr>
                <w:rFonts w:ascii="Times New Roman" w:eastAsia="Times New Roman" w:hAnsi="Times New Roman" w:cs="Times New Roman"/>
                <w:color w:val="000000"/>
                <w:sz w:val="20"/>
                <w:szCs w:val="20"/>
              </w:rPr>
              <w:t xml:space="preserve"> наповнення коштами Державного фонду поводження з радіоактивними відходами, встанов</w:t>
            </w:r>
            <w:r w:rsidRPr="0038470C">
              <w:rPr>
                <w:rFonts w:ascii="Times New Roman" w:eastAsia="Times New Roman" w:hAnsi="Times New Roman" w:cs="Times New Roman"/>
                <w:sz w:val="20"/>
                <w:szCs w:val="20"/>
              </w:rPr>
              <w:t>лення</w:t>
            </w:r>
            <w:r w:rsidRPr="0038470C">
              <w:rPr>
                <w:rFonts w:ascii="Times New Roman" w:eastAsia="Times New Roman" w:hAnsi="Times New Roman" w:cs="Times New Roman"/>
                <w:color w:val="000000"/>
                <w:sz w:val="20"/>
                <w:szCs w:val="20"/>
              </w:rPr>
              <w:t xml:space="preserve"> цільов</w:t>
            </w:r>
            <w:r w:rsidRPr="0038470C">
              <w:rPr>
                <w:rFonts w:ascii="Times New Roman" w:eastAsia="Times New Roman" w:hAnsi="Times New Roman" w:cs="Times New Roman"/>
                <w:sz w:val="20"/>
                <w:szCs w:val="20"/>
              </w:rPr>
              <w:t>их</w:t>
            </w:r>
            <w:r w:rsidRPr="0038470C">
              <w:rPr>
                <w:rFonts w:ascii="Times New Roman" w:eastAsia="Times New Roman" w:hAnsi="Times New Roman" w:cs="Times New Roman"/>
                <w:color w:val="000000"/>
                <w:sz w:val="20"/>
                <w:szCs w:val="20"/>
              </w:rPr>
              <w:t xml:space="preserve"> показник</w:t>
            </w:r>
            <w:r w:rsidRPr="0038470C">
              <w:rPr>
                <w:rFonts w:ascii="Times New Roman" w:eastAsia="Times New Roman" w:hAnsi="Times New Roman" w:cs="Times New Roman"/>
                <w:sz w:val="20"/>
                <w:szCs w:val="20"/>
              </w:rPr>
              <w:t>ів,</w:t>
            </w:r>
            <w:r w:rsidRPr="0038470C">
              <w:rPr>
                <w:rFonts w:ascii="Times New Roman" w:eastAsia="Times New Roman" w:hAnsi="Times New Roman" w:cs="Times New Roman"/>
                <w:color w:val="000000"/>
                <w:sz w:val="20"/>
                <w:szCs w:val="20"/>
              </w:rPr>
              <w:t xml:space="preserve"> підвищ</w:t>
            </w:r>
            <w:r w:rsidRPr="0038470C">
              <w:rPr>
                <w:rFonts w:ascii="Times New Roman" w:eastAsia="Times New Roman" w:hAnsi="Times New Roman" w:cs="Times New Roman"/>
                <w:sz w:val="20"/>
                <w:szCs w:val="20"/>
              </w:rPr>
              <w:t>ення</w:t>
            </w:r>
            <w:r w:rsidRPr="0038470C">
              <w:rPr>
                <w:rFonts w:ascii="Times New Roman" w:eastAsia="Times New Roman" w:hAnsi="Times New Roman" w:cs="Times New Roman"/>
                <w:color w:val="000000"/>
                <w:sz w:val="20"/>
                <w:szCs w:val="20"/>
              </w:rPr>
              <w:t xml:space="preserve"> ефективн</w:t>
            </w:r>
            <w:r w:rsidRPr="0038470C">
              <w:rPr>
                <w:rFonts w:ascii="Times New Roman" w:eastAsia="Times New Roman" w:hAnsi="Times New Roman" w:cs="Times New Roman"/>
                <w:sz w:val="20"/>
                <w:szCs w:val="20"/>
              </w:rPr>
              <w:t>о</w:t>
            </w:r>
            <w:r w:rsidRPr="0038470C">
              <w:rPr>
                <w:rFonts w:ascii="Times New Roman" w:eastAsia="Times New Roman" w:hAnsi="Times New Roman" w:cs="Times New Roman"/>
                <w:color w:val="000000"/>
                <w:sz w:val="20"/>
                <w:szCs w:val="20"/>
              </w:rPr>
              <w:t>ст</w:t>
            </w:r>
            <w:r w:rsidRPr="0038470C">
              <w:rPr>
                <w:rFonts w:ascii="Times New Roman" w:eastAsia="Times New Roman" w:hAnsi="Times New Roman" w:cs="Times New Roman"/>
                <w:sz w:val="20"/>
                <w:szCs w:val="20"/>
              </w:rPr>
              <w:t>і</w:t>
            </w:r>
            <w:r w:rsidRPr="0038470C">
              <w:rPr>
                <w:rFonts w:ascii="Times New Roman" w:eastAsia="Times New Roman" w:hAnsi="Times New Roman" w:cs="Times New Roman"/>
                <w:color w:val="000000"/>
                <w:sz w:val="20"/>
                <w:szCs w:val="20"/>
              </w:rPr>
              <w:t xml:space="preserve"> використання коштів;</w:t>
            </w:r>
          </w:p>
          <w:p w14:paraId="6755510B" w14:textId="77777777" w:rsidR="00DC60AE" w:rsidRPr="0038470C" w:rsidRDefault="00606AD3">
            <w:pPr>
              <w:spacing w:after="12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b/>
                <w:color w:val="000000"/>
                <w:sz w:val="20"/>
                <w:szCs w:val="20"/>
              </w:rPr>
              <w:t>Завдання 3.</w:t>
            </w:r>
            <w:r w:rsidRPr="0038470C">
              <w:rPr>
                <w:rFonts w:ascii="Times New Roman" w:eastAsia="Times New Roman" w:hAnsi="Times New Roman" w:cs="Times New Roman"/>
                <w:color w:val="000000"/>
                <w:sz w:val="20"/>
                <w:szCs w:val="20"/>
              </w:rPr>
              <w:t xml:space="preserve"> Розроблення та затвердження Державної екологічної програми зняття з експлуатації уранових об'єктів для здійснення приро</w:t>
            </w:r>
            <w:r w:rsidRPr="0038470C">
              <w:rPr>
                <w:rFonts w:ascii="Times New Roman" w:eastAsia="Times New Roman" w:hAnsi="Times New Roman" w:cs="Times New Roman"/>
                <w:sz w:val="20"/>
                <w:szCs w:val="20"/>
              </w:rPr>
              <w:t xml:space="preserve">доохоронних </w:t>
            </w:r>
            <w:r w:rsidRPr="0038470C">
              <w:rPr>
                <w:rFonts w:ascii="Times New Roman" w:eastAsia="Times New Roman" w:hAnsi="Times New Roman" w:cs="Times New Roman"/>
                <w:color w:val="000000"/>
                <w:sz w:val="20"/>
                <w:szCs w:val="20"/>
              </w:rPr>
              <w:t xml:space="preserve">заходів відповідно до Енергетичної стратегії України до 2035 року. </w:t>
            </w:r>
          </w:p>
          <w:p w14:paraId="4F1306FC" w14:textId="77777777" w:rsidR="00DC60AE" w:rsidRPr="0038470C" w:rsidRDefault="00606AD3">
            <w:pPr>
              <w:spacing w:after="12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b/>
                <w:color w:val="000000"/>
                <w:sz w:val="20"/>
                <w:szCs w:val="20"/>
              </w:rPr>
              <w:t>Завдання 4.</w:t>
            </w:r>
            <w:r w:rsidRPr="0038470C">
              <w:rPr>
                <w:rFonts w:ascii="Times New Roman" w:eastAsia="Times New Roman" w:hAnsi="Times New Roman" w:cs="Times New Roman"/>
                <w:color w:val="000000"/>
                <w:sz w:val="20"/>
                <w:szCs w:val="20"/>
              </w:rPr>
              <w:t xml:space="preserve"> Прийняття законодавчої та нормативної бази для ефективного регулювання сфери управління відходами;</w:t>
            </w:r>
          </w:p>
          <w:p w14:paraId="27FFD248" w14:textId="77777777" w:rsidR="00DC60AE" w:rsidRPr="0038470C" w:rsidRDefault="00606AD3">
            <w:pPr>
              <w:spacing w:before="60" w:after="6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b/>
                <w:color w:val="000000"/>
                <w:sz w:val="20"/>
                <w:szCs w:val="20"/>
              </w:rPr>
              <w:t xml:space="preserve">Завдання </w:t>
            </w:r>
            <w:r w:rsidRPr="0038470C">
              <w:rPr>
                <w:rFonts w:ascii="Times New Roman" w:eastAsia="Times New Roman" w:hAnsi="Times New Roman" w:cs="Times New Roman"/>
                <w:b/>
                <w:sz w:val="20"/>
                <w:szCs w:val="20"/>
              </w:rPr>
              <w:t>5</w:t>
            </w:r>
            <w:r w:rsidRPr="0038470C">
              <w:rPr>
                <w:rFonts w:ascii="Times New Roman" w:eastAsia="Times New Roman" w:hAnsi="Times New Roman" w:cs="Times New Roman"/>
                <w:b/>
                <w:color w:val="000000"/>
                <w:sz w:val="20"/>
                <w:szCs w:val="20"/>
              </w:rPr>
              <w:t>.</w:t>
            </w:r>
            <w:r w:rsidRPr="0038470C">
              <w:rPr>
                <w:rFonts w:ascii="Times New Roman" w:eastAsia="Times New Roman" w:hAnsi="Times New Roman" w:cs="Times New Roman"/>
                <w:color w:val="000000"/>
                <w:sz w:val="20"/>
                <w:szCs w:val="20"/>
              </w:rPr>
              <w:t xml:space="preserve"> Закріплення на законодавчому рівні засад попередження та зменшення промислового забруднення відповідно до Директиви 2010/75/ЄС.</w:t>
            </w:r>
          </w:p>
          <w:p w14:paraId="1C32DABE" w14:textId="77777777" w:rsidR="00DC60AE" w:rsidRPr="0038470C" w:rsidRDefault="00DC60AE">
            <w:pPr>
              <w:spacing w:after="240" w:line="240" w:lineRule="auto"/>
              <w:rPr>
                <w:rFonts w:ascii="Times New Roman" w:eastAsia="Times New Roman" w:hAnsi="Times New Roman" w:cs="Times New Roman"/>
                <w:sz w:val="20"/>
                <w:szCs w:val="20"/>
              </w:rPr>
            </w:pPr>
          </w:p>
        </w:tc>
        <w:tc>
          <w:tcPr>
            <w:tcW w:w="4845" w:type="dxa"/>
            <w:tcBorders>
              <w:top w:val="single" w:sz="4" w:space="0" w:color="000000"/>
              <w:left w:val="single" w:sz="4" w:space="0" w:color="000000"/>
              <w:bottom w:val="single" w:sz="4" w:space="0" w:color="000000"/>
              <w:right w:val="single" w:sz="4" w:space="0" w:color="000000"/>
            </w:tcBorders>
          </w:tcPr>
          <w:p w14:paraId="65FE628B" w14:textId="77777777" w:rsidR="00DC60AE" w:rsidRPr="0038470C" w:rsidRDefault="00606AD3">
            <w:pPr>
              <w:spacing w:after="0" w:line="240" w:lineRule="auto"/>
              <w:jc w:val="both"/>
              <w:rPr>
                <w:rFonts w:ascii="Times New Roman" w:eastAsia="Times New Roman" w:hAnsi="Times New Roman" w:cs="Times New Roman"/>
                <w:color w:val="000000"/>
                <w:sz w:val="20"/>
                <w:szCs w:val="20"/>
              </w:rPr>
            </w:pPr>
            <w:r w:rsidRPr="0038470C">
              <w:rPr>
                <w:rFonts w:ascii="Times New Roman" w:eastAsia="Times New Roman" w:hAnsi="Times New Roman" w:cs="Times New Roman"/>
                <w:b/>
                <w:color w:val="000000"/>
                <w:sz w:val="20"/>
                <w:szCs w:val="20"/>
              </w:rPr>
              <w:t xml:space="preserve">Завдання </w:t>
            </w:r>
            <w:r w:rsidRPr="0038470C">
              <w:rPr>
                <w:rFonts w:ascii="Times New Roman" w:eastAsia="Times New Roman" w:hAnsi="Times New Roman" w:cs="Times New Roman"/>
                <w:b/>
                <w:sz w:val="20"/>
                <w:szCs w:val="20"/>
              </w:rPr>
              <w:t>6</w:t>
            </w:r>
            <w:r w:rsidRPr="0038470C">
              <w:rPr>
                <w:rFonts w:ascii="Times New Roman" w:eastAsia="Times New Roman" w:hAnsi="Times New Roman" w:cs="Times New Roman"/>
                <w:b/>
                <w:color w:val="000000"/>
                <w:sz w:val="20"/>
                <w:szCs w:val="20"/>
              </w:rPr>
              <w:t xml:space="preserve">. </w:t>
            </w:r>
            <w:r w:rsidRPr="0038470C">
              <w:rPr>
                <w:rFonts w:ascii="Times New Roman" w:eastAsia="Times New Roman" w:hAnsi="Times New Roman" w:cs="Times New Roman"/>
                <w:color w:val="000000"/>
                <w:sz w:val="20"/>
                <w:szCs w:val="20"/>
              </w:rPr>
              <w:t>Забезпечити реалізацію Плану заходів з реалізації Концепції підвищення рівня хімічної безпеки до 2026 року;   </w:t>
            </w:r>
          </w:p>
          <w:p w14:paraId="6B175F30" w14:textId="77777777" w:rsidR="00DC60AE" w:rsidRPr="0038470C" w:rsidRDefault="00DC60AE">
            <w:pPr>
              <w:spacing w:after="0" w:line="240" w:lineRule="auto"/>
              <w:jc w:val="both"/>
              <w:rPr>
                <w:rFonts w:ascii="Times New Roman" w:eastAsia="Times New Roman" w:hAnsi="Times New Roman" w:cs="Times New Roman"/>
                <w:sz w:val="20"/>
                <w:szCs w:val="20"/>
              </w:rPr>
            </w:pPr>
          </w:p>
          <w:p w14:paraId="7AAB9577" w14:textId="77777777" w:rsidR="00DC60AE" w:rsidRPr="0038470C" w:rsidRDefault="00606AD3">
            <w:pPr>
              <w:spacing w:after="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b/>
                <w:color w:val="000000"/>
                <w:sz w:val="20"/>
                <w:szCs w:val="20"/>
              </w:rPr>
              <w:t xml:space="preserve">Завдання </w:t>
            </w:r>
            <w:r w:rsidRPr="0038470C">
              <w:rPr>
                <w:rFonts w:ascii="Times New Roman" w:eastAsia="Times New Roman" w:hAnsi="Times New Roman" w:cs="Times New Roman"/>
                <w:b/>
                <w:sz w:val="20"/>
                <w:szCs w:val="20"/>
              </w:rPr>
              <w:t>7</w:t>
            </w:r>
            <w:r w:rsidRPr="0038470C">
              <w:rPr>
                <w:rFonts w:ascii="Times New Roman" w:eastAsia="Times New Roman" w:hAnsi="Times New Roman" w:cs="Times New Roman"/>
                <w:b/>
                <w:color w:val="000000"/>
                <w:sz w:val="20"/>
                <w:szCs w:val="20"/>
              </w:rPr>
              <w:t xml:space="preserve">.   </w:t>
            </w:r>
            <w:r w:rsidRPr="0038470C">
              <w:rPr>
                <w:rFonts w:ascii="Times New Roman" w:eastAsia="Times New Roman" w:hAnsi="Times New Roman" w:cs="Times New Roman"/>
                <w:color w:val="000000"/>
                <w:sz w:val="20"/>
                <w:szCs w:val="20"/>
              </w:rPr>
              <w:t>Врегулюва</w:t>
            </w:r>
            <w:r w:rsidRPr="0038470C">
              <w:rPr>
                <w:rFonts w:ascii="Times New Roman" w:eastAsia="Times New Roman" w:hAnsi="Times New Roman" w:cs="Times New Roman"/>
                <w:sz w:val="20"/>
                <w:szCs w:val="20"/>
              </w:rPr>
              <w:t>ння</w:t>
            </w:r>
            <w:r w:rsidRPr="0038470C">
              <w:rPr>
                <w:rFonts w:ascii="Times New Roman" w:eastAsia="Times New Roman" w:hAnsi="Times New Roman" w:cs="Times New Roman"/>
                <w:color w:val="000000"/>
                <w:sz w:val="20"/>
                <w:szCs w:val="20"/>
              </w:rPr>
              <w:t xml:space="preserve"> процедури зняття з експлуатації та консервації  старих реакторів,</w:t>
            </w:r>
            <w:r w:rsidRPr="0038470C">
              <w:rPr>
                <w:rFonts w:ascii="Times New Roman" w:eastAsia="Times New Roman" w:hAnsi="Times New Roman" w:cs="Times New Roman"/>
                <w:sz w:val="20"/>
                <w:szCs w:val="20"/>
              </w:rPr>
              <w:t xml:space="preserve"> що вичерпають свій ресурс до 2040 року,</w:t>
            </w:r>
            <w:r w:rsidRPr="0038470C">
              <w:rPr>
                <w:rFonts w:ascii="Times New Roman" w:eastAsia="Times New Roman" w:hAnsi="Times New Roman" w:cs="Times New Roman"/>
                <w:sz w:val="18"/>
                <w:szCs w:val="18"/>
              </w:rPr>
              <w:t xml:space="preserve"> відповідно до</w:t>
            </w:r>
            <w:r w:rsidRPr="0038470C">
              <w:rPr>
                <w:rFonts w:ascii="Times New Roman" w:eastAsia="Times New Roman" w:hAnsi="Times New Roman" w:cs="Times New Roman"/>
                <w:sz w:val="20"/>
                <w:szCs w:val="20"/>
              </w:rPr>
              <w:t xml:space="preserve"> міжнародних вимог;</w:t>
            </w:r>
          </w:p>
          <w:p w14:paraId="2391FF20" w14:textId="77777777" w:rsidR="00DC60AE" w:rsidRPr="0038470C" w:rsidRDefault="00606AD3">
            <w:pPr>
              <w:spacing w:after="0" w:line="240" w:lineRule="auto"/>
              <w:jc w:val="both"/>
              <w:rPr>
                <w:rFonts w:ascii="Times New Roman" w:eastAsia="Times New Roman" w:hAnsi="Times New Roman" w:cs="Times New Roman"/>
                <w:sz w:val="18"/>
                <w:szCs w:val="18"/>
              </w:rPr>
            </w:pPr>
            <w:r w:rsidRPr="0038470C">
              <w:rPr>
                <w:rFonts w:ascii="Times New Roman" w:eastAsia="Times New Roman" w:hAnsi="Times New Roman" w:cs="Times New Roman"/>
                <w:b/>
                <w:sz w:val="20"/>
                <w:szCs w:val="20"/>
              </w:rPr>
              <w:t xml:space="preserve">Завдання 8. </w:t>
            </w:r>
            <w:r w:rsidRPr="0038470C">
              <w:rPr>
                <w:rFonts w:ascii="Times New Roman" w:eastAsia="Times New Roman" w:hAnsi="Times New Roman" w:cs="Times New Roman"/>
                <w:sz w:val="20"/>
                <w:szCs w:val="20"/>
              </w:rPr>
              <w:t xml:space="preserve">Забезпечення ядерної та радіаційної безпеки </w:t>
            </w:r>
            <w:r w:rsidRPr="0038470C">
              <w:rPr>
                <w:rFonts w:ascii="Times New Roman" w:eastAsia="Times New Roman" w:hAnsi="Times New Roman" w:cs="Times New Roman"/>
                <w:sz w:val="18"/>
                <w:szCs w:val="18"/>
              </w:rPr>
              <w:t xml:space="preserve">в Зоні відчуження ЧАЕС та перетворення об’єкта “Укриття” на екологічно безпечну систему;  </w:t>
            </w:r>
          </w:p>
          <w:p w14:paraId="32F54312" w14:textId="77777777" w:rsidR="00DC60AE" w:rsidRPr="0038470C" w:rsidRDefault="00DC60AE">
            <w:pPr>
              <w:spacing w:after="0" w:line="240" w:lineRule="auto"/>
              <w:jc w:val="both"/>
              <w:rPr>
                <w:rFonts w:ascii="Times New Roman" w:eastAsia="Times New Roman" w:hAnsi="Times New Roman" w:cs="Times New Roman"/>
                <w:sz w:val="18"/>
                <w:szCs w:val="18"/>
              </w:rPr>
            </w:pPr>
          </w:p>
          <w:p w14:paraId="061AD838" w14:textId="77777777" w:rsidR="00DC60AE" w:rsidRPr="0038470C" w:rsidRDefault="00606AD3">
            <w:pPr>
              <w:spacing w:after="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b/>
                <w:color w:val="000000"/>
                <w:sz w:val="20"/>
                <w:szCs w:val="20"/>
              </w:rPr>
              <w:t xml:space="preserve">Завдання 9. </w:t>
            </w:r>
            <w:r w:rsidRPr="0038470C">
              <w:rPr>
                <w:rFonts w:ascii="Times New Roman" w:eastAsia="Times New Roman" w:hAnsi="Times New Roman" w:cs="Times New Roman"/>
                <w:color w:val="000000"/>
                <w:sz w:val="20"/>
                <w:szCs w:val="20"/>
              </w:rPr>
              <w:t>Організ</w:t>
            </w:r>
            <w:r w:rsidRPr="0038470C">
              <w:rPr>
                <w:rFonts w:ascii="Times New Roman" w:eastAsia="Times New Roman" w:hAnsi="Times New Roman" w:cs="Times New Roman"/>
                <w:sz w:val="20"/>
                <w:szCs w:val="20"/>
              </w:rPr>
              <w:t>ація</w:t>
            </w:r>
            <w:r w:rsidRPr="0038470C">
              <w:rPr>
                <w:rFonts w:ascii="Times New Roman" w:eastAsia="Times New Roman" w:hAnsi="Times New Roman" w:cs="Times New Roman"/>
                <w:color w:val="000000"/>
                <w:sz w:val="20"/>
                <w:szCs w:val="20"/>
              </w:rPr>
              <w:t xml:space="preserve"> збирання відходів, утворених  внаслідок військових дій, які зберігаються в не пристосованих для цього місцях та стимулювати переробку та утилізацію відходів, що утворилися внаслідок військових дій;</w:t>
            </w:r>
          </w:p>
          <w:p w14:paraId="4EE5852E" w14:textId="77777777" w:rsidR="00DC60AE" w:rsidRPr="0038470C" w:rsidRDefault="00606AD3">
            <w:pPr>
              <w:spacing w:before="60" w:after="6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b/>
                <w:color w:val="000000"/>
                <w:sz w:val="20"/>
                <w:szCs w:val="20"/>
              </w:rPr>
              <w:t>Завдання 10.</w:t>
            </w:r>
            <w:r w:rsidRPr="0038470C">
              <w:rPr>
                <w:rFonts w:ascii="Times New Roman" w:eastAsia="Times New Roman" w:hAnsi="Times New Roman" w:cs="Times New Roman"/>
                <w:sz w:val="20"/>
                <w:szCs w:val="20"/>
              </w:rPr>
              <w:t xml:space="preserve"> </w:t>
            </w:r>
            <w:r w:rsidRPr="0038470C">
              <w:rPr>
                <w:rFonts w:ascii="Times New Roman" w:eastAsia="Times New Roman" w:hAnsi="Times New Roman" w:cs="Times New Roman"/>
                <w:color w:val="000000"/>
                <w:sz w:val="20"/>
                <w:szCs w:val="20"/>
              </w:rPr>
              <w:t xml:space="preserve">Ведення систем розширеної відповідальності виробника для </w:t>
            </w:r>
            <w:r w:rsidRPr="0038470C">
              <w:rPr>
                <w:rFonts w:ascii="Times New Roman" w:eastAsia="Times New Roman" w:hAnsi="Times New Roman" w:cs="Times New Roman"/>
                <w:sz w:val="20"/>
                <w:szCs w:val="20"/>
              </w:rPr>
              <w:t xml:space="preserve">відходів упаковки, батарей та акумуляторів, електричного та електронного обладнання, знятих з експлуатації транспортних засобів тощо. </w:t>
            </w:r>
          </w:p>
          <w:p w14:paraId="56330F53" w14:textId="77777777" w:rsidR="00DC60AE" w:rsidRPr="0038470C" w:rsidRDefault="00606AD3">
            <w:pPr>
              <w:spacing w:before="60" w:after="6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b/>
                <w:color w:val="000000"/>
                <w:sz w:val="20"/>
                <w:szCs w:val="20"/>
              </w:rPr>
              <w:t>Завдання 11.</w:t>
            </w:r>
            <w:r w:rsidRPr="0038470C">
              <w:rPr>
                <w:rFonts w:ascii="Times New Roman" w:eastAsia="Times New Roman" w:hAnsi="Times New Roman" w:cs="Times New Roman"/>
                <w:color w:val="000000"/>
                <w:sz w:val="20"/>
                <w:szCs w:val="20"/>
              </w:rPr>
              <w:t xml:space="preserve">Запуск </w:t>
            </w:r>
            <w:r w:rsidRPr="0038470C">
              <w:rPr>
                <w:rFonts w:ascii="Times New Roman" w:eastAsia="Times New Roman" w:hAnsi="Times New Roman" w:cs="Times New Roman"/>
                <w:sz w:val="20"/>
                <w:szCs w:val="20"/>
              </w:rPr>
              <w:t>ІТ-системи інтегрованих дозволів, впровадження пілотних проектів з видачі інтегрованих дозволів для суб’єктів господарювання, навчання з роботою ІТ-системи.  </w:t>
            </w:r>
          </w:p>
          <w:p w14:paraId="7FDFC647" w14:textId="77777777" w:rsidR="00DC60AE" w:rsidRPr="0038470C" w:rsidRDefault="00606AD3">
            <w:pPr>
              <w:spacing w:before="60" w:after="60" w:line="240" w:lineRule="auto"/>
              <w:jc w:val="both"/>
              <w:rPr>
                <w:rFonts w:ascii="Times New Roman" w:eastAsia="Times New Roman" w:hAnsi="Times New Roman" w:cs="Times New Roman"/>
                <w:color w:val="000000"/>
                <w:sz w:val="20"/>
                <w:szCs w:val="20"/>
              </w:rPr>
            </w:pPr>
            <w:r w:rsidRPr="0038470C">
              <w:rPr>
                <w:rFonts w:ascii="Times New Roman" w:eastAsia="Times New Roman" w:hAnsi="Times New Roman" w:cs="Times New Roman"/>
                <w:b/>
                <w:color w:val="000000"/>
                <w:sz w:val="20"/>
                <w:szCs w:val="20"/>
              </w:rPr>
              <w:t>Завдання 12.</w:t>
            </w:r>
            <w:r w:rsidRPr="0038470C">
              <w:rPr>
                <w:rFonts w:ascii="Times New Roman" w:eastAsia="Times New Roman" w:hAnsi="Times New Roman" w:cs="Times New Roman"/>
                <w:color w:val="000000"/>
                <w:sz w:val="20"/>
                <w:szCs w:val="20"/>
              </w:rPr>
              <w:t>Вв</w:t>
            </w:r>
            <w:r w:rsidRPr="0038470C">
              <w:rPr>
                <w:rFonts w:ascii="Times New Roman" w:eastAsia="Times New Roman" w:hAnsi="Times New Roman" w:cs="Times New Roman"/>
                <w:sz w:val="20"/>
                <w:szCs w:val="20"/>
              </w:rPr>
              <w:t>едення в дію нової дозвільної системи щодо запобігання, зменшення та контролю промислового забруднення. </w:t>
            </w:r>
          </w:p>
          <w:p w14:paraId="46C69DE9" w14:textId="77777777" w:rsidR="00DC60AE" w:rsidRPr="0038470C" w:rsidRDefault="00606AD3">
            <w:pPr>
              <w:spacing w:before="60" w:after="6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b/>
                <w:color w:val="000000"/>
                <w:sz w:val="20"/>
                <w:szCs w:val="20"/>
              </w:rPr>
              <w:t xml:space="preserve">Завдання 13: </w:t>
            </w:r>
            <w:r w:rsidRPr="0038470C">
              <w:rPr>
                <w:rFonts w:ascii="Times New Roman" w:eastAsia="Times New Roman" w:hAnsi="Times New Roman" w:cs="Times New Roman"/>
                <w:color w:val="000000"/>
                <w:sz w:val="20"/>
                <w:szCs w:val="20"/>
              </w:rPr>
              <w:t>Розроблення та затвердження висновків найкращих доступних технологій та методів управління (НДТМ) відповідно до європейського регулювання промислового забруднення.</w:t>
            </w:r>
          </w:p>
        </w:tc>
        <w:tc>
          <w:tcPr>
            <w:tcW w:w="4305" w:type="dxa"/>
            <w:tcBorders>
              <w:top w:val="single" w:sz="4" w:space="0" w:color="000000"/>
              <w:left w:val="single" w:sz="4" w:space="0" w:color="000000"/>
              <w:bottom w:val="single" w:sz="4" w:space="0" w:color="000000"/>
              <w:right w:val="single" w:sz="4" w:space="0" w:color="000000"/>
            </w:tcBorders>
          </w:tcPr>
          <w:p w14:paraId="4CA4C0E5" w14:textId="77777777" w:rsidR="00DC60AE" w:rsidRPr="0038470C" w:rsidRDefault="00606AD3">
            <w:pPr>
              <w:spacing w:after="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b/>
                <w:color w:val="000000"/>
                <w:sz w:val="20"/>
                <w:szCs w:val="20"/>
              </w:rPr>
              <w:t xml:space="preserve">Завдання 14. </w:t>
            </w:r>
            <w:r w:rsidRPr="0038470C">
              <w:rPr>
                <w:rFonts w:ascii="Times New Roman" w:eastAsia="Times New Roman" w:hAnsi="Times New Roman" w:cs="Times New Roman"/>
                <w:color w:val="000000"/>
                <w:sz w:val="20"/>
                <w:szCs w:val="20"/>
              </w:rPr>
              <w:t>Розробити та впровадити плани переходу до нульового забруднення та циркулярної економіки відповідно до цілей Європейського Зеленого Курсу.</w:t>
            </w:r>
          </w:p>
          <w:p w14:paraId="6788F572" w14:textId="77777777" w:rsidR="00DC60AE" w:rsidRPr="0038470C" w:rsidRDefault="00606AD3">
            <w:pPr>
              <w:spacing w:before="60" w:after="6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b/>
                <w:color w:val="000000"/>
                <w:sz w:val="20"/>
                <w:szCs w:val="20"/>
              </w:rPr>
              <w:t>Завдання 15.</w:t>
            </w:r>
            <w:r w:rsidRPr="0038470C">
              <w:rPr>
                <w:rFonts w:ascii="Times New Roman" w:eastAsia="Times New Roman" w:hAnsi="Times New Roman" w:cs="Times New Roman"/>
                <w:color w:val="000000"/>
                <w:sz w:val="20"/>
                <w:szCs w:val="20"/>
              </w:rPr>
              <w:t xml:space="preserve"> Відновлення пошкоджених </w:t>
            </w:r>
            <w:r w:rsidRPr="0038470C">
              <w:rPr>
                <w:rFonts w:ascii="Times New Roman" w:eastAsia="Times New Roman" w:hAnsi="Times New Roman" w:cs="Times New Roman"/>
                <w:sz w:val="20"/>
                <w:szCs w:val="20"/>
              </w:rPr>
              <w:t xml:space="preserve">та розбудова інфраструктури управління відходами відповідно до стандартів ЄС, що забезпечить не менше 40% переробки відходів; </w:t>
            </w:r>
          </w:p>
          <w:p w14:paraId="0C3CF19B" w14:textId="77777777" w:rsidR="00DC60AE" w:rsidRPr="0038470C" w:rsidRDefault="00606AD3">
            <w:pPr>
              <w:spacing w:before="60" w:after="6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b/>
                <w:color w:val="000000"/>
                <w:sz w:val="20"/>
                <w:szCs w:val="20"/>
              </w:rPr>
              <w:t xml:space="preserve">Завдання 16. </w:t>
            </w:r>
            <w:r w:rsidRPr="0038470C">
              <w:rPr>
                <w:rFonts w:ascii="Times New Roman" w:eastAsia="Times New Roman" w:hAnsi="Times New Roman" w:cs="Times New Roman"/>
                <w:color w:val="000000"/>
                <w:sz w:val="20"/>
                <w:szCs w:val="20"/>
              </w:rPr>
              <w:t>Створення об’єктів управління відходами для здійснення остаточного видалення неперероблених відходів, що утворилися внаслідок військових дій; </w:t>
            </w:r>
          </w:p>
          <w:p w14:paraId="190D7CF6" w14:textId="77777777" w:rsidR="00DC60AE" w:rsidRPr="0038470C" w:rsidRDefault="00606AD3">
            <w:pPr>
              <w:spacing w:before="60" w:after="60" w:line="240" w:lineRule="auto"/>
              <w:rPr>
                <w:rFonts w:ascii="Times New Roman" w:eastAsia="Times New Roman" w:hAnsi="Times New Roman" w:cs="Times New Roman"/>
                <w:sz w:val="20"/>
                <w:szCs w:val="20"/>
              </w:rPr>
            </w:pPr>
            <w:r w:rsidRPr="0038470C">
              <w:rPr>
                <w:rFonts w:ascii="Times New Roman" w:eastAsia="Times New Roman" w:hAnsi="Times New Roman" w:cs="Times New Roman"/>
                <w:b/>
                <w:color w:val="000000"/>
                <w:sz w:val="20"/>
                <w:szCs w:val="20"/>
              </w:rPr>
              <w:t>Завдання 1</w:t>
            </w:r>
            <w:r w:rsidRPr="0038470C">
              <w:rPr>
                <w:rFonts w:ascii="Times New Roman" w:eastAsia="Times New Roman" w:hAnsi="Times New Roman" w:cs="Times New Roman"/>
                <w:b/>
                <w:sz w:val="20"/>
                <w:szCs w:val="20"/>
              </w:rPr>
              <w:t>7</w:t>
            </w:r>
            <w:r w:rsidRPr="0038470C">
              <w:rPr>
                <w:rFonts w:ascii="Times New Roman" w:eastAsia="Times New Roman" w:hAnsi="Times New Roman" w:cs="Times New Roman"/>
                <w:b/>
                <w:color w:val="000000"/>
                <w:sz w:val="20"/>
                <w:szCs w:val="20"/>
              </w:rPr>
              <w:t xml:space="preserve">. </w:t>
            </w:r>
            <w:r w:rsidRPr="0038470C">
              <w:rPr>
                <w:rFonts w:ascii="Times New Roman" w:eastAsia="Times New Roman" w:hAnsi="Times New Roman" w:cs="Times New Roman"/>
                <w:color w:val="000000"/>
                <w:sz w:val="20"/>
                <w:szCs w:val="20"/>
              </w:rPr>
              <w:t>Впровадження висновків найкращих доступних технологій та методів управління (НДТМ) відповідно до європейського регулювання промислового забруднення.</w:t>
            </w:r>
            <w:r w:rsidRPr="0038470C">
              <w:rPr>
                <w:rFonts w:ascii="Times New Roman" w:eastAsia="Times New Roman" w:hAnsi="Times New Roman" w:cs="Times New Roman"/>
                <w:b/>
                <w:color w:val="000000"/>
                <w:sz w:val="20"/>
                <w:szCs w:val="20"/>
              </w:rPr>
              <w:t>  </w:t>
            </w:r>
          </w:p>
          <w:p w14:paraId="357F9EF1" w14:textId="77777777" w:rsidR="00DC60AE" w:rsidRPr="0038470C" w:rsidRDefault="00606AD3">
            <w:pPr>
              <w:spacing w:after="240" w:line="240" w:lineRule="auto"/>
              <w:rPr>
                <w:rFonts w:ascii="Times New Roman" w:eastAsia="Times New Roman" w:hAnsi="Times New Roman" w:cs="Times New Roman"/>
                <w:sz w:val="20"/>
                <w:szCs w:val="20"/>
              </w:rPr>
            </w:pPr>
            <w:r w:rsidRPr="0038470C">
              <w:rPr>
                <w:rFonts w:ascii="Times New Roman" w:eastAsia="Times New Roman" w:hAnsi="Times New Roman" w:cs="Times New Roman"/>
                <w:sz w:val="20"/>
                <w:szCs w:val="20"/>
              </w:rPr>
              <w:br/>
            </w:r>
            <w:r w:rsidRPr="0038470C">
              <w:rPr>
                <w:rFonts w:ascii="Times New Roman" w:eastAsia="Times New Roman" w:hAnsi="Times New Roman" w:cs="Times New Roman"/>
                <w:sz w:val="20"/>
                <w:szCs w:val="20"/>
              </w:rPr>
              <w:br/>
            </w:r>
          </w:p>
        </w:tc>
      </w:tr>
    </w:tbl>
    <w:p w14:paraId="5AADBF68" w14:textId="77777777" w:rsidR="00DC60AE" w:rsidRPr="0038470C" w:rsidRDefault="00DC60AE">
      <w:pPr>
        <w:spacing w:after="0" w:line="240" w:lineRule="auto"/>
        <w:rPr>
          <w:rFonts w:ascii="Times New Roman" w:eastAsia="Times New Roman" w:hAnsi="Times New Roman" w:cs="Times New Roman"/>
          <w:b/>
          <w:sz w:val="24"/>
          <w:szCs w:val="24"/>
          <w:u w:val="single"/>
        </w:rPr>
      </w:pPr>
    </w:p>
    <w:p w14:paraId="5694D192" w14:textId="77777777" w:rsidR="0038470C" w:rsidRDefault="0038470C">
      <w:pPr>
        <w:spacing w:after="0" w:line="240" w:lineRule="auto"/>
        <w:ind w:left="720"/>
        <w:jc w:val="center"/>
        <w:rPr>
          <w:rFonts w:ascii="Times New Roman" w:eastAsia="Times New Roman" w:hAnsi="Times New Roman" w:cs="Times New Roman"/>
          <w:b/>
          <w:sz w:val="24"/>
          <w:szCs w:val="24"/>
          <w:u w:val="single"/>
        </w:rPr>
      </w:pPr>
    </w:p>
    <w:p w14:paraId="2638B13F" w14:textId="77777777" w:rsidR="0038470C" w:rsidRDefault="0038470C">
      <w:pPr>
        <w:spacing w:after="0" w:line="240" w:lineRule="auto"/>
        <w:ind w:left="720"/>
        <w:jc w:val="center"/>
        <w:rPr>
          <w:rFonts w:ascii="Times New Roman" w:eastAsia="Times New Roman" w:hAnsi="Times New Roman" w:cs="Times New Roman"/>
          <w:b/>
          <w:sz w:val="24"/>
          <w:szCs w:val="24"/>
          <w:u w:val="single"/>
        </w:rPr>
      </w:pPr>
    </w:p>
    <w:p w14:paraId="67F4843E" w14:textId="77777777" w:rsidR="00DC60AE" w:rsidRPr="0038470C" w:rsidRDefault="00606AD3">
      <w:pPr>
        <w:spacing w:after="0" w:line="240" w:lineRule="auto"/>
        <w:ind w:left="720"/>
        <w:jc w:val="center"/>
        <w:rPr>
          <w:rFonts w:ascii="Times New Roman" w:eastAsia="Times New Roman" w:hAnsi="Times New Roman" w:cs="Times New Roman"/>
          <w:sz w:val="20"/>
          <w:szCs w:val="20"/>
        </w:rPr>
      </w:pPr>
      <w:r w:rsidRPr="0038470C">
        <w:rPr>
          <w:rFonts w:ascii="Times New Roman" w:eastAsia="Times New Roman" w:hAnsi="Times New Roman" w:cs="Times New Roman"/>
          <w:b/>
          <w:sz w:val="24"/>
          <w:szCs w:val="24"/>
          <w:u w:val="single"/>
        </w:rPr>
        <w:t xml:space="preserve">Напрямок </w:t>
      </w:r>
      <w:r w:rsidR="0038470C">
        <w:rPr>
          <w:rFonts w:ascii="Times New Roman" w:eastAsia="Times New Roman" w:hAnsi="Times New Roman" w:cs="Times New Roman"/>
          <w:b/>
          <w:sz w:val="24"/>
          <w:szCs w:val="24"/>
          <w:u w:val="single"/>
        </w:rPr>
        <w:t>3</w:t>
      </w:r>
      <w:r w:rsidRPr="0038470C">
        <w:rPr>
          <w:rFonts w:ascii="Times New Roman" w:eastAsia="Times New Roman" w:hAnsi="Times New Roman" w:cs="Times New Roman"/>
          <w:b/>
          <w:sz w:val="24"/>
          <w:szCs w:val="24"/>
          <w:u w:val="single"/>
        </w:rPr>
        <w:t xml:space="preserve">: </w:t>
      </w:r>
      <w:r w:rsidRPr="0038470C">
        <w:rPr>
          <w:rFonts w:ascii="Times New Roman" w:eastAsia="Times New Roman" w:hAnsi="Times New Roman" w:cs="Times New Roman"/>
          <w:b/>
          <w:color w:val="222222"/>
          <w:sz w:val="24"/>
          <w:szCs w:val="24"/>
          <w:u w:val="single"/>
        </w:rPr>
        <w:t>Збалансоване використання природних ресурсів в умовах підвищеного попиту і обмежених пропозицій</w:t>
      </w:r>
      <w:r w:rsidRPr="0038470C">
        <w:rPr>
          <w:rFonts w:ascii="Times New Roman" w:eastAsia="Times New Roman" w:hAnsi="Times New Roman" w:cs="Times New Roman"/>
          <w:sz w:val="20"/>
          <w:szCs w:val="20"/>
        </w:rPr>
        <w:br/>
      </w:r>
    </w:p>
    <w:p w14:paraId="2A822DDE" w14:textId="77777777" w:rsidR="00DC60AE" w:rsidRPr="0038470C" w:rsidRDefault="00606AD3">
      <w:pPr>
        <w:spacing w:after="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i/>
          <w:color w:val="222222"/>
          <w:sz w:val="20"/>
          <w:szCs w:val="20"/>
          <w:u w:val="single"/>
        </w:rPr>
        <w:t>Стан реалізації програмних документів</w:t>
      </w:r>
      <w:r w:rsidRPr="0038470C">
        <w:rPr>
          <w:rFonts w:ascii="Times New Roman" w:eastAsia="Times New Roman" w:hAnsi="Times New Roman" w:cs="Times New Roman"/>
          <w:i/>
          <w:color w:val="222222"/>
          <w:sz w:val="20"/>
          <w:szCs w:val="20"/>
        </w:rPr>
        <w:t>: Збереження і раціональне використання природних ресурсів забезпечується за рахунок виконання таких правових актів - Закону України «Про основні засади (стратегію) державної екологічної політики України на період до 2030 року» № 2697-VIII від 28.02.2019 р.; Закону України «Про затвердження Загальнодержавної програми розвитку мінерально-сировинної бази України на період до 2030 року» № 3268-VI від 21.04.2011 р.; Національної економічної стратегії на період до 2030 року, затвердженої постановою Кабінету Міністрів України від 03.03.2021 р. № 179; Національного плану дій з охорони навколишнього природного середовища на період до 2025 року, затвердженого розпорядженням Кабінету Міністрів України від 21.04.2021 р. № 443; Морської природоохоронної стратегії, схваленої розпорядженням Кабінету Міністрів України від 11.10.2021 р. № 1240; Державної стратегії управління лісами України до 2035 року, схваленої розпорядженням Кабінету Міністрів України від 29.12.2021 р. № 1777; Концепції Загальнодержавної цільової програми використання та охорони земель, схваленої розпорядженням Кабінету Міністрів України від 19.01.2022 р. № 70 та інших правових актів.</w:t>
      </w:r>
    </w:p>
    <w:p w14:paraId="5F267457" w14:textId="77777777" w:rsidR="00DC60AE" w:rsidRPr="0038470C" w:rsidRDefault="00DC60AE">
      <w:pPr>
        <w:spacing w:after="0" w:line="240" w:lineRule="auto"/>
        <w:rPr>
          <w:rFonts w:ascii="Times New Roman" w:eastAsia="Times New Roman" w:hAnsi="Times New Roman" w:cs="Times New Roman"/>
          <w:sz w:val="20"/>
          <w:szCs w:val="20"/>
        </w:rPr>
      </w:pPr>
    </w:p>
    <w:p w14:paraId="614A0D83" w14:textId="77777777" w:rsidR="00DC60AE" w:rsidRPr="0038470C" w:rsidRDefault="00606AD3">
      <w:pPr>
        <w:spacing w:after="0" w:line="240" w:lineRule="auto"/>
        <w:jc w:val="both"/>
        <w:rPr>
          <w:rFonts w:ascii="Times New Roman" w:eastAsia="Times New Roman" w:hAnsi="Times New Roman" w:cs="Times New Roman"/>
          <w:color w:val="000000"/>
          <w:sz w:val="20"/>
          <w:szCs w:val="20"/>
        </w:rPr>
      </w:pPr>
      <w:r w:rsidRPr="0038470C">
        <w:rPr>
          <w:rFonts w:ascii="Times New Roman" w:eastAsia="Times New Roman" w:hAnsi="Times New Roman" w:cs="Times New Roman"/>
          <w:b/>
          <w:color w:val="000000"/>
          <w:sz w:val="20"/>
          <w:szCs w:val="20"/>
        </w:rPr>
        <w:t>Цілі, завдання, етапи Плану відновлення за напрямом «Збалансоване використання природних ресурсів» в обраній сфері:</w:t>
      </w:r>
    </w:p>
    <w:tbl>
      <w:tblPr>
        <w:tblStyle w:val="affe"/>
        <w:tblW w:w="15115" w:type="dxa"/>
        <w:tblLayout w:type="fixed"/>
        <w:tblLook w:val="0400" w:firstRow="0" w:lastRow="0" w:firstColumn="0" w:lastColumn="0" w:noHBand="0" w:noVBand="1"/>
      </w:tblPr>
      <w:tblGrid>
        <w:gridCol w:w="2415"/>
        <w:gridCol w:w="4305"/>
        <w:gridCol w:w="4590"/>
        <w:gridCol w:w="3805"/>
      </w:tblGrid>
      <w:tr w:rsidR="00DC60AE" w:rsidRPr="0038470C" w14:paraId="12C090C0" w14:textId="77777777">
        <w:trPr>
          <w:trHeight w:val="752"/>
          <w:tblHeader/>
        </w:trPr>
        <w:tc>
          <w:tcPr>
            <w:tcW w:w="2415" w:type="dxa"/>
            <w:tcBorders>
              <w:top w:val="single" w:sz="4" w:space="0" w:color="000000"/>
              <w:left w:val="single" w:sz="4" w:space="0" w:color="000000"/>
              <w:bottom w:val="single" w:sz="4" w:space="0" w:color="000000"/>
              <w:right w:val="single" w:sz="4" w:space="0" w:color="000000"/>
            </w:tcBorders>
          </w:tcPr>
          <w:p w14:paraId="70F5479C" w14:textId="77777777" w:rsidR="00DC60AE" w:rsidRPr="0038470C" w:rsidRDefault="00DC60AE">
            <w:pPr>
              <w:spacing w:after="0" w:line="240" w:lineRule="auto"/>
              <w:jc w:val="center"/>
              <w:rPr>
                <w:rFonts w:ascii="Times New Roman" w:eastAsia="Times New Roman" w:hAnsi="Times New Roman" w:cs="Times New Roman"/>
                <w:b/>
                <w:sz w:val="20"/>
                <w:szCs w:val="20"/>
              </w:rPr>
            </w:pPr>
          </w:p>
        </w:tc>
        <w:tc>
          <w:tcPr>
            <w:tcW w:w="4305" w:type="dxa"/>
            <w:tcBorders>
              <w:top w:val="single" w:sz="4" w:space="0" w:color="000000"/>
              <w:left w:val="single" w:sz="4" w:space="0" w:color="000000"/>
              <w:bottom w:val="single" w:sz="4" w:space="0" w:color="000000"/>
              <w:right w:val="single" w:sz="4" w:space="0" w:color="000000"/>
            </w:tcBorders>
            <w:vAlign w:val="center"/>
          </w:tcPr>
          <w:p w14:paraId="0CC91087" w14:textId="77777777" w:rsidR="00DC60AE" w:rsidRPr="0038470C" w:rsidRDefault="00606AD3">
            <w:pPr>
              <w:spacing w:before="60" w:after="60" w:line="240" w:lineRule="auto"/>
              <w:jc w:val="center"/>
              <w:rPr>
                <w:rFonts w:ascii="Times New Roman" w:eastAsia="Times New Roman" w:hAnsi="Times New Roman" w:cs="Times New Roman"/>
                <w:b/>
                <w:sz w:val="20"/>
                <w:szCs w:val="20"/>
              </w:rPr>
            </w:pPr>
            <w:r w:rsidRPr="0038470C">
              <w:rPr>
                <w:rFonts w:ascii="Times New Roman" w:eastAsia="Times New Roman" w:hAnsi="Times New Roman" w:cs="Times New Roman"/>
                <w:b/>
                <w:color w:val="000000"/>
                <w:sz w:val="20"/>
                <w:szCs w:val="20"/>
              </w:rPr>
              <w:t>Етап 1: червень 2022 року – кінець 2022 року</w:t>
            </w:r>
          </w:p>
        </w:tc>
        <w:tc>
          <w:tcPr>
            <w:tcW w:w="4590" w:type="dxa"/>
            <w:tcBorders>
              <w:top w:val="single" w:sz="4" w:space="0" w:color="000000"/>
              <w:left w:val="single" w:sz="4" w:space="0" w:color="000000"/>
              <w:bottom w:val="single" w:sz="4" w:space="0" w:color="000000"/>
              <w:right w:val="single" w:sz="4" w:space="0" w:color="000000"/>
            </w:tcBorders>
            <w:vAlign w:val="center"/>
          </w:tcPr>
          <w:p w14:paraId="188BD167" w14:textId="77777777" w:rsidR="00DC60AE" w:rsidRPr="0038470C" w:rsidRDefault="00606AD3">
            <w:pPr>
              <w:spacing w:before="60" w:after="60" w:line="240" w:lineRule="auto"/>
              <w:jc w:val="center"/>
              <w:rPr>
                <w:rFonts w:ascii="Times New Roman" w:eastAsia="Times New Roman" w:hAnsi="Times New Roman" w:cs="Times New Roman"/>
                <w:b/>
                <w:sz w:val="20"/>
                <w:szCs w:val="20"/>
              </w:rPr>
            </w:pPr>
            <w:r w:rsidRPr="0038470C">
              <w:rPr>
                <w:rFonts w:ascii="Times New Roman" w:eastAsia="Times New Roman" w:hAnsi="Times New Roman" w:cs="Times New Roman"/>
                <w:b/>
                <w:color w:val="000000"/>
                <w:sz w:val="20"/>
                <w:szCs w:val="20"/>
              </w:rPr>
              <w:t>Етап 2: січень 2023 року – грудень 2025 року</w:t>
            </w:r>
          </w:p>
        </w:tc>
        <w:tc>
          <w:tcPr>
            <w:tcW w:w="3805" w:type="dxa"/>
            <w:tcBorders>
              <w:top w:val="single" w:sz="4" w:space="0" w:color="000000"/>
              <w:left w:val="single" w:sz="4" w:space="0" w:color="000000"/>
              <w:bottom w:val="single" w:sz="4" w:space="0" w:color="000000"/>
              <w:right w:val="single" w:sz="4" w:space="0" w:color="000000"/>
            </w:tcBorders>
            <w:vAlign w:val="center"/>
          </w:tcPr>
          <w:p w14:paraId="46ED2566" w14:textId="77777777" w:rsidR="00DC60AE" w:rsidRPr="0038470C" w:rsidRDefault="00606AD3">
            <w:pPr>
              <w:spacing w:before="60" w:after="60" w:line="240" w:lineRule="auto"/>
              <w:jc w:val="center"/>
              <w:rPr>
                <w:rFonts w:ascii="Times New Roman" w:eastAsia="Times New Roman" w:hAnsi="Times New Roman" w:cs="Times New Roman"/>
                <w:b/>
                <w:sz w:val="20"/>
                <w:szCs w:val="20"/>
              </w:rPr>
            </w:pPr>
            <w:r w:rsidRPr="0038470C">
              <w:rPr>
                <w:rFonts w:ascii="Times New Roman" w:eastAsia="Times New Roman" w:hAnsi="Times New Roman" w:cs="Times New Roman"/>
                <w:b/>
                <w:color w:val="000000"/>
                <w:sz w:val="20"/>
                <w:szCs w:val="20"/>
              </w:rPr>
              <w:t>Етап 3: січень 2026 року – грудень 2032 року</w:t>
            </w:r>
          </w:p>
        </w:tc>
      </w:tr>
      <w:tr w:rsidR="00DC60AE" w:rsidRPr="0038470C" w14:paraId="75865D44" w14:textId="77777777">
        <w:trPr>
          <w:trHeight w:val="544"/>
          <w:tblHeader/>
        </w:trPr>
        <w:tc>
          <w:tcPr>
            <w:tcW w:w="15115" w:type="dxa"/>
            <w:gridSpan w:val="4"/>
            <w:tcBorders>
              <w:top w:val="single" w:sz="4" w:space="0" w:color="000000"/>
              <w:left w:val="single" w:sz="4" w:space="0" w:color="000000"/>
              <w:bottom w:val="single" w:sz="4" w:space="0" w:color="000000"/>
              <w:right w:val="single" w:sz="4" w:space="0" w:color="000000"/>
            </w:tcBorders>
          </w:tcPr>
          <w:p w14:paraId="007DCF4D" w14:textId="77777777" w:rsidR="00DC60AE" w:rsidRPr="0038470C" w:rsidRDefault="00606AD3">
            <w:pPr>
              <w:spacing w:after="0" w:line="240" w:lineRule="auto"/>
              <w:jc w:val="both"/>
              <w:rPr>
                <w:rFonts w:ascii="Times New Roman" w:eastAsia="Times New Roman" w:hAnsi="Times New Roman" w:cs="Times New Roman"/>
                <w:b/>
                <w:sz w:val="20"/>
                <w:szCs w:val="20"/>
              </w:rPr>
            </w:pPr>
            <w:r w:rsidRPr="0038470C">
              <w:rPr>
                <w:rFonts w:ascii="Times New Roman" w:eastAsia="Times New Roman" w:hAnsi="Times New Roman" w:cs="Times New Roman"/>
                <w:b/>
                <w:color w:val="000000"/>
                <w:sz w:val="20"/>
                <w:szCs w:val="20"/>
              </w:rPr>
              <w:t xml:space="preserve">Проблема: </w:t>
            </w:r>
            <w:r w:rsidRPr="0038470C">
              <w:rPr>
                <w:rFonts w:ascii="Times New Roman" w:eastAsia="Times New Roman" w:hAnsi="Times New Roman" w:cs="Times New Roman"/>
                <w:color w:val="000000"/>
                <w:sz w:val="20"/>
                <w:szCs w:val="20"/>
              </w:rPr>
              <w:t>Виснаження (вичерпання) і</w:t>
            </w:r>
            <w:r w:rsidRPr="0038470C">
              <w:rPr>
                <w:rFonts w:ascii="Times New Roman" w:eastAsia="Times New Roman" w:hAnsi="Times New Roman" w:cs="Times New Roman"/>
                <w:color w:val="3C4043"/>
                <w:sz w:val="20"/>
                <w:szCs w:val="20"/>
              </w:rPr>
              <w:t xml:space="preserve"> погіршення стану (якості) п</w:t>
            </w:r>
            <w:r w:rsidRPr="0038470C">
              <w:rPr>
                <w:rFonts w:ascii="Times New Roman" w:eastAsia="Times New Roman" w:hAnsi="Times New Roman" w:cs="Times New Roman"/>
                <w:color w:val="000000"/>
                <w:sz w:val="20"/>
                <w:szCs w:val="20"/>
              </w:rPr>
              <w:t>риродних ресурсів внаслідок їхнього несталого використання та неефективного управління, що посилюється наслідками змін клімату та руйнівним впливом російської агресії.</w:t>
            </w:r>
          </w:p>
        </w:tc>
      </w:tr>
      <w:tr w:rsidR="00DC60AE" w:rsidRPr="0038470C" w14:paraId="3BCAE5B2" w14:textId="77777777">
        <w:trPr>
          <w:trHeight w:val="230"/>
          <w:tblHeader/>
        </w:trPr>
        <w:tc>
          <w:tcPr>
            <w:tcW w:w="15115" w:type="dxa"/>
            <w:gridSpan w:val="4"/>
            <w:tcBorders>
              <w:top w:val="single" w:sz="4" w:space="0" w:color="000000"/>
              <w:left w:val="single" w:sz="4" w:space="0" w:color="000000"/>
              <w:bottom w:val="single" w:sz="4" w:space="0" w:color="000000"/>
              <w:right w:val="single" w:sz="4" w:space="0" w:color="000000"/>
            </w:tcBorders>
          </w:tcPr>
          <w:p w14:paraId="3EB4DE8F" w14:textId="77777777" w:rsidR="00DC60AE" w:rsidRPr="0038470C" w:rsidRDefault="00606AD3">
            <w:pPr>
              <w:spacing w:before="60" w:after="60" w:line="240" w:lineRule="auto"/>
              <w:rPr>
                <w:rFonts w:ascii="Times New Roman" w:eastAsia="Times New Roman" w:hAnsi="Times New Roman" w:cs="Times New Roman"/>
                <w:sz w:val="20"/>
                <w:szCs w:val="20"/>
              </w:rPr>
            </w:pPr>
            <w:r w:rsidRPr="0038470C">
              <w:rPr>
                <w:rFonts w:ascii="Times New Roman" w:eastAsia="Times New Roman" w:hAnsi="Times New Roman" w:cs="Times New Roman"/>
                <w:b/>
                <w:color w:val="000000"/>
                <w:sz w:val="20"/>
                <w:szCs w:val="20"/>
              </w:rPr>
              <w:t>Стратегічна ціль:</w:t>
            </w:r>
            <w:r w:rsidRPr="0038470C">
              <w:rPr>
                <w:rFonts w:ascii="Times New Roman" w:eastAsia="Times New Roman" w:hAnsi="Times New Roman" w:cs="Times New Roman"/>
                <w:color w:val="000000"/>
                <w:sz w:val="20"/>
                <w:szCs w:val="20"/>
              </w:rPr>
              <w:t> </w:t>
            </w:r>
            <w:r w:rsidRPr="0038470C">
              <w:rPr>
                <w:rFonts w:ascii="Times New Roman" w:eastAsia="Times New Roman" w:hAnsi="Times New Roman" w:cs="Times New Roman"/>
                <w:color w:val="222222"/>
                <w:sz w:val="20"/>
                <w:szCs w:val="20"/>
              </w:rPr>
              <w:t>Збалансоване використання природних ресурсів та забезпечення їх належної якості</w:t>
            </w:r>
          </w:p>
        </w:tc>
      </w:tr>
      <w:tr w:rsidR="00DC60AE" w:rsidRPr="0038470C" w14:paraId="6A9C0A62" w14:textId="77777777">
        <w:trPr>
          <w:trHeight w:val="1220"/>
          <w:tblHeader/>
        </w:trPr>
        <w:tc>
          <w:tcPr>
            <w:tcW w:w="2415" w:type="dxa"/>
            <w:tcBorders>
              <w:top w:val="single" w:sz="4" w:space="0" w:color="000000"/>
              <w:left w:val="single" w:sz="4" w:space="0" w:color="000000"/>
              <w:bottom w:val="single" w:sz="4" w:space="0" w:color="000000"/>
              <w:right w:val="single" w:sz="4" w:space="0" w:color="000000"/>
            </w:tcBorders>
          </w:tcPr>
          <w:p w14:paraId="71DABE05" w14:textId="77777777" w:rsidR="00DC60AE" w:rsidRPr="0038470C" w:rsidRDefault="00606AD3">
            <w:pPr>
              <w:spacing w:after="0" w:line="240" w:lineRule="auto"/>
              <w:jc w:val="both"/>
              <w:rPr>
                <w:rFonts w:ascii="Times New Roman" w:eastAsia="Times New Roman" w:hAnsi="Times New Roman" w:cs="Times New Roman"/>
                <w:b/>
                <w:sz w:val="20"/>
                <w:szCs w:val="20"/>
              </w:rPr>
            </w:pPr>
            <w:r w:rsidRPr="0038470C">
              <w:rPr>
                <w:rFonts w:ascii="Times New Roman" w:eastAsia="Times New Roman" w:hAnsi="Times New Roman" w:cs="Times New Roman"/>
                <w:color w:val="000000"/>
                <w:sz w:val="20"/>
                <w:szCs w:val="20"/>
              </w:rPr>
              <w:t>Ціль яку необхідно досягти для вирішення проблеми на кожному етапі </w:t>
            </w:r>
          </w:p>
        </w:tc>
        <w:tc>
          <w:tcPr>
            <w:tcW w:w="4305" w:type="dxa"/>
            <w:tcBorders>
              <w:top w:val="single" w:sz="4" w:space="0" w:color="000000"/>
              <w:left w:val="single" w:sz="4" w:space="0" w:color="000000"/>
              <w:bottom w:val="single" w:sz="4" w:space="0" w:color="000000"/>
              <w:right w:val="single" w:sz="4" w:space="0" w:color="000000"/>
            </w:tcBorders>
          </w:tcPr>
          <w:p w14:paraId="6FB8B648" w14:textId="77777777" w:rsidR="00DC60AE" w:rsidRPr="0038470C" w:rsidRDefault="00606AD3">
            <w:pPr>
              <w:spacing w:after="0" w:line="240" w:lineRule="auto"/>
              <w:jc w:val="both"/>
              <w:rPr>
                <w:rFonts w:ascii="Times New Roman" w:eastAsia="Times New Roman" w:hAnsi="Times New Roman" w:cs="Times New Roman"/>
                <w:b/>
                <w:sz w:val="20"/>
                <w:szCs w:val="20"/>
              </w:rPr>
            </w:pPr>
            <w:r w:rsidRPr="0038470C">
              <w:rPr>
                <w:rFonts w:ascii="Times New Roman" w:eastAsia="Times New Roman" w:hAnsi="Times New Roman" w:cs="Times New Roman"/>
                <w:color w:val="000000"/>
                <w:sz w:val="20"/>
                <w:szCs w:val="20"/>
              </w:rPr>
              <w:t>Правове забезпечення збалансованого використання природних ресурсів</w:t>
            </w:r>
          </w:p>
          <w:p w14:paraId="1C35DAB9" w14:textId="77777777" w:rsidR="00DC60AE" w:rsidRPr="0038470C" w:rsidRDefault="00DC60AE">
            <w:pPr>
              <w:spacing w:after="0" w:line="240" w:lineRule="auto"/>
              <w:jc w:val="center"/>
              <w:rPr>
                <w:rFonts w:ascii="Times New Roman" w:eastAsia="Times New Roman" w:hAnsi="Times New Roman" w:cs="Times New Roman"/>
                <w:b/>
                <w:sz w:val="20"/>
                <w:szCs w:val="20"/>
              </w:rPr>
            </w:pPr>
          </w:p>
        </w:tc>
        <w:tc>
          <w:tcPr>
            <w:tcW w:w="4590" w:type="dxa"/>
            <w:tcBorders>
              <w:top w:val="single" w:sz="4" w:space="0" w:color="000000"/>
              <w:left w:val="single" w:sz="4" w:space="0" w:color="000000"/>
              <w:bottom w:val="single" w:sz="4" w:space="0" w:color="000000"/>
              <w:right w:val="single" w:sz="4" w:space="0" w:color="000000"/>
            </w:tcBorders>
          </w:tcPr>
          <w:p w14:paraId="5914BAB4" w14:textId="77777777" w:rsidR="00DC60AE" w:rsidRPr="0038470C" w:rsidRDefault="00606AD3">
            <w:pPr>
              <w:spacing w:after="0" w:line="240" w:lineRule="auto"/>
              <w:jc w:val="both"/>
              <w:rPr>
                <w:rFonts w:ascii="Times New Roman" w:eastAsia="Times New Roman" w:hAnsi="Times New Roman" w:cs="Times New Roman"/>
                <w:b/>
                <w:sz w:val="20"/>
                <w:szCs w:val="20"/>
              </w:rPr>
            </w:pPr>
            <w:r w:rsidRPr="0038470C">
              <w:rPr>
                <w:rFonts w:ascii="Times New Roman" w:eastAsia="Times New Roman" w:hAnsi="Times New Roman" w:cs="Times New Roman"/>
                <w:color w:val="000000"/>
                <w:sz w:val="20"/>
                <w:szCs w:val="20"/>
              </w:rPr>
              <w:t>Підготовка та реалізація документів державного планування з урахуванням заходів щодо ліквідації російської військової агресії</w:t>
            </w:r>
          </w:p>
        </w:tc>
        <w:tc>
          <w:tcPr>
            <w:tcW w:w="3805" w:type="dxa"/>
            <w:tcBorders>
              <w:top w:val="single" w:sz="4" w:space="0" w:color="000000"/>
              <w:left w:val="single" w:sz="4" w:space="0" w:color="000000"/>
              <w:bottom w:val="single" w:sz="4" w:space="0" w:color="000000"/>
              <w:right w:val="single" w:sz="4" w:space="0" w:color="000000"/>
            </w:tcBorders>
          </w:tcPr>
          <w:p w14:paraId="0B4B80E2" w14:textId="77777777" w:rsidR="00DC60AE" w:rsidRPr="0038470C" w:rsidRDefault="00606AD3">
            <w:pPr>
              <w:spacing w:after="0" w:line="240" w:lineRule="auto"/>
              <w:jc w:val="both"/>
              <w:rPr>
                <w:rFonts w:ascii="Times New Roman" w:eastAsia="Times New Roman" w:hAnsi="Times New Roman" w:cs="Times New Roman"/>
                <w:b/>
                <w:sz w:val="20"/>
                <w:szCs w:val="20"/>
              </w:rPr>
            </w:pPr>
            <w:r w:rsidRPr="0038470C">
              <w:rPr>
                <w:rFonts w:ascii="Times New Roman" w:eastAsia="Times New Roman" w:hAnsi="Times New Roman" w:cs="Times New Roman"/>
                <w:color w:val="000000"/>
                <w:sz w:val="20"/>
                <w:szCs w:val="20"/>
              </w:rPr>
              <w:t>Реалізація заходів зі збалансованого використання природних ресурсів, моніторинг ефективності їх впровадження, забезпечення звітності</w:t>
            </w:r>
          </w:p>
        </w:tc>
      </w:tr>
      <w:tr w:rsidR="00DC60AE" w:rsidRPr="0038470C" w14:paraId="7B463DE4" w14:textId="77777777">
        <w:trPr>
          <w:trHeight w:val="270"/>
          <w:tblHeader/>
        </w:trPr>
        <w:tc>
          <w:tcPr>
            <w:tcW w:w="2415" w:type="dxa"/>
            <w:tcBorders>
              <w:top w:val="single" w:sz="4" w:space="0" w:color="000000"/>
              <w:left w:val="single" w:sz="4" w:space="0" w:color="000000"/>
              <w:bottom w:val="single" w:sz="4" w:space="0" w:color="000000"/>
              <w:right w:val="single" w:sz="4" w:space="0" w:color="000000"/>
            </w:tcBorders>
          </w:tcPr>
          <w:p w14:paraId="7F4738D9" w14:textId="77777777" w:rsidR="00DC60AE" w:rsidRPr="0038470C" w:rsidRDefault="00606AD3">
            <w:pPr>
              <w:spacing w:before="60" w:after="60" w:line="240" w:lineRule="auto"/>
              <w:jc w:val="both"/>
              <w:rPr>
                <w:rFonts w:ascii="Times New Roman" w:eastAsia="Times New Roman" w:hAnsi="Times New Roman" w:cs="Times New Roman"/>
                <w:b/>
                <w:sz w:val="20"/>
                <w:szCs w:val="20"/>
              </w:rPr>
            </w:pPr>
            <w:r w:rsidRPr="0038470C">
              <w:rPr>
                <w:rFonts w:ascii="Times New Roman" w:eastAsia="Times New Roman" w:hAnsi="Times New Roman" w:cs="Times New Roman"/>
                <w:color w:val="000000"/>
                <w:sz w:val="20"/>
                <w:szCs w:val="20"/>
              </w:rPr>
              <w:t>Термін виконання в межах етапу</w:t>
            </w:r>
          </w:p>
        </w:tc>
        <w:tc>
          <w:tcPr>
            <w:tcW w:w="4305" w:type="dxa"/>
            <w:tcBorders>
              <w:top w:val="single" w:sz="4" w:space="0" w:color="000000"/>
              <w:left w:val="single" w:sz="4" w:space="0" w:color="000000"/>
              <w:bottom w:val="single" w:sz="4" w:space="0" w:color="000000"/>
              <w:right w:val="single" w:sz="4" w:space="0" w:color="000000"/>
            </w:tcBorders>
          </w:tcPr>
          <w:p w14:paraId="6A5CE892" w14:textId="77777777" w:rsidR="00DC60AE" w:rsidRPr="0038470C" w:rsidRDefault="00606AD3">
            <w:pPr>
              <w:spacing w:before="60" w:after="60" w:line="240" w:lineRule="auto"/>
              <w:jc w:val="both"/>
              <w:rPr>
                <w:rFonts w:ascii="Times New Roman" w:eastAsia="Times New Roman" w:hAnsi="Times New Roman" w:cs="Times New Roman"/>
                <w:b/>
                <w:sz w:val="20"/>
                <w:szCs w:val="20"/>
              </w:rPr>
            </w:pPr>
            <w:r w:rsidRPr="0038470C">
              <w:rPr>
                <w:rFonts w:ascii="Times New Roman" w:eastAsia="Times New Roman" w:hAnsi="Times New Roman" w:cs="Times New Roman"/>
                <w:color w:val="000000"/>
                <w:sz w:val="20"/>
                <w:szCs w:val="20"/>
              </w:rPr>
              <w:t>Червень 2022 – кінець 2022 р. </w:t>
            </w:r>
          </w:p>
        </w:tc>
        <w:tc>
          <w:tcPr>
            <w:tcW w:w="4590" w:type="dxa"/>
            <w:tcBorders>
              <w:top w:val="single" w:sz="4" w:space="0" w:color="000000"/>
              <w:left w:val="single" w:sz="4" w:space="0" w:color="000000"/>
              <w:bottom w:val="single" w:sz="4" w:space="0" w:color="000000"/>
              <w:right w:val="single" w:sz="4" w:space="0" w:color="000000"/>
            </w:tcBorders>
          </w:tcPr>
          <w:p w14:paraId="0953201B" w14:textId="77777777" w:rsidR="00DC60AE" w:rsidRPr="0038470C" w:rsidRDefault="00606AD3">
            <w:pPr>
              <w:spacing w:before="60" w:after="60" w:line="240" w:lineRule="auto"/>
              <w:jc w:val="both"/>
              <w:rPr>
                <w:rFonts w:ascii="Times New Roman" w:eastAsia="Times New Roman" w:hAnsi="Times New Roman" w:cs="Times New Roman"/>
                <w:b/>
                <w:sz w:val="20"/>
                <w:szCs w:val="20"/>
              </w:rPr>
            </w:pPr>
            <w:r w:rsidRPr="0038470C">
              <w:rPr>
                <w:rFonts w:ascii="Times New Roman" w:eastAsia="Times New Roman" w:hAnsi="Times New Roman" w:cs="Times New Roman"/>
                <w:color w:val="000000"/>
                <w:sz w:val="20"/>
                <w:szCs w:val="20"/>
              </w:rPr>
              <w:t>Січень 2023 – грудень 2025 р</w:t>
            </w:r>
          </w:p>
        </w:tc>
        <w:tc>
          <w:tcPr>
            <w:tcW w:w="3805" w:type="dxa"/>
            <w:tcBorders>
              <w:top w:val="single" w:sz="4" w:space="0" w:color="000000"/>
              <w:left w:val="single" w:sz="4" w:space="0" w:color="000000"/>
              <w:bottom w:val="single" w:sz="4" w:space="0" w:color="000000"/>
              <w:right w:val="single" w:sz="4" w:space="0" w:color="000000"/>
            </w:tcBorders>
          </w:tcPr>
          <w:p w14:paraId="550350F9" w14:textId="77777777" w:rsidR="00DC60AE" w:rsidRPr="0038470C" w:rsidRDefault="00606AD3">
            <w:pPr>
              <w:spacing w:before="60" w:after="60" w:line="240" w:lineRule="auto"/>
              <w:jc w:val="both"/>
              <w:rPr>
                <w:rFonts w:ascii="Times New Roman" w:eastAsia="Times New Roman" w:hAnsi="Times New Roman" w:cs="Times New Roman"/>
                <w:b/>
                <w:sz w:val="20"/>
                <w:szCs w:val="20"/>
              </w:rPr>
            </w:pPr>
            <w:r w:rsidRPr="0038470C">
              <w:rPr>
                <w:rFonts w:ascii="Times New Roman" w:eastAsia="Times New Roman" w:hAnsi="Times New Roman" w:cs="Times New Roman"/>
                <w:color w:val="000000"/>
                <w:sz w:val="20"/>
                <w:szCs w:val="20"/>
              </w:rPr>
              <w:t>Січень 2026 – грудень 2032 р. </w:t>
            </w:r>
          </w:p>
        </w:tc>
      </w:tr>
      <w:tr w:rsidR="00DC60AE" w:rsidRPr="0038470C" w14:paraId="256AFC84" w14:textId="77777777">
        <w:trPr>
          <w:trHeight w:val="924"/>
          <w:tblHeader/>
        </w:trPr>
        <w:tc>
          <w:tcPr>
            <w:tcW w:w="2415" w:type="dxa"/>
            <w:tcBorders>
              <w:top w:val="single" w:sz="4" w:space="0" w:color="000000"/>
              <w:left w:val="single" w:sz="4" w:space="0" w:color="000000"/>
              <w:bottom w:val="single" w:sz="4" w:space="0" w:color="000000"/>
              <w:right w:val="single" w:sz="4" w:space="0" w:color="000000"/>
            </w:tcBorders>
          </w:tcPr>
          <w:p w14:paraId="50C14113" w14:textId="77777777" w:rsidR="00DC60AE" w:rsidRPr="0038470C" w:rsidRDefault="00606AD3">
            <w:pPr>
              <w:spacing w:before="60" w:after="60" w:line="240" w:lineRule="auto"/>
              <w:jc w:val="both"/>
              <w:rPr>
                <w:rFonts w:ascii="Times New Roman" w:eastAsia="Times New Roman" w:hAnsi="Times New Roman" w:cs="Times New Roman"/>
                <w:b/>
                <w:sz w:val="20"/>
                <w:szCs w:val="20"/>
              </w:rPr>
            </w:pPr>
            <w:r w:rsidRPr="0038470C">
              <w:rPr>
                <w:rFonts w:ascii="Times New Roman" w:eastAsia="Times New Roman" w:hAnsi="Times New Roman" w:cs="Times New Roman"/>
                <w:color w:val="000000"/>
                <w:sz w:val="20"/>
                <w:szCs w:val="20"/>
              </w:rPr>
              <w:t>Ризики досягнення цілі</w:t>
            </w:r>
          </w:p>
        </w:tc>
        <w:tc>
          <w:tcPr>
            <w:tcW w:w="4305" w:type="dxa"/>
            <w:tcBorders>
              <w:top w:val="single" w:sz="4" w:space="0" w:color="000000"/>
              <w:left w:val="single" w:sz="4" w:space="0" w:color="000000"/>
              <w:bottom w:val="single" w:sz="4" w:space="0" w:color="000000"/>
              <w:right w:val="single" w:sz="4" w:space="0" w:color="000000"/>
            </w:tcBorders>
          </w:tcPr>
          <w:p w14:paraId="20EA4973" w14:textId="77777777" w:rsidR="00DC60AE" w:rsidRPr="0038470C" w:rsidRDefault="00606AD3">
            <w:pPr>
              <w:spacing w:before="60" w:after="60" w:line="240" w:lineRule="auto"/>
              <w:ind w:left="142" w:right="81"/>
              <w:jc w:val="both"/>
              <w:rPr>
                <w:rFonts w:ascii="Times New Roman" w:eastAsia="Times New Roman" w:hAnsi="Times New Roman" w:cs="Times New Roman"/>
                <w:b/>
                <w:sz w:val="20"/>
                <w:szCs w:val="20"/>
              </w:rPr>
            </w:pPr>
            <w:r w:rsidRPr="0038470C">
              <w:rPr>
                <w:rFonts w:ascii="Times New Roman" w:eastAsia="Times New Roman" w:hAnsi="Times New Roman" w:cs="Times New Roman"/>
                <w:color w:val="000000"/>
                <w:sz w:val="20"/>
                <w:szCs w:val="20"/>
              </w:rPr>
              <w:t>1) Неналежний рівень екологічної свідомості громадян та господарюючих суб'єктів щодо важливості сталого споживання та виробництва;</w:t>
            </w:r>
          </w:p>
          <w:p w14:paraId="5710888F" w14:textId="77777777" w:rsidR="00DC60AE" w:rsidRPr="0038470C" w:rsidRDefault="00606AD3">
            <w:pPr>
              <w:spacing w:before="60" w:after="60" w:line="240" w:lineRule="auto"/>
              <w:ind w:left="142" w:right="81"/>
              <w:jc w:val="both"/>
              <w:rPr>
                <w:rFonts w:ascii="Times New Roman" w:eastAsia="Times New Roman" w:hAnsi="Times New Roman" w:cs="Times New Roman"/>
                <w:b/>
                <w:sz w:val="20"/>
                <w:szCs w:val="20"/>
              </w:rPr>
            </w:pPr>
            <w:r w:rsidRPr="0038470C">
              <w:rPr>
                <w:rFonts w:ascii="Times New Roman" w:eastAsia="Times New Roman" w:hAnsi="Times New Roman" w:cs="Times New Roman"/>
                <w:color w:val="000000"/>
                <w:sz w:val="20"/>
                <w:szCs w:val="20"/>
              </w:rPr>
              <w:t>2) Відсутність законодавчо визначеної базової термінології зі сталого розвитку та збалансованого використання природних ресурсів;</w:t>
            </w:r>
          </w:p>
          <w:p w14:paraId="3053B03D" w14:textId="77777777" w:rsidR="00DC60AE" w:rsidRPr="0038470C" w:rsidRDefault="00606AD3">
            <w:pPr>
              <w:spacing w:before="60" w:after="60" w:line="240" w:lineRule="auto"/>
              <w:ind w:left="142" w:right="81"/>
              <w:jc w:val="both"/>
              <w:rPr>
                <w:rFonts w:ascii="Times New Roman" w:eastAsia="Times New Roman" w:hAnsi="Times New Roman" w:cs="Times New Roman"/>
                <w:b/>
                <w:sz w:val="20"/>
                <w:szCs w:val="20"/>
              </w:rPr>
            </w:pPr>
            <w:r w:rsidRPr="0038470C">
              <w:rPr>
                <w:rFonts w:ascii="Times New Roman" w:eastAsia="Times New Roman" w:hAnsi="Times New Roman" w:cs="Times New Roman"/>
                <w:color w:val="000000"/>
                <w:sz w:val="20"/>
                <w:szCs w:val="20"/>
              </w:rPr>
              <w:t>3) Низька інституційна, кадрово-професійна спроможність державних органів влади до розуміння необхідності запровадження  правових засад збалансованого використання природних ресурсів.</w:t>
            </w:r>
          </w:p>
        </w:tc>
        <w:tc>
          <w:tcPr>
            <w:tcW w:w="4590" w:type="dxa"/>
            <w:tcBorders>
              <w:top w:val="single" w:sz="4" w:space="0" w:color="000000"/>
              <w:left w:val="single" w:sz="4" w:space="0" w:color="000000"/>
              <w:bottom w:val="single" w:sz="4" w:space="0" w:color="000000"/>
              <w:right w:val="single" w:sz="4" w:space="0" w:color="000000"/>
            </w:tcBorders>
          </w:tcPr>
          <w:p w14:paraId="159CE948" w14:textId="77777777" w:rsidR="00DC60AE" w:rsidRPr="0038470C" w:rsidRDefault="00606AD3">
            <w:pPr>
              <w:spacing w:before="60" w:after="60" w:line="240" w:lineRule="auto"/>
              <w:ind w:left="142" w:right="147"/>
              <w:jc w:val="both"/>
              <w:rPr>
                <w:rFonts w:ascii="Times New Roman" w:eastAsia="Times New Roman" w:hAnsi="Times New Roman" w:cs="Times New Roman"/>
                <w:b/>
                <w:sz w:val="20"/>
                <w:szCs w:val="20"/>
              </w:rPr>
            </w:pPr>
            <w:r w:rsidRPr="0038470C">
              <w:rPr>
                <w:rFonts w:ascii="Times New Roman" w:eastAsia="Times New Roman" w:hAnsi="Times New Roman" w:cs="Times New Roman"/>
                <w:color w:val="000000"/>
                <w:sz w:val="20"/>
                <w:szCs w:val="20"/>
              </w:rPr>
              <w:t>1) Відомчі неузгодженості щодо розуміння програмних засад  збалансованого використання природних ресурсів та відсутність належної координації їхніх зусиль;</w:t>
            </w:r>
          </w:p>
          <w:p w14:paraId="3FAE2FD2" w14:textId="77777777" w:rsidR="00DC60AE" w:rsidRPr="0038470C" w:rsidRDefault="00606AD3">
            <w:pPr>
              <w:spacing w:before="60" w:after="60" w:line="240" w:lineRule="auto"/>
              <w:ind w:left="142" w:right="81"/>
              <w:jc w:val="both"/>
              <w:rPr>
                <w:rFonts w:ascii="Times New Roman" w:eastAsia="Times New Roman" w:hAnsi="Times New Roman" w:cs="Times New Roman"/>
                <w:b/>
                <w:sz w:val="20"/>
                <w:szCs w:val="20"/>
              </w:rPr>
            </w:pPr>
            <w:r w:rsidRPr="0038470C">
              <w:rPr>
                <w:rFonts w:ascii="Times New Roman" w:eastAsia="Times New Roman" w:hAnsi="Times New Roman" w:cs="Times New Roman"/>
                <w:color w:val="000000"/>
                <w:sz w:val="20"/>
                <w:szCs w:val="20"/>
              </w:rPr>
              <w:t>2) Відсутність чіткого  стратегічного бачення підходів до сталого розвитку та правових засад збалансованого використання природних ресурсів.</w:t>
            </w:r>
          </w:p>
          <w:p w14:paraId="186D5BC4" w14:textId="77777777" w:rsidR="00DC60AE" w:rsidRPr="0038470C" w:rsidRDefault="00606AD3">
            <w:pPr>
              <w:spacing w:before="60" w:after="60" w:line="240" w:lineRule="auto"/>
              <w:ind w:left="142" w:right="147"/>
              <w:jc w:val="both"/>
              <w:rPr>
                <w:rFonts w:ascii="Times New Roman" w:eastAsia="Times New Roman" w:hAnsi="Times New Roman" w:cs="Times New Roman"/>
                <w:b/>
                <w:sz w:val="20"/>
                <w:szCs w:val="20"/>
              </w:rPr>
            </w:pPr>
            <w:r w:rsidRPr="0038470C">
              <w:rPr>
                <w:rFonts w:ascii="Times New Roman" w:eastAsia="Times New Roman" w:hAnsi="Times New Roman" w:cs="Times New Roman"/>
                <w:color w:val="000000"/>
                <w:sz w:val="20"/>
                <w:szCs w:val="20"/>
              </w:rPr>
              <w:t>3) Низька інституційна, кадрово-професійна спроможність державних органів влади щодо розуміння необхідної послідовності кроків з впровадження збалансованого використання природних ресурсів.</w:t>
            </w:r>
          </w:p>
        </w:tc>
        <w:tc>
          <w:tcPr>
            <w:tcW w:w="3805" w:type="dxa"/>
            <w:tcBorders>
              <w:top w:val="single" w:sz="4" w:space="0" w:color="000000"/>
              <w:left w:val="single" w:sz="4" w:space="0" w:color="000000"/>
              <w:bottom w:val="single" w:sz="4" w:space="0" w:color="000000"/>
              <w:right w:val="single" w:sz="4" w:space="0" w:color="000000"/>
            </w:tcBorders>
          </w:tcPr>
          <w:p w14:paraId="366624D4" w14:textId="77777777" w:rsidR="00DC60AE" w:rsidRPr="0038470C" w:rsidRDefault="00606AD3">
            <w:pPr>
              <w:spacing w:before="60" w:after="60" w:line="240" w:lineRule="auto"/>
              <w:ind w:left="142"/>
              <w:jc w:val="both"/>
              <w:rPr>
                <w:rFonts w:ascii="Times New Roman" w:eastAsia="Times New Roman" w:hAnsi="Times New Roman" w:cs="Times New Roman"/>
                <w:b/>
                <w:sz w:val="20"/>
                <w:szCs w:val="20"/>
              </w:rPr>
            </w:pPr>
            <w:r w:rsidRPr="0038470C">
              <w:rPr>
                <w:rFonts w:ascii="Times New Roman" w:eastAsia="Times New Roman" w:hAnsi="Times New Roman" w:cs="Times New Roman"/>
                <w:color w:val="000000"/>
                <w:sz w:val="20"/>
                <w:szCs w:val="20"/>
              </w:rPr>
              <w:t>1) Значна затримка у процесі підготовки та схвалення правових і програмних засад щодо збалансованого використання природних ресурсів;</w:t>
            </w:r>
          </w:p>
          <w:p w14:paraId="079F9C74" w14:textId="77777777" w:rsidR="00DC60AE" w:rsidRPr="0038470C" w:rsidRDefault="00606AD3">
            <w:pPr>
              <w:spacing w:before="60" w:after="60" w:line="240" w:lineRule="auto"/>
              <w:ind w:left="142"/>
              <w:jc w:val="both"/>
              <w:rPr>
                <w:rFonts w:ascii="Times New Roman" w:eastAsia="Times New Roman" w:hAnsi="Times New Roman" w:cs="Times New Roman"/>
                <w:b/>
                <w:sz w:val="20"/>
                <w:szCs w:val="20"/>
              </w:rPr>
            </w:pPr>
            <w:r w:rsidRPr="0038470C">
              <w:rPr>
                <w:rFonts w:ascii="Times New Roman" w:eastAsia="Times New Roman" w:hAnsi="Times New Roman" w:cs="Times New Roman"/>
                <w:color w:val="000000"/>
                <w:sz w:val="20"/>
                <w:szCs w:val="20"/>
              </w:rPr>
              <w:t>2) Недостатність або відсутність необхідних обсягів фінансування для належного виконання заходів зі збалансованого використання природних ресурсів;</w:t>
            </w:r>
          </w:p>
          <w:p w14:paraId="1141D3E7" w14:textId="3A74393F" w:rsidR="00DC60AE" w:rsidRPr="0038470C" w:rsidRDefault="00606AD3">
            <w:pPr>
              <w:spacing w:before="60" w:after="60" w:line="240" w:lineRule="auto"/>
              <w:ind w:left="142"/>
              <w:jc w:val="both"/>
              <w:rPr>
                <w:rFonts w:ascii="Times New Roman" w:eastAsia="Times New Roman" w:hAnsi="Times New Roman" w:cs="Times New Roman"/>
                <w:b/>
                <w:sz w:val="20"/>
                <w:szCs w:val="20"/>
              </w:rPr>
            </w:pPr>
            <w:r w:rsidRPr="0038470C">
              <w:rPr>
                <w:rFonts w:ascii="Times New Roman" w:eastAsia="Times New Roman" w:hAnsi="Times New Roman" w:cs="Times New Roman"/>
                <w:color w:val="000000"/>
                <w:sz w:val="20"/>
                <w:szCs w:val="20"/>
              </w:rPr>
              <w:t>3) Неналежна інституційна, технічна та кадрова підтримка процесу реалізації заходів зі збалансованого використання природних ресурсів.</w:t>
            </w:r>
          </w:p>
        </w:tc>
      </w:tr>
      <w:tr w:rsidR="00DC60AE" w:rsidRPr="0038470C" w14:paraId="3705A29B" w14:textId="77777777">
        <w:trPr>
          <w:trHeight w:val="270"/>
          <w:tblHeader/>
        </w:trPr>
        <w:tc>
          <w:tcPr>
            <w:tcW w:w="2415" w:type="dxa"/>
            <w:tcBorders>
              <w:top w:val="single" w:sz="4" w:space="0" w:color="000000"/>
              <w:left w:val="single" w:sz="4" w:space="0" w:color="000000"/>
              <w:bottom w:val="single" w:sz="4" w:space="0" w:color="000000"/>
              <w:right w:val="single" w:sz="4" w:space="0" w:color="000000"/>
            </w:tcBorders>
          </w:tcPr>
          <w:p w14:paraId="14662541" w14:textId="77777777" w:rsidR="00DC60AE" w:rsidRPr="0038470C" w:rsidRDefault="00606AD3">
            <w:pPr>
              <w:spacing w:before="60" w:after="60" w:line="240" w:lineRule="auto"/>
              <w:jc w:val="both"/>
              <w:rPr>
                <w:rFonts w:ascii="Times New Roman" w:eastAsia="Times New Roman" w:hAnsi="Times New Roman" w:cs="Times New Roman"/>
                <w:b/>
                <w:sz w:val="20"/>
                <w:szCs w:val="20"/>
              </w:rPr>
            </w:pPr>
            <w:r w:rsidRPr="0038470C">
              <w:rPr>
                <w:rFonts w:ascii="Times New Roman" w:eastAsia="Times New Roman" w:hAnsi="Times New Roman" w:cs="Times New Roman"/>
                <w:color w:val="000000"/>
                <w:sz w:val="20"/>
                <w:szCs w:val="20"/>
              </w:rPr>
              <w:t>Якісний показник досягнення цілі</w:t>
            </w:r>
          </w:p>
        </w:tc>
        <w:tc>
          <w:tcPr>
            <w:tcW w:w="4305" w:type="dxa"/>
            <w:tcBorders>
              <w:top w:val="single" w:sz="4" w:space="0" w:color="000000"/>
              <w:left w:val="single" w:sz="4" w:space="0" w:color="000000"/>
              <w:bottom w:val="single" w:sz="4" w:space="0" w:color="000000"/>
              <w:right w:val="single" w:sz="4" w:space="0" w:color="000000"/>
            </w:tcBorders>
          </w:tcPr>
          <w:p w14:paraId="2DAFE52A" w14:textId="77777777" w:rsidR="00DC60AE" w:rsidRPr="0038470C" w:rsidRDefault="00606AD3">
            <w:pPr>
              <w:spacing w:after="0" w:line="240" w:lineRule="auto"/>
              <w:ind w:left="142" w:right="111"/>
              <w:jc w:val="both"/>
              <w:rPr>
                <w:rFonts w:ascii="Times New Roman" w:eastAsia="Times New Roman" w:hAnsi="Times New Roman" w:cs="Times New Roman"/>
                <w:b/>
                <w:sz w:val="20"/>
                <w:szCs w:val="20"/>
              </w:rPr>
            </w:pPr>
            <w:r w:rsidRPr="0038470C">
              <w:rPr>
                <w:rFonts w:ascii="Times New Roman" w:eastAsia="Times New Roman" w:hAnsi="Times New Roman" w:cs="Times New Roman"/>
                <w:color w:val="000000"/>
                <w:sz w:val="20"/>
                <w:szCs w:val="20"/>
              </w:rPr>
              <w:t>Факти схвалення Верховною Радою України та Кабінетом Міністрів України правових актів з забезпечення збалансованого використання природних ресурсів.</w:t>
            </w:r>
          </w:p>
        </w:tc>
        <w:tc>
          <w:tcPr>
            <w:tcW w:w="4590" w:type="dxa"/>
            <w:tcBorders>
              <w:top w:val="single" w:sz="4" w:space="0" w:color="000000"/>
              <w:left w:val="single" w:sz="4" w:space="0" w:color="000000"/>
              <w:bottom w:val="single" w:sz="4" w:space="0" w:color="000000"/>
              <w:right w:val="single" w:sz="4" w:space="0" w:color="000000"/>
            </w:tcBorders>
          </w:tcPr>
          <w:p w14:paraId="4FF738B9" w14:textId="77777777" w:rsidR="00DC60AE" w:rsidRPr="0038470C" w:rsidRDefault="00606AD3">
            <w:pPr>
              <w:spacing w:before="60" w:after="60" w:line="240" w:lineRule="auto"/>
              <w:ind w:left="142" w:right="147"/>
              <w:jc w:val="both"/>
              <w:rPr>
                <w:rFonts w:ascii="Times New Roman" w:eastAsia="Times New Roman" w:hAnsi="Times New Roman" w:cs="Times New Roman"/>
                <w:b/>
                <w:sz w:val="20"/>
                <w:szCs w:val="20"/>
              </w:rPr>
            </w:pPr>
            <w:r w:rsidRPr="0038470C">
              <w:rPr>
                <w:rFonts w:ascii="Times New Roman" w:eastAsia="Times New Roman" w:hAnsi="Times New Roman" w:cs="Times New Roman"/>
                <w:color w:val="000000"/>
                <w:sz w:val="20"/>
                <w:szCs w:val="20"/>
              </w:rPr>
              <w:t>Факти затвердження на відповідному рівні документів державного планування, що враховують заходи з ліквідації російської військової агресії.</w:t>
            </w:r>
          </w:p>
        </w:tc>
        <w:tc>
          <w:tcPr>
            <w:tcW w:w="3805" w:type="dxa"/>
            <w:tcBorders>
              <w:top w:val="single" w:sz="4" w:space="0" w:color="000000"/>
              <w:left w:val="single" w:sz="4" w:space="0" w:color="000000"/>
              <w:bottom w:val="single" w:sz="4" w:space="0" w:color="000000"/>
              <w:right w:val="single" w:sz="4" w:space="0" w:color="000000"/>
            </w:tcBorders>
          </w:tcPr>
          <w:p w14:paraId="5A480173" w14:textId="77777777" w:rsidR="00DC60AE" w:rsidRPr="0038470C" w:rsidRDefault="00606AD3">
            <w:pPr>
              <w:spacing w:before="60" w:after="60" w:line="240" w:lineRule="auto"/>
              <w:ind w:left="142" w:right="108"/>
              <w:jc w:val="both"/>
              <w:rPr>
                <w:rFonts w:ascii="Times New Roman" w:eastAsia="Times New Roman" w:hAnsi="Times New Roman" w:cs="Times New Roman"/>
                <w:b/>
                <w:sz w:val="20"/>
                <w:szCs w:val="20"/>
              </w:rPr>
            </w:pPr>
            <w:proofErr w:type="spellStart"/>
            <w:r w:rsidRPr="0038470C">
              <w:rPr>
                <w:rFonts w:ascii="Times New Roman" w:eastAsia="Times New Roman" w:hAnsi="Times New Roman" w:cs="Times New Roman"/>
                <w:color w:val="000000"/>
                <w:sz w:val="20"/>
                <w:szCs w:val="20"/>
              </w:rPr>
              <w:t>Ресурсоємність</w:t>
            </w:r>
            <w:proofErr w:type="spellEnd"/>
            <w:r w:rsidRPr="0038470C">
              <w:rPr>
                <w:rFonts w:ascii="Times New Roman" w:eastAsia="Times New Roman" w:hAnsi="Times New Roman" w:cs="Times New Roman"/>
                <w:color w:val="000000"/>
                <w:sz w:val="20"/>
                <w:szCs w:val="20"/>
              </w:rPr>
              <w:t xml:space="preserve"> ВВП (питома вага вартості природних ресурсів в одиниці ВВП), % до рівня 2015 року. </w:t>
            </w:r>
          </w:p>
          <w:p w14:paraId="176C765E" w14:textId="77777777" w:rsidR="00DC60AE" w:rsidRPr="0038470C" w:rsidRDefault="00606AD3">
            <w:pPr>
              <w:spacing w:before="60" w:after="60" w:line="240" w:lineRule="auto"/>
              <w:ind w:left="142" w:right="108"/>
              <w:jc w:val="both"/>
              <w:rPr>
                <w:rFonts w:ascii="Times New Roman" w:eastAsia="Times New Roman" w:hAnsi="Times New Roman" w:cs="Times New Roman"/>
                <w:b/>
                <w:sz w:val="20"/>
                <w:szCs w:val="20"/>
              </w:rPr>
            </w:pPr>
            <w:r w:rsidRPr="0038470C">
              <w:rPr>
                <w:rFonts w:ascii="Times New Roman" w:eastAsia="Times New Roman" w:hAnsi="Times New Roman" w:cs="Times New Roman"/>
                <w:color w:val="000000"/>
                <w:sz w:val="20"/>
                <w:szCs w:val="20"/>
              </w:rPr>
              <w:t>Частка площі орних земель (ріллі) у загальній території країни, %. Лісистість території країни, %. Щорічне загальне водоспоживання млн. куб. м.</w:t>
            </w:r>
          </w:p>
        </w:tc>
      </w:tr>
      <w:tr w:rsidR="006D5FB3" w:rsidRPr="0038470C" w14:paraId="6D3AF52D" w14:textId="77777777" w:rsidTr="00E24870">
        <w:trPr>
          <w:trHeight w:val="270"/>
          <w:tblHeader/>
        </w:trPr>
        <w:tc>
          <w:tcPr>
            <w:tcW w:w="2415" w:type="dxa"/>
            <w:tcBorders>
              <w:top w:val="single" w:sz="4" w:space="0" w:color="000000"/>
              <w:left w:val="single" w:sz="4" w:space="0" w:color="000000"/>
              <w:bottom w:val="single" w:sz="4" w:space="0" w:color="000000"/>
              <w:right w:val="single" w:sz="4" w:space="0" w:color="000000"/>
            </w:tcBorders>
          </w:tcPr>
          <w:p w14:paraId="6E3BDF76" w14:textId="77777777" w:rsidR="006D5FB3" w:rsidRPr="0038470C" w:rsidRDefault="006D5FB3">
            <w:pPr>
              <w:spacing w:before="60" w:after="60" w:line="240" w:lineRule="auto"/>
              <w:jc w:val="both"/>
              <w:rPr>
                <w:rFonts w:ascii="Times New Roman" w:eastAsia="Times New Roman" w:hAnsi="Times New Roman" w:cs="Times New Roman"/>
                <w:b/>
                <w:sz w:val="20"/>
                <w:szCs w:val="20"/>
              </w:rPr>
            </w:pPr>
            <w:r w:rsidRPr="0038470C">
              <w:rPr>
                <w:rFonts w:ascii="Times New Roman" w:eastAsia="Times New Roman" w:hAnsi="Times New Roman" w:cs="Times New Roman"/>
                <w:color w:val="000000"/>
                <w:sz w:val="20"/>
                <w:szCs w:val="20"/>
              </w:rPr>
              <w:t>Загальний розмір потреби у фінансових ресурсах для досягнення цілі</w:t>
            </w:r>
          </w:p>
        </w:tc>
        <w:tc>
          <w:tcPr>
            <w:tcW w:w="12700" w:type="dxa"/>
            <w:gridSpan w:val="3"/>
            <w:tcBorders>
              <w:top w:val="single" w:sz="4" w:space="0" w:color="000000"/>
              <w:left w:val="single" w:sz="4" w:space="0" w:color="000000"/>
              <w:bottom w:val="single" w:sz="4" w:space="0" w:color="000000"/>
              <w:right w:val="single" w:sz="4" w:space="0" w:color="000000"/>
            </w:tcBorders>
          </w:tcPr>
          <w:p w14:paraId="5A50EA57" w14:textId="00708C92" w:rsidR="006D5FB3" w:rsidRPr="006D5FB3" w:rsidRDefault="006D5FB3" w:rsidP="006D5FB3">
            <w:pPr>
              <w:spacing w:after="0" w:line="240" w:lineRule="auto"/>
              <w:ind w:left="142" w:right="111"/>
              <w:jc w:val="center"/>
              <w:rPr>
                <w:rFonts w:ascii="Times New Roman" w:eastAsia="Times New Roman" w:hAnsi="Times New Roman" w:cs="Times New Roman"/>
                <w:bCs/>
                <w:sz w:val="20"/>
                <w:szCs w:val="20"/>
              </w:rPr>
            </w:pPr>
            <w:r w:rsidRPr="006D5FB3">
              <w:rPr>
                <w:rFonts w:ascii="Times New Roman" w:eastAsia="Times New Roman" w:hAnsi="Times New Roman" w:cs="Times New Roman"/>
                <w:bCs/>
                <w:sz w:val="20"/>
                <w:szCs w:val="20"/>
              </w:rPr>
              <w:t>6421,25 млн євро</w:t>
            </w:r>
          </w:p>
        </w:tc>
      </w:tr>
      <w:tr w:rsidR="00DC60AE" w:rsidRPr="0038470C" w14:paraId="06C6B9A4" w14:textId="77777777">
        <w:trPr>
          <w:trHeight w:val="270"/>
          <w:tblHeader/>
        </w:trPr>
        <w:tc>
          <w:tcPr>
            <w:tcW w:w="2415" w:type="dxa"/>
            <w:tcBorders>
              <w:top w:val="single" w:sz="4" w:space="0" w:color="000000"/>
              <w:left w:val="single" w:sz="4" w:space="0" w:color="000000"/>
              <w:bottom w:val="single" w:sz="4" w:space="0" w:color="000000"/>
              <w:right w:val="single" w:sz="4" w:space="0" w:color="000000"/>
            </w:tcBorders>
          </w:tcPr>
          <w:p w14:paraId="09DCBCEE" w14:textId="77777777" w:rsidR="00DC60AE" w:rsidRPr="0038470C" w:rsidRDefault="00606AD3">
            <w:pPr>
              <w:spacing w:before="60" w:after="60" w:line="240" w:lineRule="auto"/>
              <w:jc w:val="both"/>
              <w:rPr>
                <w:rFonts w:ascii="Times New Roman" w:eastAsia="Times New Roman" w:hAnsi="Times New Roman" w:cs="Times New Roman"/>
                <w:b/>
                <w:sz w:val="20"/>
                <w:szCs w:val="20"/>
              </w:rPr>
            </w:pPr>
            <w:r w:rsidRPr="0038470C">
              <w:rPr>
                <w:rFonts w:ascii="Times New Roman" w:eastAsia="Times New Roman" w:hAnsi="Times New Roman" w:cs="Times New Roman"/>
                <w:color w:val="000000"/>
                <w:sz w:val="20"/>
                <w:szCs w:val="20"/>
              </w:rPr>
              <w:lastRenderedPageBreak/>
              <w:t>Зв’язок цілі з іншими напрямами</w:t>
            </w:r>
          </w:p>
        </w:tc>
        <w:tc>
          <w:tcPr>
            <w:tcW w:w="4305" w:type="dxa"/>
            <w:tcBorders>
              <w:top w:val="single" w:sz="4" w:space="0" w:color="000000"/>
              <w:left w:val="single" w:sz="4" w:space="0" w:color="000000"/>
              <w:bottom w:val="single" w:sz="4" w:space="0" w:color="000000"/>
              <w:right w:val="single" w:sz="4" w:space="0" w:color="000000"/>
            </w:tcBorders>
          </w:tcPr>
          <w:p w14:paraId="7448BA6B" w14:textId="77777777" w:rsidR="00DC60AE" w:rsidRPr="0038470C" w:rsidRDefault="00606AD3">
            <w:pPr>
              <w:spacing w:after="0" w:line="240" w:lineRule="auto"/>
              <w:ind w:left="142" w:right="111"/>
              <w:jc w:val="both"/>
              <w:rPr>
                <w:rFonts w:ascii="Times New Roman" w:eastAsia="Times New Roman" w:hAnsi="Times New Roman" w:cs="Times New Roman"/>
                <w:b/>
                <w:sz w:val="20"/>
                <w:szCs w:val="20"/>
              </w:rPr>
            </w:pPr>
            <w:r w:rsidRPr="0038470C">
              <w:rPr>
                <w:rFonts w:ascii="Times New Roman" w:eastAsia="Times New Roman" w:hAnsi="Times New Roman" w:cs="Times New Roman"/>
                <w:color w:val="000000"/>
                <w:sz w:val="20"/>
                <w:szCs w:val="20"/>
              </w:rPr>
              <w:t>Ціль має безпосередній зв'язок з іншими напрямками та значно впливає на соціально-економічний розвиток як регіонів, так і держави в цілому</w:t>
            </w:r>
          </w:p>
        </w:tc>
        <w:tc>
          <w:tcPr>
            <w:tcW w:w="4590" w:type="dxa"/>
            <w:tcBorders>
              <w:top w:val="single" w:sz="4" w:space="0" w:color="000000"/>
              <w:left w:val="single" w:sz="4" w:space="0" w:color="000000"/>
              <w:bottom w:val="single" w:sz="4" w:space="0" w:color="000000"/>
              <w:right w:val="single" w:sz="4" w:space="0" w:color="000000"/>
            </w:tcBorders>
          </w:tcPr>
          <w:p w14:paraId="25249169" w14:textId="77777777" w:rsidR="00DC60AE" w:rsidRPr="0038470C" w:rsidRDefault="00606AD3">
            <w:pPr>
              <w:spacing w:after="0" w:line="240" w:lineRule="auto"/>
              <w:ind w:left="142" w:right="111"/>
              <w:jc w:val="both"/>
              <w:rPr>
                <w:rFonts w:ascii="Times New Roman" w:eastAsia="Times New Roman" w:hAnsi="Times New Roman" w:cs="Times New Roman"/>
                <w:b/>
                <w:sz w:val="20"/>
                <w:szCs w:val="20"/>
              </w:rPr>
            </w:pPr>
            <w:r w:rsidRPr="0038470C">
              <w:rPr>
                <w:rFonts w:ascii="Times New Roman" w:eastAsia="Times New Roman" w:hAnsi="Times New Roman" w:cs="Times New Roman"/>
                <w:color w:val="000000"/>
                <w:sz w:val="20"/>
                <w:szCs w:val="20"/>
              </w:rPr>
              <w:t>Ціль має безпосередній зв'язок з іншими напрямками та значно впливає на соціально-економічний розвиток як регіонів, так і держави в цілому</w:t>
            </w:r>
          </w:p>
        </w:tc>
        <w:tc>
          <w:tcPr>
            <w:tcW w:w="3805" w:type="dxa"/>
            <w:tcBorders>
              <w:top w:val="single" w:sz="4" w:space="0" w:color="000000"/>
              <w:left w:val="single" w:sz="4" w:space="0" w:color="000000"/>
              <w:bottom w:val="single" w:sz="4" w:space="0" w:color="000000"/>
              <w:right w:val="single" w:sz="4" w:space="0" w:color="000000"/>
            </w:tcBorders>
          </w:tcPr>
          <w:p w14:paraId="06EB2A69" w14:textId="77777777" w:rsidR="00DC60AE" w:rsidRPr="0038470C" w:rsidRDefault="00606AD3">
            <w:pPr>
              <w:spacing w:after="0" w:line="240" w:lineRule="auto"/>
              <w:ind w:left="142" w:right="111"/>
              <w:jc w:val="both"/>
              <w:rPr>
                <w:rFonts w:ascii="Times New Roman" w:eastAsia="Times New Roman" w:hAnsi="Times New Roman" w:cs="Times New Roman"/>
                <w:b/>
                <w:sz w:val="20"/>
                <w:szCs w:val="20"/>
              </w:rPr>
            </w:pPr>
            <w:r w:rsidRPr="0038470C">
              <w:rPr>
                <w:rFonts w:ascii="Times New Roman" w:eastAsia="Times New Roman" w:hAnsi="Times New Roman" w:cs="Times New Roman"/>
                <w:color w:val="000000"/>
                <w:sz w:val="20"/>
                <w:szCs w:val="20"/>
              </w:rPr>
              <w:t>Ціль має безпосередній зв'язок з іншими напрямками та значно впливає на соціально-економічний розвиток як регіонів, так і держави в цілому</w:t>
            </w:r>
          </w:p>
        </w:tc>
      </w:tr>
      <w:tr w:rsidR="00C34602" w:rsidRPr="0038470C" w14:paraId="20B5232E" w14:textId="77777777">
        <w:trPr>
          <w:trHeight w:val="270"/>
          <w:tblHeader/>
        </w:trPr>
        <w:tc>
          <w:tcPr>
            <w:tcW w:w="2415" w:type="dxa"/>
            <w:tcBorders>
              <w:top w:val="single" w:sz="4" w:space="0" w:color="000000"/>
              <w:left w:val="single" w:sz="4" w:space="0" w:color="000000"/>
              <w:bottom w:val="single" w:sz="4" w:space="0" w:color="000000"/>
              <w:right w:val="single" w:sz="4" w:space="0" w:color="000000"/>
            </w:tcBorders>
          </w:tcPr>
          <w:p w14:paraId="10CC8499" w14:textId="77777777" w:rsidR="00C34602" w:rsidRPr="0038470C" w:rsidRDefault="00C3460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sidRPr="0038470C">
              <w:rPr>
                <w:rFonts w:ascii="Times New Roman" w:eastAsia="Times New Roman" w:hAnsi="Times New Roman" w:cs="Times New Roman"/>
                <w:color w:val="000000"/>
                <w:sz w:val="20"/>
                <w:szCs w:val="20"/>
              </w:rPr>
              <w:t>Завдання на досягнення цілі</w:t>
            </w:r>
          </w:p>
        </w:tc>
        <w:tc>
          <w:tcPr>
            <w:tcW w:w="4305" w:type="dxa"/>
            <w:tcBorders>
              <w:top w:val="single" w:sz="4" w:space="0" w:color="000000"/>
              <w:left w:val="single" w:sz="4" w:space="0" w:color="000000"/>
              <w:bottom w:val="single" w:sz="4" w:space="0" w:color="000000"/>
              <w:right w:val="single" w:sz="4" w:space="0" w:color="000000"/>
            </w:tcBorders>
          </w:tcPr>
          <w:p w14:paraId="1107A805" w14:textId="77777777" w:rsidR="00C34602" w:rsidRPr="0038470C" w:rsidRDefault="00C34602" w:rsidP="00655D32">
            <w:pPr>
              <w:spacing w:after="0" w:line="240" w:lineRule="auto"/>
              <w:jc w:val="both"/>
              <w:rPr>
                <w:rFonts w:ascii="Times New Roman" w:eastAsia="Times New Roman" w:hAnsi="Times New Roman" w:cs="Times New Roman"/>
                <w:b/>
                <w:sz w:val="20"/>
                <w:szCs w:val="20"/>
              </w:rPr>
            </w:pPr>
            <w:r w:rsidRPr="0038470C">
              <w:rPr>
                <w:rFonts w:ascii="Times New Roman" w:eastAsia="Times New Roman" w:hAnsi="Times New Roman" w:cs="Times New Roman"/>
                <w:b/>
                <w:color w:val="000000"/>
                <w:sz w:val="20"/>
                <w:szCs w:val="20"/>
              </w:rPr>
              <w:t>Завдання 1.</w:t>
            </w:r>
            <w:r w:rsidRPr="0038470C">
              <w:rPr>
                <w:rFonts w:ascii="Times New Roman" w:eastAsia="Times New Roman" w:hAnsi="Times New Roman" w:cs="Times New Roman"/>
                <w:color w:val="000000"/>
                <w:sz w:val="20"/>
                <w:szCs w:val="20"/>
              </w:rPr>
              <w:t xml:space="preserve"> </w:t>
            </w:r>
            <w:r w:rsidRPr="0038470C">
              <w:rPr>
                <w:rFonts w:ascii="Times New Roman" w:eastAsia="Times New Roman" w:hAnsi="Times New Roman" w:cs="Times New Roman"/>
                <w:sz w:val="20"/>
                <w:szCs w:val="20"/>
              </w:rPr>
              <w:t>Спрощення і дерегуляція земельного законодавства</w:t>
            </w:r>
            <w:r w:rsidRPr="0038470C">
              <w:rPr>
                <w:rFonts w:ascii="Times New Roman" w:eastAsia="Times New Roman" w:hAnsi="Times New Roman" w:cs="Times New Roman"/>
                <w:sz w:val="16"/>
                <w:szCs w:val="16"/>
              </w:rPr>
              <w:t xml:space="preserve"> </w:t>
            </w:r>
            <w:r w:rsidRPr="0038470C">
              <w:rPr>
                <w:rFonts w:ascii="Times New Roman" w:eastAsia="Times New Roman" w:hAnsi="Times New Roman" w:cs="Times New Roman"/>
                <w:color w:val="000000"/>
                <w:sz w:val="20"/>
                <w:szCs w:val="20"/>
              </w:rPr>
              <w:t xml:space="preserve"> щодо консервації земель (в т.ч. постраждалих внаслідок війни), відтворення природних екосистем та створення і розширення об’єктів природно-заповідного фонду (ПЗФ), в тому числі за рахунок недержавних установ та фізичних осіб;</w:t>
            </w:r>
          </w:p>
          <w:p w14:paraId="6DC57166" w14:textId="77777777" w:rsidR="00C34602" w:rsidRPr="0038470C" w:rsidRDefault="00C34602" w:rsidP="00655D32">
            <w:pPr>
              <w:spacing w:after="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b/>
                <w:sz w:val="20"/>
                <w:szCs w:val="20"/>
              </w:rPr>
              <w:t>Завдання 2.</w:t>
            </w:r>
            <w:r w:rsidRPr="0038470C">
              <w:rPr>
                <w:rFonts w:ascii="Times New Roman" w:eastAsia="Times New Roman" w:hAnsi="Times New Roman" w:cs="Times New Roman"/>
                <w:sz w:val="20"/>
                <w:szCs w:val="20"/>
              </w:rPr>
              <w:t xml:space="preserve"> Організація процесу інвентаризації та класифікації земель, пошкоджених в результаті російської військової агресії;</w:t>
            </w:r>
          </w:p>
          <w:p w14:paraId="4A9C4EFD" w14:textId="77777777" w:rsidR="00C34602" w:rsidRPr="0038470C" w:rsidRDefault="00C34602" w:rsidP="00655D32">
            <w:pPr>
              <w:spacing w:after="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b/>
                <w:color w:val="222222"/>
                <w:sz w:val="20"/>
                <w:szCs w:val="20"/>
              </w:rPr>
              <w:t xml:space="preserve">Завдання 3. </w:t>
            </w:r>
            <w:r w:rsidRPr="0038470C">
              <w:rPr>
                <w:rFonts w:ascii="Times New Roman" w:eastAsia="Times New Roman" w:hAnsi="Times New Roman" w:cs="Times New Roman"/>
                <w:sz w:val="20"/>
                <w:szCs w:val="20"/>
              </w:rPr>
              <w:t>Розроблення та реалізація методик визначення шкоди та збитків, заподіяних внаслідок знищення або пошкодження лісового фонду, лісових розсадників, лісових культур, та шкоди, завданої біоресурсам;</w:t>
            </w:r>
          </w:p>
          <w:p w14:paraId="698F2057" w14:textId="77777777" w:rsidR="00C34602" w:rsidRPr="0038470C" w:rsidRDefault="00C34602" w:rsidP="00655D32">
            <w:pPr>
              <w:spacing w:after="0" w:line="240" w:lineRule="auto"/>
              <w:jc w:val="both"/>
              <w:rPr>
                <w:rFonts w:ascii="Times New Roman" w:eastAsia="Times New Roman" w:hAnsi="Times New Roman" w:cs="Times New Roman"/>
                <w:b/>
                <w:sz w:val="20"/>
                <w:szCs w:val="20"/>
              </w:rPr>
            </w:pPr>
            <w:r w:rsidRPr="0038470C">
              <w:rPr>
                <w:rFonts w:ascii="Times New Roman" w:eastAsia="Times New Roman" w:hAnsi="Times New Roman" w:cs="Times New Roman"/>
                <w:b/>
                <w:sz w:val="20"/>
                <w:szCs w:val="20"/>
              </w:rPr>
              <w:t>Завдання 4.</w:t>
            </w:r>
            <w:r w:rsidRPr="0038470C">
              <w:rPr>
                <w:rFonts w:ascii="Times New Roman" w:eastAsia="Times New Roman" w:hAnsi="Times New Roman" w:cs="Times New Roman"/>
                <w:sz w:val="20"/>
                <w:szCs w:val="20"/>
              </w:rPr>
              <w:t xml:space="preserve"> Формування правових засад з забезпечення рівного доступу до безпечної і економічно доступної води для всіх;</w:t>
            </w:r>
          </w:p>
          <w:p w14:paraId="32D8A10B" w14:textId="77777777" w:rsidR="00C34602" w:rsidRPr="0038470C" w:rsidRDefault="00C34602" w:rsidP="00655D32">
            <w:pPr>
              <w:spacing w:after="0" w:line="240" w:lineRule="auto"/>
              <w:jc w:val="both"/>
              <w:rPr>
                <w:rFonts w:ascii="Times New Roman" w:eastAsia="Times New Roman" w:hAnsi="Times New Roman" w:cs="Times New Roman"/>
                <w:b/>
                <w:sz w:val="20"/>
                <w:szCs w:val="20"/>
              </w:rPr>
            </w:pPr>
            <w:r w:rsidRPr="0038470C">
              <w:rPr>
                <w:rFonts w:ascii="Times New Roman" w:eastAsia="Times New Roman" w:hAnsi="Times New Roman" w:cs="Times New Roman"/>
                <w:b/>
                <w:sz w:val="20"/>
                <w:szCs w:val="20"/>
              </w:rPr>
              <w:t>Завдання 5.</w:t>
            </w:r>
            <w:r w:rsidRPr="0038470C">
              <w:rPr>
                <w:rFonts w:ascii="Times New Roman" w:eastAsia="Times New Roman" w:hAnsi="Times New Roman" w:cs="Times New Roman"/>
                <w:sz w:val="20"/>
                <w:szCs w:val="20"/>
              </w:rPr>
              <w:t xml:space="preserve"> Попередження зниження водності водних об'єктів шляхом забезпечення дотримання правових обмежень встановлених для прибережних захисних смуг і водоохоронних зон, схилів;</w:t>
            </w:r>
          </w:p>
          <w:p w14:paraId="3BA6EB01" w14:textId="77777777" w:rsidR="00C34602" w:rsidRPr="0038470C" w:rsidRDefault="00C34602" w:rsidP="00655D32">
            <w:pPr>
              <w:spacing w:after="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b/>
                <w:sz w:val="20"/>
                <w:szCs w:val="20"/>
              </w:rPr>
              <w:t>Завдання 6.</w:t>
            </w:r>
            <w:r w:rsidRPr="0038470C">
              <w:rPr>
                <w:rFonts w:ascii="Times New Roman" w:eastAsia="Times New Roman" w:hAnsi="Times New Roman" w:cs="Times New Roman"/>
                <w:sz w:val="20"/>
                <w:szCs w:val="20"/>
              </w:rPr>
              <w:t xml:space="preserve"> Підготовка документів державного планування (управління) спрямованих на поліпшення екологічного й хімічного стану водних об’єктів з урахуванням впливу російської військової агресії;</w:t>
            </w:r>
          </w:p>
          <w:p w14:paraId="0D924E32" w14:textId="77777777" w:rsidR="00C34602" w:rsidRPr="0038470C" w:rsidRDefault="00C34602" w:rsidP="00655D32">
            <w:pPr>
              <w:spacing w:after="0" w:line="240" w:lineRule="auto"/>
              <w:jc w:val="both"/>
              <w:rPr>
                <w:rFonts w:ascii="Times New Roman" w:eastAsia="Times New Roman" w:hAnsi="Times New Roman" w:cs="Times New Roman"/>
                <w:b/>
                <w:sz w:val="20"/>
                <w:szCs w:val="20"/>
              </w:rPr>
            </w:pPr>
            <w:r w:rsidRPr="0038470C">
              <w:rPr>
                <w:rFonts w:ascii="Times New Roman" w:eastAsia="Times New Roman" w:hAnsi="Times New Roman" w:cs="Times New Roman"/>
                <w:b/>
                <w:color w:val="222222"/>
                <w:sz w:val="20"/>
                <w:szCs w:val="20"/>
              </w:rPr>
              <w:t xml:space="preserve">Завдання 7. </w:t>
            </w:r>
            <w:r w:rsidRPr="0038470C">
              <w:rPr>
                <w:rFonts w:ascii="Times New Roman" w:eastAsia="Times New Roman" w:hAnsi="Times New Roman" w:cs="Times New Roman"/>
                <w:color w:val="222222"/>
                <w:sz w:val="20"/>
                <w:szCs w:val="20"/>
              </w:rPr>
              <w:t>Оновлення Загальнодержавної програми розвитку мінерально-сировинної бази України на період до 2030</w:t>
            </w:r>
            <w:r w:rsidRPr="00D94192">
              <w:rPr>
                <w:rFonts w:ascii="Times New Roman" w:eastAsia="Times New Roman" w:hAnsi="Times New Roman" w:cs="Times New Roman"/>
                <w:color w:val="222222"/>
                <w:sz w:val="20"/>
                <w:szCs w:val="20"/>
              </w:rPr>
              <w:t xml:space="preserve"> </w:t>
            </w:r>
            <w:r w:rsidRPr="0038470C">
              <w:rPr>
                <w:rFonts w:ascii="Times New Roman" w:eastAsia="Times New Roman" w:hAnsi="Times New Roman" w:cs="Times New Roman"/>
                <w:color w:val="222222"/>
                <w:sz w:val="20"/>
                <w:szCs w:val="20"/>
              </w:rPr>
              <w:t>року та створення Державного фонду розвитку мінерально-сировинної бази України у зв’язку з наслідками російської військової агресії;</w:t>
            </w:r>
          </w:p>
          <w:p w14:paraId="40CE9CEB" w14:textId="77777777" w:rsidR="00C34602" w:rsidRPr="00C34602" w:rsidRDefault="00C34602" w:rsidP="00655D32">
            <w:pPr>
              <w:spacing w:after="0" w:line="240" w:lineRule="auto"/>
              <w:rPr>
                <w:rFonts w:ascii="Times New Roman" w:eastAsia="Times New Roman" w:hAnsi="Times New Roman" w:cs="Times New Roman"/>
                <w:b/>
                <w:sz w:val="20"/>
                <w:szCs w:val="20"/>
                <w:lang w:val="ru-RU"/>
              </w:rPr>
            </w:pPr>
            <w:r w:rsidRPr="0038470C">
              <w:rPr>
                <w:rFonts w:ascii="Times New Roman" w:eastAsia="Times New Roman" w:hAnsi="Times New Roman" w:cs="Times New Roman"/>
                <w:b/>
                <w:color w:val="222222"/>
                <w:sz w:val="20"/>
                <w:szCs w:val="20"/>
              </w:rPr>
              <w:t>Завдання 8.</w:t>
            </w:r>
            <w:r w:rsidRPr="0038470C">
              <w:rPr>
                <w:rFonts w:ascii="Times New Roman" w:eastAsia="Times New Roman" w:hAnsi="Times New Roman" w:cs="Times New Roman"/>
                <w:color w:val="222222"/>
                <w:sz w:val="20"/>
                <w:szCs w:val="20"/>
              </w:rPr>
              <w:t xml:space="preserve"> Дерегуляція та спрощення доступу до надр зі збереженням екологічних процедур та участі громадськості у прийнятті рішень.</w:t>
            </w:r>
          </w:p>
        </w:tc>
        <w:tc>
          <w:tcPr>
            <w:tcW w:w="4590" w:type="dxa"/>
            <w:tcBorders>
              <w:top w:val="single" w:sz="4" w:space="0" w:color="000000"/>
              <w:left w:val="single" w:sz="4" w:space="0" w:color="000000"/>
              <w:bottom w:val="single" w:sz="4" w:space="0" w:color="000000"/>
              <w:right w:val="single" w:sz="4" w:space="0" w:color="000000"/>
            </w:tcBorders>
          </w:tcPr>
          <w:p w14:paraId="5166CB85" w14:textId="77777777" w:rsidR="00655D32" w:rsidRPr="0038470C" w:rsidRDefault="00655D32" w:rsidP="00655D32">
            <w:pPr>
              <w:spacing w:after="0" w:line="240" w:lineRule="auto"/>
              <w:jc w:val="both"/>
              <w:rPr>
                <w:rFonts w:ascii="Times New Roman" w:eastAsia="Times New Roman" w:hAnsi="Times New Roman" w:cs="Times New Roman"/>
                <w:b/>
                <w:sz w:val="20"/>
                <w:szCs w:val="20"/>
              </w:rPr>
            </w:pPr>
            <w:r w:rsidRPr="0038470C">
              <w:rPr>
                <w:rFonts w:ascii="Times New Roman" w:eastAsia="Times New Roman" w:hAnsi="Times New Roman" w:cs="Times New Roman"/>
                <w:b/>
                <w:color w:val="000000"/>
                <w:sz w:val="20"/>
                <w:szCs w:val="20"/>
              </w:rPr>
              <w:t xml:space="preserve">Завдання 9.  </w:t>
            </w:r>
            <w:r w:rsidRPr="0038470C">
              <w:rPr>
                <w:rFonts w:ascii="Times New Roman" w:eastAsia="Times New Roman" w:hAnsi="Times New Roman" w:cs="Times New Roman"/>
                <w:color w:val="000000"/>
                <w:sz w:val="20"/>
                <w:szCs w:val="20"/>
              </w:rPr>
              <w:t>Ухвал</w:t>
            </w:r>
            <w:r w:rsidRPr="0038470C">
              <w:rPr>
                <w:rFonts w:ascii="Times New Roman" w:eastAsia="Times New Roman" w:hAnsi="Times New Roman" w:cs="Times New Roman"/>
                <w:sz w:val="20"/>
                <w:szCs w:val="20"/>
              </w:rPr>
              <w:t>ення</w:t>
            </w:r>
            <w:r w:rsidRPr="0038470C">
              <w:rPr>
                <w:rFonts w:ascii="Times New Roman" w:eastAsia="Times New Roman" w:hAnsi="Times New Roman" w:cs="Times New Roman"/>
                <w:color w:val="000000"/>
                <w:sz w:val="20"/>
                <w:szCs w:val="20"/>
              </w:rPr>
              <w:t xml:space="preserve"> Загальнодержав</w:t>
            </w:r>
            <w:r w:rsidRPr="0038470C">
              <w:rPr>
                <w:rFonts w:ascii="Times New Roman" w:eastAsia="Times New Roman" w:hAnsi="Times New Roman" w:cs="Times New Roman"/>
                <w:sz w:val="20"/>
                <w:szCs w:val="20"/>
              </w:rPr>
              <w:t>ної</w:t>
            </w:r>
            <w:r w:rsidRPr="0038470C">
              <w:rPr>
                <w:rFonts w:ascii="Times New Roman" w:eastAsia="Times New Roman" w:hAnsi="Times New Roman" w:cs="Times New Roman"/>
                <w:color w:val="000000"/>
                <w:sz w:val="20"/>
                <w:szCs w:val="20"/>
              </w:rPr>
              <w:t xml:space="preserve"> цільов</w:t>
            </w:r>
            <w:r w:rsidRPr="0038470C">
              <w:rPr>
                <w:rFonts w:ascii="Times New Roman" w:eastAsia="Times New Roman" w:hAnsi="Times New Roman" w:cs="Times New Roman"/>
                <w:sz w:val="20"/>
                <w:szCs w:val="20"/>
              </w:rPr>
              <w:t>ої</w:t>
            </w:r>
            <w:r w:rsidRPr="0038470C">
              <w:rPr>
                <w:rFonts w:ascii="Times New Roman" w:eastAsia="Times New Roman" w:hAnsi="Times New Roman" w:cs="Times New Roman"/>
                <w:color w:val="000000"/>
                <w:sz w:val="20"/>
                <w:szCs w:val="20"/>
              </w:rPr>
              <w:t xml:space="preserve"> програм</w:t>
            </w:r>
            <w:r w:rsidRPr="0038470C">
              <w:rPr>
                <w:rFonts w:ascii="Times New Roman" w:eastAsia="Times New Roman" w:hAnsi="Times New Roman" w:cs="Times New Roman"/>
                <w:sz w:val="20"/>
                <w:szCs w:val="20"/>
              </w:rPr>
              <w:t>и</w:t>
            </w:r>
            <w:r w:rsidRPr="0038470C">
              <w:rPr>
                <w:rFonts w:ascii="Times New Roman" w:eastAsia="Times New Roman" w:hAnsi="Times New Roman" w:cs="Times New Roman"/>
                <w:color w:val="000000"/>
                <w:sz w:val="20"/>
                <w:szCs w:val="20"/>
              </w:rPr>
              <w:t xml:space="preserve"> збалансування ландшафтів, онов</w:t>
            </w:r>
            <w:r w:rsidRPr="0038470C">
              <w:rPr>
                <w:rFonts w:ascii="Times New Roman" w:eastAsia="Times New Roman" w:hAnsi="Times New Roman" w:cs="Times New Roman"/>
                <w:sz w:val="20"/>
                <w:szCs w:val="20"/>
              </w:rPr>
              <w:t>лення</w:t>
            </w:r>
            <w:r w:rsidRPr="0038470C">
              <w:rPr>
                <w:rFonts w:ascii="Times New Roman" w:eastAsia="Times New Roman" w:hAnsi="Times New Roman" w:cs="Times New Roman"/>
                <w:color w:val="000000"/>
                <w:sz w:val="20"/>
                <w:szCs w:val="20"/>
              </w:rPr>
              <w:t xml:space="preserve"> та приве</w:t>
            </w:r>
            <w:r w:rsidRPr="0038470C">
              <w:rPr>
                <w:rFonts w:ascii="Times New Roman" w:eastAsia="Times New Roman" w:hAnsi="Times New Roman" w:cs="Times New Roman"/>
                <w:sz w:val="20"/>
                <w:szCs w:val="20"/>
              </w:rPr>
              <w:t>дення</w:t>
            </w:r>
            <w:r w:rsidRPr="0038470C">
              <w:rPr>
                <w:rFonts w:ascii="Times New Roman" w:eastAsia="Times New Roman" w:hAnsi="Times New Roman" w:cs="Times New Roman"/>
                <w:color w:val="000000"/>
                <w:sz w:val="20"/>
                <w:szCs w:val="20"/>
              </w:rPr>
              <w:t xml:space="preserve"> у відповідність до неї чинн</w:t>
            </w:r>
            <w:r w:rsidRPr="0038470C">
              <w:rPr>
                <w:rFonts w:ascii="Times New Roman" w:eastAsia="Times New Roman" w:hAnsi="Times New Roman" w:cs="Times New Roman"/>
                <w:sz w:val="20"/>
                <w:szCs w:val="20"/>
              </w:rPr>
              <w:t xml:space="preserve">их </w:t>
            </w:r>
            <w:r w:rsidRPr="0038470C">
              <w:rPr>
                <w:rFonts w:ascii="Times New Roman" w:eastAsia="Times New Roman" w:hAnsi="Times New Roman" w:cs="Times New Roman"/>
                <w:color w:val="000000"/>
                <w:sz w:val="20"/>
                <w:szCs w:val="20"/>
              </w:rPr>
              <w:t>нормативно-правов</w:t>
            </w:r>
            <w:r w:rsidRPr="0038470C">
              <w:rPr>
                <w:rFonts w:ascii="Times New Roman" w:eastAsia="Times New Roman" w:hAnsi="Times New Roman" w:cs="Times New Roman"/>
                <w:sz w:val="20"/>
                <w:szCs w:val="20"/>
              </w:rPr>
              <w:t>их</w:t>
            </w:r>
            <w:r w:rsidRPr="0038470C">
              <w:rPr>
                <w:rFonts w:ascii="Times New Roman" w:eastAsia="Times New Roman" w:hAnsi="Times New Roman" w:cs="Times New Roman"/>
                <w:color w:val="000000"/>
                <w:sz w:val="20"/>
                <w:szCs w:val="20"/>
              </w:rPr>
              <w:t xml:space="preserve"> акт</w:t>
            </w:r>
            <w:r w:rsidRPr="0038470C">
              <w:rPr>
                <w:rFonts w:ascii="Times New Roman" w:eastAsia="Times New Roman" w:hAnsi="Times New Roman" w:cs="Times New Roman"/>
                <w:sz w:val="20"/>
                <w:szCs w:val="20"/>
              </w:rPr>
              <w:t>ів</w:t>
            </w:r>
            <w:r w:rsidRPr="0038470C">
              <w:rPr>
                <w:rFonts w:ascii="Times New Roman" w:eastAsia="Times New Roman" w:hAnsi="Times New Roman" w:cs="Times New Roman"/>
                <w:color w:val="000000"/>
                <w:sz w:val="20"/>
                <w:szCs w:val="20"/>
              </w:rPr>
              <w:t>, розроб</w:t>
            </w:r>
            <w:r w:rsidRPr="0038470C">
              <w:rPr>
                <w:rFonts w:ascii="Times New Roman" w:eastAsia="Times New Roman" w:hAnsi="Times New Roman" w:cs="Times New Roman"/>
                <w:sz w:val="20"/>
                <w:szCs w:val="20"/>
              </w:rPr>
              <w:t>лення</w:t>
            </w:r>
            <w:r w:rsidRPr="0038470C">
              <w:rPr>
                <w:rFonts w:ascii="Times New Roman" w:eastAsia="Times New Roman" w:hAnsi="Times New Roman" w:cs="Times New Roman"/>
                <w:color w:val="000000"/>
                <w:sz w:val="20"/>
                <w:szCs w:val="20"/>
              </w:rPr>
              <w:t xml:space="preserve"> відповідн</w:t>
            </w:r>
            <w:r w:rsidRPr="0038470C">
              <w:rPr>
                <w:rFonts w:ascii="Times New Roman" w:eastAsia="Times New Roman" w:hAnsi="Times New Roman" w:cs="Times New Roman"/>
                <w:sz w:val="20"/>
                <w:szCs w:val="20"/>
              </w:rPr>
              <w:t>их</w:t>
            </w:r>
            <w:r w:rsidRPr="0038470C">
              <w:rPr>
                <w:rFonts w:ascii="Times New Roman" w:eastAsia="Times New Roman" w:hAnsi="Times New Roman" w:cs="Times New Roman"/>
                <w:color w:val="000000"/>
                <w:sz w:val="20"/>
                <w:szCs w:val="20"/>
              </w:rPr>
              <w:t xml:space="preserve"> регіональн</w:t>
            </w:r>
            <w:r w:rsidRPr="0038470C">
              <w:rPr>
                <w:rFonts w:ascii="Times New Roman" w:eastAsia="Times New Roman" w:hAnsi="Times New Roman" w:cs="Times New Roman"/>
                <w:sz w:val="20"/>
                <w:szCs w:val="20"/>
              </w:rPr>
              <w:t>их</w:t>
            </w:r>
            <w:r w:rsidRPr="0038470C">
              <w:rPr>
                <w:rFonts w:ascii="Times New Roman" w:eastAsia="Times New Roman" w:hAnsi="Times New Roman" w:cs="Times New Roman"/>
                <w:color w:val="000000"/>
                <w:sz w:val="20"/>
                <w:szCs w:val="20"/>
              </w:rPr>
              <w:t xml:space="preserve"> ландшафтн</w:t>
            </w:r>
            <w:r w:rsidRPr="0038470C">
              <w:rPr>
                <w:rFonts w:ascii="Times New Roman" w:eastAsia="Times New Roman" w:hAnsi="Times New Roman" w:cs="Times New Roman"/>
                <w:sz w:val="20"/>
                <w:szCs w:val="20"/>
              </w:rPr>
              <w:t>их</w:t>
            </w:r>
            <w:r w:rsidRPr="0038470C">
              <w:rPr>
                <w:rFonts w:ascii="Times New Roman" w:eastAsia="Times New Roman" w:hAnsi="Times New Roman" w:cs="Times New Roman"/>
                <w:color w:val="000000"/>
                <w:sz w:val="20"/>
                <w:szCs w:val="20"/>
              </w:rPr>
              <w:t xml:space="preserve"> програм</w:t>
            </w:r>
            <w:r w:rsidRPr="0038470C">
              <w:rPr>
                <w:rFonts w:ascii="Times New Roman" w:eastAsia="Times New Roman" w:hAnsi="Times New Roman" w:cs="Times New Roman"/>
                <w:sz w:val="20"/>
                <w:szCs w:val="20"/>
              </w:rPr>
              <w:t>;</w:t>
            </w:r>
          </w:p>
          <w:p w14:paraId="6F9A9996" w14:textId="77777777" w:rsidR="00655D32" w:rsidRPr="0038470C" w:rsidRDefault="00655D32" w:rsidP="00655D32">
            <w:pPr>
              <w:spacing w:after="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b/>
                <w:sz w:val="20"/>
                <w:szCs w:val="20"/>
              </w:rPr>
              <w:t xml:space="preserve">Завдання 10. </w:t>
            </w:r>
            <w:r w:rsidRPr="0038470C">
              <w:rPr>
                <w:rFonts w:ascii="Times New Roman" w:eastAsia="Times New Roman" w:hAnsi="Times New Roman" w:cs="Times New Roman"/>
                <w:sz w:val="20"/>
                <w:szCs w:val="20"/>
              </w:rPr>
              <w:t>Методологічно та інституційно забезпечити заходи з консервації, рекультивації та поліпшення земель;</w:t>
            </w:r>
          </w:p>
          <w:p w14:paraId="1902FB64" w14:textId="77777777" w:rsidR="00655D32" w:rsidRPr="0038470C" w:rsidRDefault="00655D32" w:rsidP="00655D32">
            <w:pPr>
              <w:spacing w:after="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b/>
                <w:sz w:val="20"/>
                <w:szCs w:val="20"/>
              </w:rPr>
              <w:t xml:space="preserve">Завдання 11. </w:t>
            </w:r>
            <w:r w:rsidRPr="0038470C">
              <w:rPr>
                <w:rFonts w:ascii="Times New Roman" w:eastAsia="Times New Roman" w:hAnsi="Times New Roman" w:cs="Times New Roman"/>
                <w:sz w:val="20"/>
                <w:szCs w:val="20"/>
              </w:rPr>
              <w:t xml:space="preserve">Реалізувати пілотні </w:t>
            </w:r>
            <w:proofErr w:type="spellStart"/>
            <w:r w:rsidRPr="0038470C">
              <w:rPr>
                <w:rFonts w:ascii="Times New Roman" w:eastAsia="Times New Roman" w:hAnsi="Times New Roman" w:cs="Times New Roman"/>
                <w:sz w:val="20"/>
                <w:szCs w:val="20"/>
              </w:rPr>
              <w:t>проєкти</w:t>
            </w:r>
            <w:proofErr w:type="spellEnd"/>
            <w:r w:rsidRPr="0038470C">
              <w:rPr>
                <w:rFonts w:ascii="Times New Roman" w:eastAsia="Times New Roman" w:hAnsi="Times New Roman" w:cs="Times New Roman"/>
                <w:sz w:val="20"/>
                <w:szCs w:val="20"/>
              </w:rPr>
              <w:t xml:space="preserve"> очищення територій, постраждалих внаслідок російської агресії;</w:t>
            </w:r>
          </w:p>
          <w:p w14:paraId="2272F463" w14:textId="77777777" w:rsidR="00655D32" w:rsidRPr="0038470C" w:rsidRDefault="00655D32" w:rsidP="00655D32">
            <w:pPr>
              <w:spacing w:after="0" w:line="240" w:lineRule="auto"/>
              <w:jc w:val="both"/>
              <w:rPr>
                <w:rFonts w:ascii="Times New Roman" w:eastAsia="Times New Roman" w:hAnsi="Times New Roman" w:cs="Times New Roman"/>
                <w:color w:val="222222"/>
                <w:sz w:val="20"/>
                <w:szCs w:val="20"/>
              </w:rPr>
            </w:pPr>
            <w:r w:rsidRPr="0038470C">
              <w:rPr>
                <w:rFonts w:ascii="Times New Roman" w:eastAsia="Times New Roman" w:hAnsi="Times New Roman" w:cs="Times New Roman"/>
                <w:b/>
                <w:color w:val="222222"/>
                <w:sz w:val="20"/>
                <w:szCs w:val="20"/>
              </w:rPr>
              <w:t>Завдання 12.</w:t>
            </w:r>
            <w:r w:rsidRPr="0038470C">
              <w:rPr>
                <w:rFonts w:ascii="Times New Roman" w:eastAsia="Times New Roman" w:hAnsi="Times New Roman" w:cs="Times New Roman"/>
                <w:color w:val="222222"/>
                <w:sz w:val="20"/>
                <w:szCs w:val="20"/>
              </w:rPr>
              <w:t xml:space="preserve"> Розроблення Плану заходів з реалізації Державної стратегії управління лісами України до 2035 року, та впровадження проєктів відновлення лісів та лісових територій, які постраждали</w:t>
            </w:r>
            <w:r w:rsidRPr="00D94192">
              <w:rPr>
                <w:rFonts w:ascii="Times New Roman" w:eastAsia="Times New Roman" w:hAnsi="Times New Roman" w:cs="Times New Roman"/>
                <w:color w:val="222222"/>
                <w:sz w:val="20"/>
                <w:szCs w:val="20"/>
              </w:rPr>
              <w:t xml:space="preserve"> </w:t>
            </w:r>
            <w:r w:rsidRPr="0038470C">
              <w:rPr>
                <w:rFonts w:ascii="Times New Roman" w:eastAsia="Times New Roman" w:hAnsi="Times New Roman" w:cs="Times New Roman"/>
                <w:color w:val="222222"/>
                <w:sz w:val="20"/>
                <w:szCs w:val="20"/>
              </w:rPr>
              <w:t>в результаті російської військової агресії;</w:t>
            </w:r>
          </w:p>
          <w:p w14:paraId="2F163143" w14:textId="77777777" w:rsidR="00655D32" w:rsidRPr="0038470C" w:rsidRDefault="00655D32" w:rsidP="00655D32">
            <w:pPr>
              <w:spacing w:after="0" w:line="240" w:lineRule="auto"/>
              <w:jc w:val="both"/>
              <w:rPr>
                <w:rFonts w:ascii="Times New Roman" w:eastAsia="Times New Roman" w:hAnsi="Times New Roman" w:cs="Times New Roman"/>
                <w:color w:val="222222"/>
                <w:sz w:val="20"/>
                <w:szCs w:val="20"/>
              </w:rPr>
            </w:pPr>
            <w:r w:rsidRPr="0038470C">
              <w:rPr>
                <w:rFonts w:ascii="Times New Roman" w:eastAsia="Times New Roman" w:hAnsi="Times New Roman" w:cs="Times New Roman"/>
                <w:b/>
                <w:color w:val="222222"/>
                <w:sz w:val="20"/>
                <w:szCs w:val="20"/>
              </w:rPr>
              <w:t>Завдання 13.</w:t>
            </w:r>
            <w:r w:rsidRPr="0038470C">
              <w:rPr>
                <w:rFonts w:ascii="Times New Roman" w:eastAsia="Times New Roman" w:hAnsi="Times New Roman" w:cs="Times New Roman"/>
                <w:color w:val="222222"/>
                <w:sz w:val="20"/>
                <w:szCs w:val="20"/>
              </w:rPr>
              <w:t xml:space="preserve"> Розвиток екологічного туризму, рекреаційного використання лісів;</w:t>
            </w:r>
          </w:p>
          <w:p w14:paraId="016CB322" w14:textId="77777777" w:rsidR="00655D32" w:rsidRPr="0038470C" w:rsidRDefault="00655D32" w:rsidP="00655D32">
            <w:pPr>
              <w:spacing w:after="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b/>
                <w:sz w:val="20"/>
                <w:szCs w:val="20"/>
              </w:rPr>
              <w:t>Завдання 14.</w:t>
            </w:r>
            <w:r w:rsidRPr="0038470C">
              <w:rPr>
                <w:rFonts w:ascii="Times New Roman" w:eastAsia="Times New Roman" w:hAnsi="Times New Roman" w:cs="Times New Roman"/>
                <w:sz w:val="20"/>
                <w:szCs w:val="20"/>
              </w:rPr>
              <w:t xml:space="preserve"> Підготовка документів державного планування щодо гарантування державою права громадян України на доступ до безпечної та економічно доступної води; </w:t>
            </w:r>
          </w:p>
          <w:p w14:paraId="4220C005" w14:textId="77777777" w:rsidR="00655D32" w:rsidRPr="0038470C" w:rsidRDefault="00655D32" w:rsidP="00655D32">
            <w:pPr>
              <w:spacing w:after="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b/>
                <w:sz w:val="20"/>
                <w:szCs w:val="20"/>
              </w:rPr>
              <w:t>Завдання 15.</w:t>
            </w:r>
            <w:r w:rsidRPr="0038470C">
              <w:rPr>
                <w:rFonts w:ascii="Times New Roman" w:eastAsia="Times New Roman" w:hAnsi="Times New Roman" w:cs="Times New Roman"/>
                <w:sz w:val="20"/>
                <w:szCs w:val="20"/>
              </w:rPr>
              <w:t xml:space="preserve"> Еколого-економічний аналіз доцільності здійснення осушувальних меліоративних заходів з урахуванням зміни клімату та адаптації до цих змін;</w:t>
            </w:r>
          </w:p>
          <w:p w14:paraId="7D736125" w14:textId="77777777" w:rsidR="00655D32" w:rsidRPr="0038470C" w:rsidRDefault="00655D32" w:rsidP="00655D32">
            <w:pPr>
              <w:spacing w:after="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b/>
                <w:sz w:val="20"/>
                <w:szCs w:val="20"/>
              </w:rPr>
              <w:t>Завдання 16.</w:t>
            </w:r>
            <w:r w:rsidRPr="0038470C">
              <w:rPr>
                <w:rFonts w:ascii="Times New Roman" w:eastAsia="Times New Roman" w:hAnsi="Times New Roman" w:cs="Times New Roman"/>
                <w:sz w:val="20"/>
                <w:szCs w:val="20"/>
              </w:rPr>
              <w:t xml:space="preserve"> Актуалізація та затвердження Урядом  проєктів планів управління річковими басейнами  та планів управління ризиками затоплення з урахуванням заходів з ліквідації наслідків російської військової агресії; </w:t>
            </w:r>
          </w:p>
          <w:p w14:paraId="4E62D23C" w14:textId="77777777" w:rsidR="00655D32" w:rsidRPr="0038470C" w:rsidRDefault="00655D32" w:rsidP="00655D32">
            <w:pPr>
              <w:spacing w:after="0" w:line="240" w:lineRule="auto"/>
              <w:jc w:val="both"/>
              <w:rPr>
                <w:rFonts w:ascii="Times New Roman" w:eastAsia="Times New Roman" w:hAnsi="Times New Roman" w:cs="Times New Roman"/>
                <w:b/>
                <w:sz w:val="20"/>
                <w:szCs w:val="20"/>
              </w:rPr>
            </w:pPr>
            <w:r w:rsidRPr="0038470C">
              <w:rPr>
                <w:rFonts w:ascii="Times New Roman" w:eastAsia="Times New Roman" w:hAnsi="Times New Roman" w:cs="Times New Roman"/>
                <w:b/>
                <w:color w:val="222222"/>
                <w:sz w:val="20"/>
                <w:szCs w:val="20"/>
              </w:rPr>
              <w:t>Завдання 17.</w:t>
            </w:r>
            <w:r w:rsidRPr="0038470C">
              <w:rPr>
                <w:rFonts w:ascii="Times New Roman" w:eastAsia="Times New Roman" w:hAnsi="Times New Roman" w:cs="Times New Roman"/>
                <w:color w:val="222222"/>
                <w:sz w:val="20"/>
                <w:szCs w:val="20"/>
              </w:rPr>
              <w:t xml:space="preserve"> Реалізація заходів з виконання Загальнодержавної програми розвитку мінерально-сировинної бази України на період до 2030 року; </w:t>
            </w:r>
          </w:p>
          <w:p w14:paraId="40282323" w14:textId="77777777" w:rsidR="00C34602" w:rsidRPr="00655D32" w:rsidRDefault="00655D32" w:rsidP="00655D32">
            <w:pPr>
              <w:spacing w:after="0" w:line="240" w:lineRule="auto"/>
              <w:rPr>
                <w:rFonts w:ascii="Times New Roman" w:eastAsia="Times New Roman" w:hAnsi="Times New Roman" w:cs="Times New Roman"/>
                <w:b/>
                <w:sz w:val="20"/>
                <w:szCs w:val="20"/>
                <w:lang w:val="ru-RU"/>
              </w:rPr>
            </w:pPr>
            <w:r w:rsidRPr="0038470C">
              <w:rPr>
                <w:rFonts w:ascii="Times New Roman" w:eastAsia="Times New Roman" w:hAnsi="Times New Roman" w:cs="Times New Roman"/>
                <w:b/>
                <w:color w:val="222222"/>
                <w:sz w:val="20"/>
                <w:szCs w:val="20"/>
              </w:rPr>
              <w:t>Завдання 18.</w:t>
            </w:r>
            <w:r w:rsidRPr="0038470C">
              <w:rPr>
                <w:rFonts w:ascii="Times New Roman" w:eastAsia="Times New Roman" w:hAnsi="Times New Roman" w:cs="Times New Roman"/>
                <w:color w:val="222222"/>
                <w:sz w:val="20"/>
                <w:szCs w:val="20"/>
              </w:rPr>
              <w:t xml:space="preserve"> Удосконалення законодавства щодо стимулювання та збільшення обсягу перероблених та повторно використаних відходів видобувної галузі.</w:t>
            </w:r>
          </w:p>
        </w:tc>
        <w:tc>
          <w:tcPr>
            <w:tcW w:w="3805" w:type="dxa"/>
            <w:tcBorders>
              <w:top w:val="single" w:sz="4" w:space="0" w:color="000000"/>
              <w:left w:val="single" w:sz="4" w:space="0" w:color="000000"/>
              <w:bottom w:val="single" w:sz="4" w:space="0" w:color="000000"/>
              <w:right w:val="single" w:sz="4" w:space="0" w:color="000000"/>
            </w:tcBorders>
          </w:tcPr>
          <w:p w14:paraId="5ED8B94C" w14:textId="77777777" w:rsidR="00655D32" w:rsidRPr="0038470C" w:rsidRDefault="00655D32" w:rsidP="00655D32">
            <w:pPr>
              <w:spacing w:after="0" w:line="240" w:lineRule="auto"/>
              <w:jc w:val="both"/>
              <w:rPr>
                <w:rFonts w:ascii="Times New Roman" w:eastAsia="Times New Roman" w:hAnsi="Times New Roman" w:cs="Times New Roman"/>
                <w:b/>
                <w:sz w:val="20"/>
                <w:szCs w:val="20"/>
              </w:rPr>
            </w:pPr>
            <w:r w:rsidRPr="0038470C">
              <w:rPr>
                <w:rFonts w:ascii="Times New Roman" w:eastAsia="Times New Roman" w:hAnsi="Times New Roman" w:cs="Times New Roman"/>
                <w:b/>
                <w:color w:val="000000"/>
                <w:sz w:val="20"/>
                <w:szCs w:val="20"/>
              </w:rPr>
              <w:t xml:space="preserve">Завдання </w:t>
            </w:r>
            <w:r w:rsidRPr="0038470C">
              <w:rPr>
                <w:rFonts w:ascii="Times New Roman" w:eastAsia="Times New Roman" w:hAnsi="Times New Roman" w:cs="Times New Roman"/>
                <w:b/>
                <w:sz w:val="20"/>
                <w:szCs w:val="20"/>
              </w:rPr>
              <w:t>19</w:t>
            </w:r>
            <w:r w:rsidRPr="0038470C">
              <w:rPr>
                <w:rFonts w:ascii="Times New Roman" w:eastAsia="Times New Roman" w:hAnsi="Times New Roman" w:cs="Times New Roman"/>
                <w:b/>
                <w:color w:val="000000"/>
                <w:sz w:val="20"/>
                <w:szCs w:val="20"/>
              </w:rPr>
              <w:t>.</w:t>
            </w:r>
            <w:r w:rsidRPr="0038470C">
              <w:rPr>
                <w:rFonts w:ascii="Times New Roman" w:eastAsia="Times New Roman" w:hAnsi="Times New Roman" w:cs="Times New Roman"/>
                <w:color w:val="000000"/>
                <w:sz w:val="20"/>
                <w:szCs w:val="20"/>
              </w:rPr>
              <w:t xml:space="preserve"> Реаліз</w:t>
            </w:r>
            <w:r w:rsidRPr="0038470C">
              <w:rPr>
                <w:rFonts w:ascii="Times New Roman" w:eastAsia="Times New Roman" w:hAnsi="Times New Roman" w:cs="Times New Roman"/>
                <w:sz w:val="20"/>
                <w:szCs w:val="20"/>
              </w:rPr>
              <w:t>ація</w:t>
            </w:r>
            <w:r w:rsidRPr="0038470C">
              <w:rPr>
                <w:rFonts w:ascii="Times New Roman" w:eastAsia="Times New Roman" w:hAnsi="Times New Roman" w:cs="Times New Roman"/>
                <w:color w:val="000000"/>
                <w:sz w:val="20"/>
                <w:szCs w:val="20"/>
              </w:rPr>
              <w:t xml:space="preserve"> заход</w:t>
            </w:r>
            <w:r w:rsidRPr="0038470C">
              <w:rPr>
                <w:rFonts w:ascii="Times New Roman" w:eastAsia="Times New Roman" w:hAnsi="Times New Roman" w:cs="Times New Roman"/>
                <w:sz w:val="20"/>
                <w:szCs w:val="20"/>
              </w:rPr>
              <w:t>ів</w:t>
            </w:r>
            <w:r w:rsidRPr="0038470C">
              <w:rPr>
                <w:rFonts w:ascii="Times New Roman" w:eastAsia="Times New Roman" w:hAnsi="Times New Roman" w:cs="Times New Roman"/>
                <w:color w:val="000000"/>
                <w:sz w:val="20"/>
                <w:szCs w:val="20"/>
              </w:rPr>
              <w:t xml:space="preserve"> з консервації, рекультивації та поліпшення земель, постраждалих внаслідок російської агресії</w:t>
            </w:r>
            <w:r w:rsidRPr="0038470C">
              <w:rPr>
                <w:rFonts w:ascii="Times New Roman" w:eastAsia="Times New Roman" w:hAnsi="Times New Roman" w:cs="Times New Roman"/>
                <w:sz w:val="20"/>
                <w:szCs w:val="20"/>
              </w:rPr>
              <w:t>;</w:t>
            </w:r>
          </w:p>
          <w:p w14:paraId="3B4992AB" w14:textId="77777777" w:rsidR="00655D32" w:rsidRPr="0038470C" w:rsidRDefault="00655D32" w:rsidP="00655D32">
            <w:pPr>
              <w:spacing w:after="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b/>
                <w:sz w:val="20"/>
                <w:szCs w:val="20"/>
              </w:rPr>
              <w:t>Завдання 20.</w:t>
            </w:r>
            <w:r w:rsidRPr="0038470C">
              <w:rPr>
                <w:rFonts w:ascii="Times New Roman" w:eastAsia="Times New Roman" w:hAnsi="Times New Roman" w:cs="Times New Roman"/>
                <w:sz w:val="20"/>
                <w:szCs w:val="20"/>
              </w:rPr>
              <w:t xml:space="preserve"> Розширення території природно-заповідного фонду шляхом включення консервованих земель для досягнення цільових показників ЄС;</w:t>
            </w:r>
          </w:p>
          <w:p w14:paraId="108C7FD8" w14:textId="77777777" w:rsidR="00655D32" w:rsidRPr="0038470C" w:rsidRDefault="00655D32" w:rsidP="00655D32">
            <w:pPr>
              <w:spacing w:after="0" w:line="240" w:lineRule="auto"/>
              <w:jc w:val="both"/>
              <w:rPr>
                <w:rFonts w:ascii="Times New Roman" w:eastAsia="Times New Roman" w:hAnsi="Times New Roman" w:cs="Times New Roman"/>
                <w:color w:val="222222"/>
                <w:sz w:val="20"/>
                <w:szCs w:val="20"/>
              </w:rPr>
            </w:pPr>
            <w:r w:rsidRPr="0038470C">
              <w:rPr>
                <w:rFonts w:ascii="Times New Roman" w:eastAsia="Times New Roman" w:hAnsi="Times New Roman" w:cs="Times New Roman"/>
                <w:b/>
                <w:color w:val="222222"/>
                <w:sz w:val="20"/>
                <w:szCs w:val="20"/>
              </w:rPr>
              <w:t xml:space="preserve">Завдання 21. </w:t>
            </w:r>
            <w:r w:rsidRPr="0038470C">
              <w:rPr>
                <w:rFonts w:ascii="Times New Roman" w:eastAsia="Times New Roman" w:hAnsi="Times New Roman" w:cs="Times New Roman"/>
                <w:color w:val="222222"/>
                <w:sz w:val="20"/>
                <w:szCs w:val="20"/>
              </w:rPr>
              <w:t>Впровадження проєктів з адаптації лісів до змін клімату та перехід на наближені до природи методи лісівництва із формуванням лісів природного складу і структури;</w:t>
            </w:r>
          </w:p>
          <w:p w14:paraId="79112D26" w14:textId="77777777" w:rsidR="00655D32" w:rsidRPr="0038470C" w:rsidRDefault="00655D32" w:rsidP="00655D32">
            <w:pPr>
              <w:spacing w:after="0" w:line="240" w:lineRule="auto"/>
              <w:jc w:val="both"/>
              <w:rPr>
                <w:rFonts w:ascii="Times New Roman" w:eastAsia="Times New Roman" w:hAnsi="Times New Roman" w:cs="Times New Roman"/>
                <w:b/>
                <w:sz w:val="20"/>
                <w:szCs w:val="20"/>
              </w:rPr>
            </w:pPr>
            <w:r w:rsidRPr="0038470C">
              <w:rPr>
                <w:rFonts w:ascii="Times New Roman" w:eastAsia="Times New Roman" w:hAnsi="Times New Roman" w:cs="Times New Roman"/>
                <w:b/>
                <w:sz w:val="20"/>
                <w:szCs w:val="20"/>
              </w:rPr>
              <w:t>Завдання 22.</w:t>
            </w:r>
            <w:r w:rsidRPr="0038470C">
              <w:rPr>
                <w:rFonts w:ascii="Times New Roman" w:eastAsia="Times New Roman" w:hAnsi="Times New Roman" w:cs="Times New Roman"/>
                <w:sz w:val="20"/>
                <w:szCs w:val="20"/>
              </w:rPr>
              <w:t xml:space="preserve"> Реалізація заходів  із</w:t>
            </w:r>
            <w:r w:rsidRPr="00D94192">
              <w:rPr>
                <w:rFonts w:ascii="Times New Roman" w:eastAsia="Times New Roman" w:hAnsi="Times New Roman" w:cs="Times New Roman"/>
                <w:sz w:val="20"/>
                <w:szCs w:val="20"/>
                <w:lang w:val="ru-RU"/>
              </w:rPr>
              <w:t xml:space="preserve"> </w:t>
            </w:r>
            <w:r w:rsidRPr="0038470C">
              <w:rPr>
                <w:rFonts w:ascii="Times New Roman" w:eastAsia="Times New Roman" w:hAnsi="Times New Roman" w:cs="Times New Roman"/>
                <w:sz w:val="20"/>
                <w:szCs w:val="20"/>
              </w:rPr>
              <w:t>гарантування державою права громадян України на доступ до безпечної та економічно доступної води;</w:t>
            </w:r>
          </w:p>
          <w:p w14:paraId="22FE070A" w14:textId="77777777" w:rsidR="00655D32" w:rsidRPr="0038470C" w:rsidRDefault="00655D32" w:rsidP="00655D32">
            <w:pPr>
              <w:spacing w:after="0" w:line="240" w:lineRule="auto"/>
              <w:jc w:val="both"/>
              <w:rPr>
                <w:rFonts w:ascii="Times New Roman" w:eastAsia="Times New Roman" w:hAnsi="Times New Roman" w:cs="Times New Roman"/>
                <w:b/>
                <w:sz w:val="20"/>
                <w:szCs w:val="20"/>
              </w:rPr>
            </w:pPr>
            <w:r w:rsidRPr="0038470C">
              <w:rPr>
                <w:rFonts w:ascii="Times New Roman" w:eastAsia="Times New Roman" w:hAnsi="Times New Roman" w:cs="Times New Roman"/>
                <w:b/>
                <w:sz w:val="20"/>
                <w:szCs w:val="20"/>
              </w:rPr>
              <w:t>Завдання 23.</w:t>
            </w:r>
            <w:r w:rsidRPr="0038470C">
              <w:rPr>
                <w:rFonts w:ascii="Times New Roman" w:eastAsia="Times New Roman" w:hAnsi="Times New Roman" w:cs="Times New Roman"/>
                <w:sz w:val="20"/>
                <w:szCs w:val="20"/>
              </w:rPr>
              <w:t xml:space="preserve"> Реалізація заходів з відновлення малих річок і водно-болотних угідь, а також заходів з </w:t>
            </w:r>
            <w:proofErr w:type="spellStart"/>
            <w:r w:rsidRPr="0038470C">
              <w:rPr>
                <w:rFonts w:ascii="Times New Roman" w:eastAsia="Times New Roman" w:hAnsi="Times New Roman" w:cs="Times New Roman"/>
                <w:sz w:val="20"/>
                <w:szCs w:val="20"/>
              </w:rPr>
              <w:t>водозбереження</w:t>
            </w:r>
            <w:proofErr w:type="spellEnd"/>
            <w:r w:rsidRPr="0038470C">
              <w:rPr>
                <w:rFonts w:ascii="Times New Roman" w:eastAsia="Times New Roman" w:hAnsi="Times New Roman" w:cs="Times New Roman"/>
                <w:sz w:val="20"/>
                <w:szCs w:val="20"/>
              </w:rPr>
              <w:t>;</w:t>
            </w:r>
          </w:p>
          <w:p w14:paraId="0660C468" w14:textId="77777777" w:rsidR="00655D32" w:rsidRPr="0038470C" w:rsidRDefault="00655D32" w:rsidP="00655D32">
            <w:pPr>
              <w:spacing w:after="0" w:line="240" w:lineRule="auto"/>
              <w:jc w:val="both"/>
              <w:rPr>
                <w:rFonts w:ascii="Times New Roman" w:eastAsia="Times New Roman" w:hAnsi="Times New Roman" w:cs="Times New Roman"/>
                <w:b/>
                <w:sz w:val="20"/>
                <w:szCs w:val="20"/>
              </w:rPr>
            </w:pPr>
            <w:r w:rsidRPr="0038470C">
              <w:rPr>
                <w:rFonts w:ascii="Times New Roman" w:eastAsia="Times New Roman" w:hAnsi="Times New Roman" w:cs="Times New Roman"/>
                <w:b/>
                <w:sz w:val="20"/>
                <w:szCs w:val="20"/>
              </w:rPr>
              <w:t>Завдання 24.</w:t>
            </w:r>
            <w:r w:rsidRPr="0038470C">
              <w:rPr>
                <w:rFonts w:ascii="Times New Roman" w:eastAsia="Times New Roman" w:hAnsi="Times New Roman" w:cs="Times New Roman"/>
                <w:sz w:val="20"/>
                <w:szCs w:val="20"/>
              </w:rPr>
              <w:t xml:space="preserve"> Реалізація, актуалізація документів державного планування спрямованих на поліпшення екологічного й хімічного стану водних об’єктів; моніторинг ефективності їх реалізації;</w:t>
            </w:r>
          </w:p>
          <w:p w14:paraId="495B7EFB" w14:textId="77777777" w:rsidR="00655D32" w:rsidRPr="0038470C" w:rsidRDefault="00655D32" w:rsidP="00655D32">
            <w:pPr>
              <w:spacing w:after="0" w:line="240" w:lineRule="auto"/>
              <w:jc w:val="both"/>
              <w:rPr>
                <w:rFonts w:ascii="Times New Roman" w:eastAsia="Times New Roman" w:hAnsi="Times New Roman" w:cs="Times New Roman"/>
                <w:b/>
                <w:sz w:val="20"/>
                <w:szCs w:val="20"/>
              </w:rPr>
            </w:pPr>
            <w:r w:rsidRPr="0038470C">
              <w:rPr>
                <w:rFonts w:ascii="Times New Roman" w:eastAsia="Times New Roman" w:hAnsi="Times New Roman" w:cs="Times New Roman"/>
                <w:b/>
                <w:sz w:val="20"/>
                <w:szCs w:val="20"/>
              </w:rPr>
              <w:t>Завдання 25.</w:t>
            </w:r>
            <w:r w:rsidRPr="0038470C">
              <w:rPr>
                <w:rFonts w:ascii="Times New Roman" w:eastAsia="Times New Roman" w:hAnsi="Times New Roman" w:cs="Times New Roman"/>
                <w:sz w:val="20"/>
                <w:szCs w:val="20"/>
              </w:rPr>
              <w:t xml:space="preserve"> Досягнення збалансованого </w:t>
            </w:r>
            <w:proofErr w:type="spellStart"/>
            <w:r w:rsidRPr="0038470C">
              <w:rPr>
                <w:rFonts w:ascii="Times New Roman" w:eastAsia="Times New Roman" w:hAnsi="Times New Roman" w:cs="Times New Roman"/>
                <w:sz w:val="20"/>
                <w:szCs w:val="20"/>
              </w:rPr>
              <w:t>надрокористування</w:t>
            </w:r>
            <w:proofErr w:type="spellEnd"/>
            <w:r w:rsidRPr="0038470C">
              <w:rPr>
                <w:rFonts w:ascii="Times New Roman" w:eastAsia="Times New Roman" w:hAnsi="Times New Roman" w:cs="Times New Roman"/>
                <w:sz w:val="20"/>
                <w:szCs w:val="20"/>
              </w:rPr>
              <w:t xml:space="preserve"> та моніторинг виконання “</w:t>
            </w:r>
            <w:r w:rsidRPr="0038470C">
              <w:rPr>
                <w:rFonts w:ascii="Times New Roman" w:eastAsia="Times New Roman" w:hAnsi="Times New Roman" w:cs="Times New Roman"/>
                <w:color w:val="222222"/>
                <w:sz w:val="20"/>
                <w:szCs w:val="20"/>
              </w:rPr>
              <w:t>Загальнодержавної програми розвитку мінерально-сировинної бази</w:t>
            </w:r>
            <w:r w:rsidRPr="00D94192">
              <w:rPr>
                <w:rFonts w:ascii="Times New Roman" w:eastAsia="Times New Roman" w:hAnsi="Times New Roman" w:cs="Times New Roman"/>
                <w:color w:val="222222"/>
                <w:sz w:val="20"/>
                <w:szCs w:val="20"/>
                <w:lang w:val="ru-RU"/>
              </w:rPr>
              <w:t xml:space="preserve"> </w:t>
            </w:r>
            <w:r w:rsidRPr="0038470C">
              <w:rPr>
                <w:rFonts w:ascii="Times New Roman" w:eastAsia="Times New Roman" w:hAnsi="Times New Roman" w:cs="Times New Roman"/>
                <w:color w:val="222222"/>
                <w:sz w:val="20"/>
                <w:szCs w:val="20"/>
              </w:rPr>
              <w:t>України на період до 2030 року”</w:t>
            </w:r>
            <w:r w:rsidRPr="0038470C">
              <w:rPr>
                <w:rFonts w:ascii="Times New Roman" w:eastAsia="Times New Roman" w:hAnsi="Times New Roman" w:cs="Times New Roman"/>
                <w:sz w:val="20"/>
                <w:szCs w:val="20"/>
              </w:rPr>
              <w:t>; </w:t>
            </w:r>
          </w:p>
          <w:p w14:paraId="56233BAC" w14:textId="77777777" w:rsidR="00C34602" w:rsidRPr="0038470C" w:rsidRDefault="00655D32" w:rsidP="00655D32">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sidRPr="0038470C">
              <w:rPr>
                <w:rFonts w:ascii="Times New Roman" w:eastAsia="Times New Roman" w:hAnsi="Times New Roman" w:cs="Times New Roman"/>
                <w:b/>
                <w:sz w:val="20"/>
                <w:szCs w:val="20"/>
              </w:rPr>
              <w:t>Завдання 26</w:t>
            </w:r>
            <w:r w:rsidRPr="0038470C">
              <w:rPr>
                <w:rFonts w:ascii="Times New Roman" w:eastAsia="Times New Roman" w:hAnsi="Times New Roman" w:cs="Times New Roman"/>
                <w:b/>
                <w:i/>
                <w:color w:val="222222"/>
                <w:sz w:val="20"/>
                <w:szCs w:val="20"/>
              </w:rPr>
              <w:t>.</w:t>
            </w:r>
            <w:r w:rsidRPr="0038470C">
              <w:rPr>
                <w:rFonts w:ascii="Times New Roman" w:eastAsia="Times New Roman" w:hAnsi="Times New Roman" w:cs="Times New Roman"/>
                <w:i/>
                <w:color w:val="222222"/>
                <w:sz w:val="20"/>
                <w:szCs w:val="20"/>
              </w:rPr>
              <w:t xml:space="preserve"> </w:t>
            </w:r>
            <w:r w:rsidRPr="0038470C">
              <w:rPr>
                <w:rFonts w:ascii="Times New Roman" w:eastAsia="Times New Roman" w:hAnsi="Times New Roman" w:cs="Times New Roman"/>
                <w:color w:val="222222"/>
                <w:sz w:val="20"/>
                <w:szCs w:val="20"/>
              </w:rPr>
              <w:t>Проведення аудиту з метою встановлення складу ресурсів та запасів техногенних родовищ; реалізація заходів щодо збільшення обсягу перероблених та повторно використаних відходів видобувної галузі.</w:t>
            </w:r>
          </w:p>
        </w:tc>
      </w:tr>
    </w:tbl>
    <w:p w14:paraId="6013728D" w14:textId="77777777" w:rsidR="00DC60AE" w:rsidRPr="0038470C" w:rsidRDefault="00DC60AE">
      <w:pPr>
        <w:spacing w:after="0" w:line="240" w:lineRule="auto"/>
        <w:rPr>
          <w:rFonts w:ascii="Times New Roman" w:eastAsia="Times New Roman" w:hAnsi="Times New Roman" w:cs="Times New Roman"/>
          <w:b/>
          <w:color w:val="000000"/>
          <w:sz w:val="20"/>
          <w:szCs w:val="20"/>
        </w:rPr>
      </w:pPr>
    </w:p>
    <w:p w14:paraId="651E7911" w14:textId="77777777" w:rsidR="00655D32" w:rsidRDefault="00655D32">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5D1765F4" w14:textId="77777777" w:rsidR="00DC60AE" w:rsidRPr="0038470C" w:rsidRDefault="00DC60AE">
      <w:pPr>
        <w:spacing w:after="0" w:line="240" w:lineRule="auto"/>
        <w:jc w:val="center"/>
        <w:rPr>
          <w:rFonts w:ascii="Times New Roman" w:eastAsia="Times New Roman" w:hAnsi="Times New Roman" w:cs="Times New Roman"/>
          <w:sz w:val="20"/>
          <w:szCs w:val="20"/>
        </w:rPr>
      </w:pPr>
    </w:p>
    <w:p w14:paraId="65AF273E" w14:textId="77777777" w:rsidR="00DC60AE" w:rsidRPr="0038470C" w:rsidRDefault="00606AD3">
      <w:pPr>
        <w:spacing w:after="0" w:line="240" w:lineRule="auto"/>
        <w:ind w:firstLine="709"/>
        <w:jc w:val="center"/>
        <w:rPr>
          <w:rFonts w:ascii="Times New Roman" w:eastAsia="Times New Roman" w:hAnsi="Times New Roman" w:cs="Times New Roman"/>
          <w:sz w:val="24"/>
          <w:szCs w:val="24"/>
        </w:rPr>
      </w:pPr>
      <w:r w:rsidRPr="0038470C">
        <w:rPr>
          <w:rFonts w:ascii="Times New Roman" w:eastAsia="Times New Roman" w:hAnsi="Times New Roman" w:cs="Times New Roman"/>
          <w:b/>
          <w:sz w:val="24"/>
          <w:szCs w:val="24"/>
          <w:u w:val="single"/>
        </w:rPr>
        <w:t xml:space="preserve">Напрямок </w:t>
      </w:r>
      <w:r w:rsidR="0038470C">
        <w:rPr>
          <w:rFonts w:ascii="Times New Roman" w:eastAsia="Times New Roman" w:hAnsi="Times New Roman" w:cs="Times New Roman"/>
          <w:b/>
          <w:sz w:val="24"/>
          <w:szCs w:val="24"/>
          <w:u w:val="single"/>
        </w:rPr>
        <w:t>4</w:t>
      </w:r>
      <w:r w:rsidRPr="0038470C">
        <w:rPr>
          <w:rFonts w:ascii="Times New Roman" w:eastAsia="Times New Roman" w:hAnsi="Times New Roman" w:cs="Times New Roman"/>
          <w:b/>
          <w:sz w:val="24"/>
          <w:szCs w:val="24"/>
          <w:u w:val="single"/>
        </w:rPr>
        <w:t xml:space="preserve">: </w:t>
      </w:r>
      <w:r w:rsidRPr="0038470C">
        <w:rPr>
          <w:rFonts w:ascii="Times New Roman" w:eastAsia="Times New Roman" w:hAnsi="Times New Roman" w:cs="Times New Roman"/>
          <w:b/>
          <w:color w:val="000000"/>
          <w:sz w:val="24"/>
          <w:szCs w:val="24"/>
          <w:u w:val="single"/>
        </w:rPr>
        <w:t>Збереження природних екосистем і біологічного різноманіття, відновлення та розвиток природоохоронних територій та об’єктів </w:t>
      </w:r>
    </w:p>
    <w:p w14:paraId="0B815B0E" w14:textId="77777777" w:rsidR="00DC60AE" w:rsidRPr="0038470C" w:rsidRDefault="00DC60AE">
      <w:pPr>
        <w:spacing w:after="0" w:line="240" w:lineRule="auto"/>
        <w:rPr>
          <w:rFonts w:ascii="Times New Roman" w:eastAsia="Times New Roman" w:hAnsi="Times New Roman" w:cs="Times New Roman"/>
          <w:sz w:val="20"/>
          <w:szCs w:val="20"/>
        </w:rPr>
      </w:pPr>
    </w:p>
    <w:p w14:paraId="7C8EE047" w14:textId="77777777" w:rsidR="00DC60AE" w:rsidRPr="0038470C" w:rsidRDefault="00606AD3">
      <w:pPr>
        <w:spacing w:after="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i/>
          <w:color w:val="000000"/>
          <w:sz w:val="20"/>
          <w:szCs w:val="20"/>
          <w:u w:val="single"/>
        </w:rPr>
        <w:t xml:space="preserve">Стан реалізації програмних документів: </w:t>
      </w:r>
      <w:r w:rsidRPr="0038470C">
        <w:rPr>
          <w:rFonts w:ascii="Times New Roman" w:eastAsia="Times New Roman" w:hAnsi="Times New Roman" w:cs="Times New Roman"/>
          <w:i/>
          <w:color w:val="000000"/>
          <w:sz w:val="20"/>
          <w:szCs w:val="20"/>
        </w:rPr>
        <w:t>Законом України «Про Основні засади (стратегію) державної екологічної політики України на період до 2030 року» передбачено збільшення та розширення територій природно-заповідного фонду (зокрема заповідних зон у національних природних парках та регіональних ландшафтних парках), створення на суходолі і в акваторії Чорного та Азовського морів і забезпечення збереження і функціонування репрезентативної та ефективно керованої системи територій та об’єктів природно-заповідного фонду, у тому числі транскордонних та європейського і міжнародного значення. Державною стратегією регіонального розвитку на 2021-2027 роки передбачено розширення площі ПЗФ до 15% від загальної території країни у 2027 році. Наразі площа ПЗФ складає лише 6,8% території України і потребує значного розширення.</w:t>
      </w:r>
    </w:p>
    <w:p w14:paraId="103F0CD7" w14:textId="77777777" w:rsidR="00DC60AE" w:rsidRPr="0038470C" w:rsidRDefault="00DC60AE">
      <w:pPr>
        <w:spacing w:after="0" w:line="240" w:lineRule="auto"/>
        <w:rPr>
          <w:rFonts w:ascii="Times New Roman" w:eastAsia="Times New Roman" w:hAnsi="Times New Roman" w:cs="Times New Roman"/>
          <w:sz w:val="20"/>
          <w:szCs w:val="20"/>
        </w:rPr>
      </w:pPr>
    </w:p>
    <w:p w14:paraId="5DDC501F" w14:textId="77777777" w:rsidR="00DC60AE" w:rsidRPr="0038470C" w:rsidRDefault="00606AD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38470C">
        <w:rPr>
          <w:rFonts w:ascii="Times New Roman" w:eastAsia="Times New Roman" w:hAnsi="Times New Roman" w:cs="Times New Roman"/>
          <w:b/>
          <w:color w:val="000000"/>
          <w:sz w:val="20"/>
          <w:szCs w:val="20"/>
        </w:rPr>
        <w:t>Цілі, завдання, етапи Плану відновлення за напрямом «Збереження природних екосистем і біологічного різноманіття. Відновлення та розвиток природоохоронних територій та об’єктів» в обраній сфері:</w:t>
      </w:r>
    </w:p>
    <w:tbl>
      <w:tblPr>
        <w:tblStyle w:val="afff"/>
        <w:tblW w:w="15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1"/>
        <w:gridCol w:w="4770"/>
        <w:gridCol w:w="4125"/>
        <w:gridCol w:w="4305"/>
      </w:tblGrid>
      <w:tr w:rsidR="00DC60AE" w:rsidRPr="0038470C" w14:paraId="40AB7148" w14:textId="77777777">
        <w:trPr>
          <w:trHeight w:val="660"/>
          <w:tblHeader/>
        </w:trPr>
        <w:tc>
          <w:tcPr>
            <w:tcW w:w="1921" w:type="dxa"/>
            <w:tcMar>
              <w:top w:w="0" w:type="dxa"/>
              <w:left w:w="115" w:type="dxa"/>
              <w:bottom w:w="0" w:type="dxa"/>
              <w:right w:w="115" w:type="dxa"/>
            </w:tcMar>
          </w:tcPr>
          <w:p w14:paraId="67FAA20E" w14:textId="77777777" w:rsidR="00DC60AE" w:rsidRPr="0038470C" w:rsidRDefault="00DC60AE">
            <w:pPr>
              <w:jc w:val="center"/>
              <w:rPr>
                <w:rFonts w:ascii="Times New Roman" w:eastAsia="Times New Roman" w:hAnsi="Times New Roman" w:cs="Times New Roman"/>
                <w:b/>
                <w:sz w:val="20"/>
                <w:szCs w:val="20"/>
              </w:rPr>
            </w:pPr>
          </w:p>
        </w:tc>
        <w:tc>
          <w:tcPr>
            <w:tcW w:w="4770" w:type="dxa"/>
            <w:tcMar>
              <w:top w:w="0" w:type="dxa"/>
              <w:left w:w="115" w:type="dxa"/>
              <w:bottom w:w="0" w:type="dxa"/>
              <w:right w:w="115" w:type="dxa"/>
            </w:tcMar>
            <w:vAlign w:val="center"/>
          </w:tcPr>
          <w:p w14:paraId="1527E967" w14:textId="77777777" w:rsidR="00DC60AE" w:rsidRPr="0038470C" w:rsidRDefault="00606AD3">
            <w:pPr>
              <w:pBdr>
                <w:top w:val="nil"/>
                <w:left w:val="nil"/>
                <w:bottom w:val="nil"/>
                <w:right w:val="nil"/>
                <w:between w:val="nil"/>
              </w:pBdr>
              <w:spacing w:before="60" w:after="60" w:line="240" w:lineRule="auto"/>
              <w:jc w:val="center"/>
              <w:rPr>
                <w:rFonts w:ascii="Times New Roman" w:eastAsia="Times New Roman" w:hAnsi="Times New Roman" w:cs="Times New Roman"/>
                <w:b/>
                <w:color w:val="000000"/>
                <w:sz w:val="20"/>
                <w:szCs w:val="20"/>
              </w:rPr>
            </w:pPr>
            <w:r w:rsidRPr="0038470C">
              <w:rPr>
                <w:rFonts w:ascii="Times New Roman" w:eastAsia="Times New Roman" w:hAnsi="Times New Roman" w:cs="Times New Roman"/>
                <w:b/>
                <w:color w:val="000000"/>
                <w:sz w:val="20"/>
                <w:szCs w:val="20"/>
              </w:rPr>
              <w:t>Етап 1: червень 2022 року – кінець 2022 року</w:t>
            </w:r>
          </w:p>
        </w:tc>
        <w:tc>
          <w:tcPr>
            <w:tcW w:w="4125" w:type="dxa"/>
            <w:tcMar>
              <w:top w:w="0" w:type="dxa"/>
              <w:left w:w="115" w:type="dxa"/>
              <w:bottom w:w="0" w:type="dxa"/>
              <w:right w:w="115" w:type="dxa"/>
            </w:tcMar>
            <w:vAlign w:val="center"/>
          </w:tcPr>
          <w:p w14:paraId="3731C0A0" w14:textId="77777777" w:rsidR="00DC60AE" w:rsidRPr="0038470C" w:rsidRDefault="00606AD3">
            <w:pPr>
              <w:pBdr>
                <w:top w:val="nil"/>
                <w:left w:val="nil"/>
                <w:bottom w:val="nil"/>
                <w:right w:val="nil"/>
                <w:between w:val="nil"/>
              </w:pBdr>
              <w:spacing w:before="60" w:after="60" w:line="240" w:lineRule="auto"/>
              <w:jc w:val="center"/>
              <w:rPr>
                <w:rFonts w:ascii="Times New Roman" w:eastAsia="Times New Roman" w:hAnsi="Times New Roman" w:cs="Times New Roman"/>
                <w:b/>
                <w:color w:val="000000"/>
                <w:sz w:val="20"/>
                <w:szCs w:val="20"/>
              </w:rPr>
            </w:pPr>
            <w:r w:rsidRPr="0038470C">
              <w:rPr>
                <w:rFonts w:ascii="Times New Roman" w:eastAsia="Times New Roman" w:hAnsi="Times New Roman" w:cs="Times New Roman"/>
                <w:b/>
                <w:color w:val="000000"/>
                <w:sz w:val="20"/>
                <w:szCs w:val="20"/>
              </w:rPr>
              <w:t>Етап 2: січень 2023 року – грудень 2025 року</w:t>
            </w:r>
          </w:p>
        </w:tc>
        <w:tc>
          <w:tcPr>
            <w:tcW w:w="4305" w:type="dxa"/>
            <w:tcMar>
              <w:top w:w="0" w:type="dxa"/>
              <w:left w:w="115" w:type="dxa"/>
              <w:bottom w:w="0" w:type="dxa"/>
              <w:right w:w="115" w:type="dxa"/>
            </w:tcMar>
            <w:vAlign w:val="center"/>
          </w:tcPr>
          <w:p w14:paraId="0AB79A69" w14:textId="77777777" w:rsidR="00DC60AE" w:rsidRPr="0038470C" w:rsidRDefault="00606AD3">
            <w:pPr>
              <w:pBdr>
                <w:top w:val="nil"/>
                <w:left w:val="nil"/>
                <w:bottom w:val="nil"/>
                <w:right w:val="nil"/>
                <w:between w:val="nil"/>
              </w:pBdr>
              <w:spacing w:before="60" w:after="60" w:line="240" w:lineRule="auto"/>
              <w:jc w:val="center"/>
              <w:rPr>
                <w:rFonts w:ascii="Times New Roman" w:eastAsia="Times New Roman" w:hAnsi="Times New Roman" w:cs="Times New Roman"/>
                <w:b/>
                <w:color w:val="000000"/>
                <w:sz w:val="20"/>
                <w:szCs w:val="20"/>
              </w:rPr>
            </w:pPr>
            <w:r w:rsidRPr="0038470C">
              <w:rPr>
                <w:rFonts w:ascii="Times New Roman" w:eastAsia="Times New Roman" w:hAnsi="Times New Roman" w:cs="Times New Roman"/>
                <w:b/>
                <w:color w:val="000000"/>
                <w:sz w:val="20"/>
                <w:szCs w:val="20"/>
              </w:rPr>
              <w:t>Етап 3: січень 2026 року – грудень 2032 року</w:t>
            </w:r>
          </w:p>
        </w:tc>
      </w:tr>
      <w:tr w:rsidR="00DC60AE" w:rsidRPr="0038470C" w14:paraId="1B9408DD" w14:textId="77777777">
        <w:trPr>
          <w:trHeight w:val="478"/>
        </w:trPr>
        <w:tc>
          <w:tcPr>
            <w:tcW w:w="15121" w:type="dxa"/>
            <w:gridSpan w:val="4"/>
            <w:tcMar>
              <w:top w:w="0" w:type="dxa"/>
              <w:left w:w="115" w:type="dxa"/>
              <w:bottom w:w="0" w:type="dxa"/>
              <w:right w:w="115" w:type="dxa"/>
            </w:tcMar>
          </w:tcPr>
          <w:p w14:paraId="0C25A768" w14:textId="77777777" w:rsidR="00DC60AE" w:rsidRPr="0038470C" w:rsidRDefault="00606AD3">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38470C">
              <w:rPr>
                <w:rFonts w:ascii="Times New Roman" w:eastAsia="Times New Roman" w:hAnsi="Times New Roman" w:cs="Times New Roman"/>
                <w:b/>
                <w:color w:val="000000"/>
                <w:sz w:val="20"/>
                <w:szCs w:val="20"/>
              </w:rPr>
              <w:t>Проблема:</w:t>
            </w:r>
            <w:r w:rsidRPr="0038470C">
              <w:rPr>
                <w:rFonts w:ascii="Times New Roman" w:eastAsia="Times New Roman" w:hAnsi="Times New Roman" w:cs="Times New Roman"/>
                <w:color w:val="000000"/>
                <w:sz w:val="20"/>
                <w:szCs w:val="20"/>
              </w:rPr>
              <w:t xml:space="preserve">  Скорочення та деградація природних екосистем, критичні втрати біорізноманіття, неефективне управління та недостатня частка природоохоронних територій для збалансування структури ландшафтів</w:t>
            </w:r>
          </w:p>
        </w:tc>
      </w:tr>
      <w:tr w:rsidR="00DC60AE" w:rsidRPr="0038470C" w14:paraId="236CA10E" w14:textId="77777777">
        <w:tc>
          <w:tcPr>
            <w:tcW w:w="1921" w:type="dxa"/>
            <w:tcMar>
              <w:top w:w="0" w:type="dxa"/>
              <w:left w:w="115" w:type="dxa"/>
              <w:bottom w:w="0" w:type="dxa"/>
              <w:right w:w="115" w:type="dxa"/>
            </w:tcMar>
          </w:tcPr>
          <w:p w14:paraId="1924D616" w14:textId="77777777" w:rsidR="00DC60AE" w:rsidRPr="0038470C" w:rsidRDefault="00606AD3">
            <w:pPr>
              <w:pBdr>
                <w:top w:val="nil"/>
                <w:left w:val="nil"/>
                <w:bottom w:val="nil"/>
                <w:right w:val="nil"/>
                <w:between w:val="nil"/>
              </w:pBdr>
              <w:spacing w:before="60" w:after="60" w:line="240" w:lineRule="auto"/>
              <w:rPr>
                <w:rFonts w:ascii="Times New Roman" w:eastAsia="Times New Roman" w:hAnsi="Times New Roman" w:cs="Times New Roman"/>
                <w:b/>
                <w:color w:val="000000"/>
                <w:sz w:val="20"/>
                <w:szCs w:val="20"/>
              </w:rPr>
            </w:pPr>
            <w:r w:rsidRPr="0038470C">
              <w:rPr>
                <w:rFonts w:ascii="Times New Roman" w:eastAsia="Times New Roman" w:hAnsi="Times New Roman" w:cs="Times New Roman"/>
                <w:b/>
                <w:color w:val="000000"/>
                <w:sz w:val="20"/>
                <w:szCs w:val="20"/>
              </w:rPr>
              <w:t>Стратегічна ціль: </w:t>
            </w:r>
          </w:p>
        </w:tc>
        <w:tc>
          <w:tcPr>
            <w:tcW w:w="13200" w:type="dxa"/>
            <w:gridSpan w:val="3"/>
            <w:tcMar>
              <w:top w:w="0" w:type="dxa"/>
              <w:left w:w="115" w:type="dxa"/>
              <w:bottom w:w="0" w:type="dxa"/>
              <w:right w:w="115" w:type="dxa"/>
            </w:tcMar>
          </w:tcPr>
          <w:p w14:paraId="3535CEA1" w14:textId="77777777" w:rsidR="00DC60AE" w:rsidRPr="0038470C" w:rsidRDefault="00606AD3">
            <w:pPr>
              <w:spacing w:after="0" w:line="276" w:lineRule="auto"/>
              <w:rPr>
                <w:rFonts w:ascii="Times New Roman" w:eastAsia="Times New Roman" w:hAnsi="Times New Roman" w:cs="Times New Roman"/>
                <w:sz w:val="20"/>
                <w:szCs w:val="20"/>
              </w:rPr>
            </w:pPr>
            <w:r w:rsidRPr="0038470C">
              <w:rPr>
                <w:rFonts w:ascii="Times New Roman" w:eastAsia="Times New Roman" w:hAnsi="Times New Roman" w:cs="Times New Roman"/>
                <w:sz w:val="20"/>
                <w:szCs w:val="20"/>
              </w:rPr>
              <w:t>Збереження біорізноманіття, відновлення та розвиток природоохоронних територій:</w:t>
            </w:r>
          </w:p>
          <w:p w14:paraId="6C44B8A6" w14:textId="77777777" w:rsidR="00DC60AE" w:rsidRPr="0038470C" w:rsidRDefault="00606AD3">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0"/>
                <w:szCs w:val="20"/>
              </w:rPr>
            </w:pPr>
            <w:r w:rsidRPr="0038470C">
              <w:rPr>
                <w:rFonts w:ascii="Times New Roman" w:eastAsia="Times New Roman" w:hAnsi="Times New Roman" w:cs="Times New Roman"/>
                <w:sz w:val="20"/>
                <w:szCs w:val="20"/>
              </w:rPr>
              <w:t>з</w:t>
            </w:r>
            <w:r w:rsidRPr="0038470C">
              <w:rPr>
                <w:rFonts w:ascii="Times New Roman" w:eastAsia="Times New Roman" w:hAnsi="Times New Roman" w:cs="Times New Roman"/>
                <w:color w:val="000000"/>
                <w:sz w:val="20"/>
                <w:szCs w:val="20"/>
              </w:rPr>
              <w:t>балансування структури ландшафтів для збереження природних екосистем та біорізноманіття, створення ефективної системи управління, відновлення та розвитку природоохоронних територій.</w:t>
            </w:r>
          </w:p>
        </w:tc>
      </w:tr>
      <w:tr w:rsidR="00DC60AE" w:rsidRPr="0038470C" w14:paraId="73181E60" w14:textId="77777777">
        <w:trPr>
          <w:trHeight w:val="1359"/>
        </w:trPr>
        <w:tc>
          <w:tcPr>
            <w:tcW w:w="1921" w:type="dxa"/>
            <w:tcMar>
              <w:top w:w="0" w:type="dxa"/>
              <w:left w:w="115" w:type="dxa"/>
              <w:bottom w:w="0" w:type="dxa"/>
              <w:right w:w="115" w:type="dxa"/>
            </w:tcMar>
          </w:tcPr>
          <w:p w14:paraId="196B6D88" w14:textId="77777777" w:rsidR="00DC60AE" w:rsidRPr="0038470C" w:rsidRDefault="00606AD3">
            <w:pPr>
              <w:pBdr>
                <w:top w:val="nil"/>
                <w:left w:val="nil"/>
                <w:bottom w:val="nil"/>
                <w:right w:val="nil"/>
                <w:between w:val="nil"/>
              </w:pBdr>
              <w:spacing w:before="60" w:after="60" w:line="240" w:lineRule="auto"/>
              <w:rPr>
                <w:rFonts w:ascii="Times New Roman" w:eastAsia="Times New Roman" w:hAnsi="Times New Roman" w:cs="Times New Roman"/>
                <w:color w:val="000000"/>
                <w:sz w:val="20"/>
                <w:szCs w:val="20"/>
              </w:rPr>
            </w:pPr>
            <w:r w:rsidRPr="0038470C">
              <w:rPr>
                <w:rFonts w:ascii="Times New Roman" w:eastAsia="Times New Roman" w:hAnsi="Times New Roman" w:cs="Times New Roman"/>
                <w:color w:val="000000"/>
                <w:sz w:val="20"/>
                <w:szCs w:val="20"/>
              </w:rPr>
              <w:t>Ціль яку необхідно досягти для вирішення проблеми на кожному етапі </w:t>
            </w:r>
          </w:p>
        </w:tc>
        <w:tc>
          <w:tcPr>
            <w:tcW w:w="4770" w:type="dxa"/>
            <w:tcMar>
              <w:top w:w="100" w:type="dxa"/>
              <w:left w:w="100" w:type="dxa"/>
              <w:bottom w:w="100" w:type="dxa"/>
              <w:right w:w="100" w:type="dxa"/>
            </w:tcMar>
          </w:tcPr>
          <w:p w14:paraId="4955ACE8" w14:textId="77777777" w:rsidR="00DC60AE" w:rsidRPr="0038470C" w:rsidRDefault="00606AD3">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0"/>
                <w:szCs w:val="20"/>
              </w:rPr>
            </w:pPr>
            <w:r w:rsidRPr="0038470C">
              <w:rPr>
                <w:rFonts w:ascii="Times New Roman" w:eastAsia="Times New Roman" w:hAnsi="Times New Roman" w:cs="Times New Roman"/>
                <w:color w:val="000000"/>
                <w:sz w:val="20"/>
                <w:szCs w:val="20"/>
              </w:rPr>
              <w:t>Посилити інституційну спроможність впроваджувати екологічну політику та управління природоохоронними територіями як на національному так і на регіональному рівнях шляхом впровадження ландшафтного планування.</w:t>
            </w:r>
          </w:p>
        </w:tc>
        <w:tc>
          <w:tcPr>
            <w:tcW w:w="4125" w:type="dxa"/>
            <w:tcMar>
              <w:top w:w="100" w:type="dxa"/>
              <w:left w:w="100" w:type="dxa"/>
              <w:bottom w:w="100" w:type="dxa"/>
              <w:right w:w="100" w:type="dxa"/>
            </w:tcMar>
          </w:tcPr>
          <w:p w14:paraId="76D72A74" w14:textId="77777777" w:rsidR="00DC60AE" w:rsidRPr="0038470C" w:rsidRDefault="00606AD3">
            <w:pPr>
              <w:pBdr>
                <w:top w:val="nil"/>
                <w:left w:val="nil"/>
                <w:bottom w:val="nil"/>
                <w:right w:val="nil"/>
                <w:between w:val="nil"/>
              </w:pBdr>
              <w:spacing w:before="240" w:after="240" w:line="240" w:lineRule="auto"/>
              <w:rPr>
                <w:rFonts w:ascii="Times New Roman" w:eastAsia="Times New Roman" w:hAnsi="Times New Roman" w:cs="Times New Roman"/>
                <w:color w:val="000000"/>
                <w:sz w:val="20"/>
                <w:szCs w:val="20"/>
              </w:rPr>
            </w:pPr>
            <w:r w:rsidRPr="0038470C">
              <w:rPr>
                <w:rFonts w:ascii="Times New Roman" w:eastAsia="Times New Roman" w:hAnsi="Times New Roman" w:cs="Times New Roman"/>
                <w:color w:val="000000"/>
                <w:sz w:val="20"/>
                <w:szCs w:val="20"/>
              </w:rPr>
              <w:t>Підвищити ефективність державної політики у збереженні та відтворенні ландшафтного та біорізноманіття і їхнього відтворення.</w:t>
            </w:r>
          </w:p>
        </w:tc>
        <w:tc>
          <w:tcPr>
            <w:tcW w:w="4305" w:type="dxa"/>
            <w:tcMar>
              <w:top w:w="100" w:type="dxa"/>
              <w:left w:w="100" w:type="dxa"/>
              <w:bottom w:w="100" w:type="dxa"/>
              <w:right w:w="100" w:type="dxa"/>
            </w:tcMar>
          </w:tcPr>
          <w:p w14:paraId="37848CBE" w14:textId="77777777" w:rsidR="00DC60AE" w:rsidRPr="0038470C" w:rsidRDefault="00606AD3">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0"/>
                <w:szCs w:val="20"/>
              </w:rPr>
            </w:pPr>
            <w:r w:rsidRPr="0038470C">
              <w:rPr>
                <w:rFonts w:ascii="Times New Roman" w:eastAsia="Times New Roman" w:hAnsi="Times New Roman" w:cs="Times New Roman"/>
                <w:color w:val="000000"/>
                <w:sz w:val="20"/>
                <w:szCs w:val="20"/>
              </w:rPr>
              <w:t>Реалізувати заходи зі збереження, відтворення біорізноманіття, розвитку природоохоронних територій та гармонізувати управління ними з нормами  ЄС.</w:t>
            </w:r>
          </w:p>
        </w:tc>
      </w:tr>
      <w:tr w:rsidR="00DC60AE" w:rsidRPr="0038470C" w14:paraId="615D2E7B" w14:textId="77777777">
        <w:tc>
          <w:tcPr>
            <w:tcW w:w="1921" w:type="dxa"/>
            <w:tcMar>
              <w:top w:w="0" w:type="dxa"/>
              <w:left w:w="115" w:type="dxa"/>
              <w:bottom w:w="0" w:type="dxa"/>
              <w:right w:w="115" w:type="dxa"/>
            </w:tcMar>
          </w:tcPr>
          <w:p w14:paraId="7F524268" w14:textId="77777777" w:rsidR="00DC60AE" w:rsidRPr="0038470C" w:rsidRDefault="00606AD3">
            <w:pPr>
              <w:pBdr>
                <w:top w:val="nil"/>
                <w:left w:val="nil"/>
                <w:bottom w:val="nil"/>
                <w:right w:val="nil"/>
                <w:between w:val="nil"/>
              </w:pBdr>
              <w:spacing w:before="60" w:after="60" w:line="240" w:lineRule="auto"/>
              <w:rPr>
                <w:rFonts w:ascii="Times New Roman" w:eastAsia="Times New Roman" w:hAnsi="Times New Roman" w:cs="Times New Roman"/>
                <w:color w:val="000000"/>
                <w:sz w:val="20"/>
                <w:szCs w:val="20"/>
              </w:rPr>
            </w:pPr>
            <w:r w:rsidRPr="0038470C">
              <w:rPr>
                <w:rFonts w:ascii="Times New Roman" w:eastAsia="Times New Roman" w:hAnsi="Times New Roman" w:cs="Times New Roman"/>
                <w:color w:val="000000"/>
                <w:sz w:val="20"/>
                <w:szCs w:val="20"/>
              </w:rPr>
              <w:t>Термін виконання в межах етапу</w:t>
            </w:r>
          </w:p>
        </w:tc>
        <w:tc>
          <w:tcPr>
            <w:tcW w:w="4770" w:type="dxa"/>
            <w:tcMar>
              <w:top w:w="0" w:type="dxa"/>
              <w:left w:w="115" w:type="dxa"/>
              <w:bottom w:w="0" w:type="dxa"/>
              <w:right w:w="115" w:type="dxa"/>
            </w:tcMar>
          </w:tcPr>
          <w:p w14:paraId="11CA819A" w14:textId="77777777" w:rsidR="00DC60AE" w:rsidRPr="0038470C" w:rsidRDefault="00606AD3">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0"/>
                <w:szCs w:val="20"/>
              </w:rPr>
            </w:pPr>
            <w:r w:rsidRPr="0038470C">
              <w:rPr>
                <w:rFonts w:ascii="Times New Roman" w:eastAsia="Times New Roman" w:hAnsi="Times New Roman" w:cs="Times New Roman"/>
                <w:color w:val="000000"/>
                <w:sz w:val="20"/>
                <w:szCs w:val="20"/>
              </w:rPr>
              <w:t>До кінця 2022 року</w:t>
            </w:r>
          </w:p>
        </w:tc>
        <w:tc>
          <w:tcPr>
            <w:tcW w:w="4125" w:type="dxa"/>
            <w:tcMar>
              <w:top w:w="0" w:type="dxa"/>
              <w:left w:w="115" w:type="dxa"/>
              <w:bottom w:w="0" w:type="dxa"/>
              <w:right w:w="115" w:type="dxa"/>
            </w:tcMar>
          </w:tcPr>
          <w:p w14:paraId="20DAA120" w14:textId="77777777" w:rsidR="00DC60AE" w:rsidRPr="0038470C" w:rsidRDefault="00606AD3">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0"/>
                <w:szCs w:val="20"/>
              </w:rPr>
            </w:pPr>
            <w:r w:rsidRPr="0038470C">
              <w:rPr>
                <w:rFonts w:ascii="Times New Roman" w:eastAsia="Times New Roman" w:hAnsi="Times New Roman" w:cs="Times New Roman"/>
                <w:color w:val="000000"/>
                <w:sz w:val="20"/>
                <w:szCs w:val="20"/>
              </w:rPr>
              <w:t>2023-2025 роки</w:t>
            </w:r>
          </w:p>
        </w:tc>
        <w:tc>
          <w:tcPr>
            <w:tcW w:w="4305" w:type="dxa"/>
            <w:tcMar>
              <w:top w:w="0" w:type="dxa"/>
              <w:left w:w="115" w:type="dxa"/>
              <w:bottom w:w="0" w:type="dxa"/>
              <w:right w:w="115" w:type="dxa"/>
            </w:tcMar>
          </w:tcPr>
          <w:p w14:paraId="7E641A98" w14:textId="77777777" w:rsidR="00DC60AE" w:rsidRPr="0038470C" w:rsidRDefault="00606AD3">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0"/>
                <w:szCs w:val="20"/>
              </w:rPr>
            </w:pPr>
            <w:r w:rsidRPr="0038470C">
              <w:rPr>
                <w:rFonts w:ascii="Times New Roman" w:eastAsia="Times New Roman" w:hAnsi="Times New Roman" w:cs="Times New Roman"/>
                <w:color w:val="000000"/>
                <w:sz w:val="20"/>
                <w:szCs w:val="20"/>
              </w:rPr>
              <w:t>2026-2032 роки</w:t>
            </w:r>
          </w:p>
        </w:tc>
      </w:tr>
      <w:tr w:rsidR="00DC60AE" w:rsidRPr="0038470C" w14:paraId="268C1D06" w14:textId="77777777">
        <w:trPr>
          <w:trHeight w:val="585"/>
        </w:trPr>
        <w:tc>
          <w:tcPr>
            <w:tcW w:w="1921" w:type="dxa"/>
            <w:tcMar>
              <w:top w:w="0" w:type="dxa"/>
              <w:left w:w="115" w:type="dxa"/>
              <w:bottom w:w="0" w:type="dxa"/>
              <w:right w:w="115" w:type="dxa"/>
            </w:tcMar>
          </w:tcPr>
          <w:p w14:paraId="4ECD08DD" w14:textId="77777777" w:rsidR="00DC60AE" w:rsidRPr="0038470C" w:rsidRDefault="00606AD3">
            <w:pPr>
              <w:pBdr>
                <w:top w:val="nil"/>
                <w:left w:val="nil"/>
                <w:bottom w:val="nil"/>
                <w:right w:val="nil"/>
                <w:between w:val="nil"/>
              </w:pBdr>
              <w:spacing w:before="60" w:after="60" w:line="240" w:lineRule="auto"/>
              <w:rPr>
                <w:rFonts w:ascii="Times New Roman" w:eastAsia="Times New Roman" w:hAnsi="Times New Roman" w:cs="Times New Roman"/>
                <w:color w:val="000000"/>
                <w:sz w:val="20"/>
                <w:szCs w:val="20"/>
              </w:rPr>
            </w:pPr>
            <w:r w:rsidRPr="0038470C">
              <w:rPr>
                <w:rFonts w:ascii="Times New Roman" w:eastAsia="Times New Roman" w:hAnsi="Times New Roman" w:cs="Times New Roman"/>
                <w:color w:val="000000"/>
                <w:sz w:val="20"/>
                <w:szCs w:val="20"/>
              </w:rPr>
              <w:t>Ризики досягнення цілі</w:t>
            </w:r>
          </w:p>
        </w:tc>
        <w:tc>
          <w:tcPr>
            <w:tcW w:w="4770" w:type="dxa"/>
            <w:tcMar>
              <w:top w:w="0" w:type="dxa"/>
              <w:left w:w="115" w:type="dxa"/>
              <w:bottom w:w="0" w:type="dxa"/>
              <w:right w:w="115" w:type="dxa"/>
            </w:tcMar>
          </w:tcPr>
          <w:p w14:paraId="2AD9DA82" w14:textId="77777777" w:rsidR="00DC60AE" w:rsidRPr="0038470C" w:rsidRDefault="00606AD3">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0"/>
                <w:szCs w:val="20"/>
              </w:rPr>
            </w:pPr>
            <w:r w:rsidRPr="0038470C">
              <w:rPr>
                <w:rFonts w:ascii="Times New Roman" w:eastAsia="Times New Roman" w:hAnsi="Times New Roman" w:cs="Times New Roman"/>
                <w:color w:val="000000"/>
                <w:sz w:val="20"/>
                <w:szCs w:val="20"/>
              </w:rPr>
              <w:t>Затримки з розглядом та ухваленням необхідних нормативно-правових актів</w:t>
            </w:r>
          </w:p>
        </w:tc>
        <w:tc>
          <w:tcPr>
            <w:tcW w:w="4125" w:type="dxa"/>
            <w:tcMar>
              <w:top w:w="0" w:type="dxa"/>
              <w:left w:w="115" w:type="dxa"/>
              <w:bottom w:w="0" w:type="dxa"/>
              <w:right w:w="115" w:type="dxa"/>
            </w:tcMar>
          </w:tcPr>
          <w:p w14:paraId="02A06700" w14:textId="77777777" w:rsidR="00DC60AE" w:rsidRPr="0038470C" w:rsidRDefault="00606AD3">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0"/>
                <w:szCs w:val="20"/>
              </w:rPr>
            </w:pPr>
            <w:r w:rsidRPr="0038470C">
              <w:rPr>
                <w:rFonts w:ascii="Times New Roman" w:eastAsia="Times New Roman" w:hAnsi="Times New Roman" w:cs="Times New Roman"/>
                <w:color w:val="000000"/>
                <w:sz w:val="20"/>
                <w:szCs w:val="20"/>
              </w:rPr>
              <w:t>Брак інституційної спроможності, необхідність залучення технічної допомоги</w:t>
            </w:r>
          </w:p>
        </w:tc>
        <w:tc>
          <w:tcPr>
            <w:tcW w:w="4305" w:type="dxa"/>
            <w:tcMar>
              <w:top w:w="0" w:type="dxa"/>
              <w:left w:w="115" w:type="dxa"/>
              <w:bottom w:w="0" w:type="dxa"/>
              <w:right w:w="115" w:type="dxa"/>
            </w:tcMar>
          </w:tcPr>
          <w:p w14:paraId="5E9C2033" w14:textId="77777777" w:rsidR="00DC60AE" w:rsidRPr="0038470C" w:rsidRDefault="00606AD3">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0"/>
                <w:szCs w:val="20"/>
              </w:rPr>
            </w:pPr>
            <w:r w:rsidRPr="0038470C">
              <w:rPr>
                <w:rFonts w:ascii="Times New Roman" w:eastAsia="Times New Roman" w:hAnsi="Times New Roman" w:cs="Times New Roman"/>
                <w:color w:val="000000"/>
                <w:sz w:val="20"/>
                <w:szCs w:val="20"/>
              </w:rPr>
              <w:t>Брак фінансування для реалізації запланованих заходів</w:t>
            </w:r>
          </w:p>
        </w:tc>
      </w:tr>
      <w:tr w:rsidR="00DC60AE" w:rsidRPr="0038470C" w14:paraId="22312463" w14:textId="77777777">
        <w:trPr>
          <w:trHeight w:val="1410"/>
        </w:trPr>
        <w:tc>
          <w:tcPr>
            <w:tcW w:w="1921" w:type="dxa"/>
            <w:tcMar>
              <w:top w:w="0" w:type="dxa"/>
              <w:left w:w="115" w:type="dxa"/>
              <w:bottom w:w="0" w:type="dxa"/>
              <w:right w:w="115" w:type="dxa"/>
            </w:tcMar>
          </w:tcPr>
          <w:p w14:paraId="68422726" w14:textId="77777777" w:rsidR="00DC60AE" w:rsidRPr="0038470C" w:rsidRDefault="00606AD3">
            <w:pPr>
              <w:pBdr>
                <w:top w:val="nil"/>
                <w:left w:val="nil"/>
                <w:bottom w:val="nil"/>
                <w:right w:val="nil"/>
                <w:between w:val="nil"/>
              </w:pBdr>
              <w:spacing w:before="60" w:after="60" w:line="240" w:lineRule="auto"/>
              <w:rPr>
                <w:rFonts w:ascii="Times New Roman" w:eastAsia="Times New Roman" w:hAnsi="Times New Roman" w:cs="Times New Roman"/>
                <w:color w:val="000000"/>
                <w:sz w:val="20"/>
                <w:szCs w:val="20"/>
              </w:rPr>
            </w:pPr>
            <w:r w:rsidRPr="0038470C">
              <w:rPr>
                <w:rFonts w:ascii="Times New Roman" w:eastAsia="Times New Roman" w:hAnsi="Times New Roman" w:cs="Times New Roman"/>
                <w:color w:val="000000"/>
                <w:sz w:val="20"/>
                <w:szCs w:val="20"/>
              </w:rPr>
              <w:t>Якісний показник досягнення цілі</w:t>
            </w:r>
          </w:p>
        </w:tc>
        <w:tc>
          <w:tcPr>
            <w:tcW w:w="4770" w:type="dxa"/>
            <w:tcMar>
              <w:top w:w="0" w:type="dxa"/>
              <w:left w:w="115" w:type="dxa"/>
              <w:bottom w:w="0" w:type="dxa"/>
              <w:right w:w="115" w:type="dxa"/>
            </w:tcMar>
          </w:tcPr>
          <w:p w14:paraId="4CE4D0F1" w14:textId="77777777" w:rsidR="00DC60AE" w:rsidRPr="0038470C" w:rsidRDefault="00606AD3">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0"/>
                <w:szCs w:val="20"/>
              </w:rPr>
            </w:pPr>
            <w:r w:rsidRPr="0038470C">
              <w:rPr>
                <w:rFonts w:ascii="Times New Roman" w:eastAsia="Times New Roman" w:hAnsi="Times New Roman" w:cs="Times New Roman"/>
                <w:color w:val="000000"/>
                <w:sz w:val="20"/>
                <w:szCs w:val="20"/>
              </w:rPr>
              <w:t xml:space="preserve">Розроблено проект закону України «Про ландшафти», посилено інституційну спроможність </w:t>
            </w:r>
            <w:proofErr w:type="spellStart"/>
            <w:r w:rsidRPr="0038470C">
              <w:rPr>
                <w:rFonts w:ascii="Times New Roman" w:eastAsia="Times New Roman" w:hAnsi="Times New Roman" w:cs="Times New Roman"/>
                <w:color w:val="000000"/>
                <w:sz w:val="20"/>
                <w:szCs w:val="20"/>
              </w:rPr>
              <w:t>Міндовкілля</w:t>
            </w:r>
            <w:proofErr w:type="spellEnd"/>
            <w:r w:rsidRPr="0038470C">
              <w:rPr>
                <w:rFonts w:ascii="Times New Roman" w:eastAsia="Times New Roman" w:hAnsi="Times New Roman" w:cs="Times New Roman"/>
                <w:color w:val="000000"/>
                <w:sz w:val="20"/>
                <w:szCs w:val="20"/>
              </w:rPr>
              <w:t xml:space="preserve"> у сфері управління природоохоронними територіями, прийнято ЗУ «Про Смарагдову мережу».</w:t>
            </w:r>
          </w:p>
        </w:tc>
        <w:tc>
          <w:tcPr>
            <w:tcW w:w="4125" w:type="dxa"/>
            <w:tcMar>
              <w:top w:w="0" w:type="dxa"/>
              <w:left w:w="115" w:type="dxa"/>
              <w:bottom w:w="0" w:type="dxa"/>
              <w:right w:w="115" w:type="dxa"/>
            </w:tcMar>
          </w:tcPr>
          <w:p w14:paraId="01309C39" w14:textId="77777777" w:rsidR="00DC60AE" w:rsidRPr="0038470C" w:rsidRDefault="00606AD3">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0"/>
                <w:szCs w:val="20"/>
              </w:rPr>
            </w:pPr>
            <w:r w:rsidRPr="0038470C">
              <w:rPr>
                <w:rFonts w:ascii="Times New Roman" w:eastAsia="Times New Roman" w:hAnsi="Times New Roman" w:cs="Times New Roman"/>
                <w:color w:val="000000"/>
                <w:sz w:val="20"/>
                <w:szCs w:val="20"/>
              </w:rPr>
              <w:t>Ухвалено ЗУ «Про ландшафти», Затверджена Ландшафтна програма України, оновлена "Генеральна схема планування території України", реалізовані пілотні проекти з ландшафтного планування, </w:t>
            </w:r>
          </w:p>
        </w:tc>
        <w:tc>
          <w:tcPr>
            <w:tcW w:w="4305" w:type="dxa"/>
            <w:tcMar>
              <w:top w:w="0" w:type="dxa"/>
              <w:left w:w="115" w:type="dxa"/>
              <w:bottom w:w="0" w:type="dxa"/>
              <w:right w:w="115" w:type="dxa"/>
            </w:tcMar>
          </w:tcPr>
          <w:p w14:paraId="40E5F50C" w14:textId="77777777" w:rsidR="00DC60AE" w:rsidRPr="0038470C" w:rsidRDefault="00606AD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38470C">
              <w:rPr>
                <w:rFonts w:ascii="Times New Roman" w:eastAsia="Times New Roman" w:hAnsi="Times New Roman" w:cs="Times New Roman"/>
                <w:color w:val="000000"/>
                <w:sz w:val="20"/>
                <w:szCs w:val="20"/>
              </w:rPr>
              <w:t>Затверджені регіональні ландшафтні плани, реалізовано проекти з відновлення екосистем на території об’єктів ПЗФ за принципами ландшафтного планування</w:t>
            </w:r>
          </w:p>
          <w:p w14:paraId="50F6ABFF" w14:textId="77777777" w:rsidR="00DC60AE" w:rsidRPr="0038470C" w:rsidRDefault="00DC60AE">
            <w:pPr>
              <w:rPr>
                <w:rFonts w:ascii="Times New Roman" w:eastAsia="Times New Roman" w:hAnsi="Times New Roman" w:cs="Times New Roman"/>
                <w:sz w:val="20"/>
                <w:szCs w:val="20"/>
              </w:rPr>
            </w:pPr>
          </w:p>
        </w:tc>
      </w:tr>
      <w:tr w:rsidR="006D5FB3" w:rsidRPr="0038470C" w14:paraId="078FD2CD" w14:textId="77777777" w:rsidTr="0089458C">
        <w:tc>
          <w:tcPr>
            <w:tcW w:w="1921" w:type="dxa"/>
            <w:tcMar>
              <w:top w:w="0" w:type="dxa"/>
              <w:left w:w="115" w:type="dxa"/>
              <w:bottom w:w="0" w:type="dxa"/>
              <w:right w:w="115" w:type="dxa"/>
            </w:tcMar>
          </w:tcPr>
          <w:p w14:paraId="524DC022" w14:textId="77777777" w:rsidR="006D5FB3" w:rsidRPr="0038470C" w:rsidRDefault="006D5FB3">
            <w:pPr>
              <w:pBdr>
                <w:top w:val="nil"/>
                <w:left w:val="nil"/>
                <w:bottom w:val="nil"/>
                <w:right w:val="nil"/>
                <w:between w:val="nil"/>
              </w:pBdr>
              <w:spacing w:before="60" w:after="60" w:line="240" w:lineRule="auto"/>
              <w:rPr>
                <w:rFonts w:ascii="Times New Roman" w:eastAsia="Times New Roman" w:hAnsi="Times New Roman" w:cs="Times New Roman"/>
                <w:color w:val="000000"/>
                <w:sz w:val="18"/>
                <w:szCs w:val="18"/>
              </w:rPr>
            </w:pPr>
            <w:r w:rsidRPr="0038470C">
              <w:rPr>
                <w:rFonts w:ascii="Times New Roman" w:eastAsia="Times New Roman" w:hAnsi="Times New Roman" w:cs="Times New Roman"/>
                <w:color w:val="000000"/>
                <w:sz w:val="18"/>
                <w:szCs w:val="18"/>
              </w:rPr>
              <w:t xml:space="preserve">Загальний розмір потреби у фінансових </w:t>
            </w:r>
            <w:r w:rsidRPr="0038470C">
              <w:rPr>
                <w:rFonts w:ascii="Times New Roman" w:eastAsia="Times New Roman" w:hAnsi="Times New Roman" w:cs="Times New Roman"/>
                <w:color w:val="000000"/>
                <w:sz w:val="18"/>
                <w:szCs w:val="18"/>
              </w:rPr>
              <w:lastRenderedPageBreak/>
              <w:t>ресурсах для досягнення цілі</w:t>
            </w:r>
          </w:p>
        </w:tc>
        <w:tc>
          <w:tcPr>
            <w:tcW w:w="13200" w:type="dxa"/>
            <w:gridSpan w:val="3"/>
            <w:tcMar>
              <w:top w:w="0" w:type="dxa"/>
              <w:left w:w="115" w:type="dxa"/>
              <w:bottom w:w="0" w:type="dxa"/>
              <w:right w:w="115" w:type="dxa"/>
            </w:tcMar>
          </w:tcPr>
          <w:p w14:paraId="1BD9A4B1" w14:textId="72C4B488" w:rsidR="006D5FB3" w:rsidRPr="0038470C" w:rsidRDefault="006D5FB3" w:rsidP="006D5FB3">
            <w:pPr>
              <w:pBdr>
                <w:top w:val="nil"/>
                <w:left w:val="nil"/>
                <w:bottom w:val="nil"/>
                <w:right w:val="nil"/>
                <w:between w:val="nil"/>
              </w:pBdr>
              <w:spacing w:before="60" w:after="60" w:line="240" w:lineRule="auto"/>
              <w:jc w:val="center"/>
              <w:rPr>
                <w:rFonts w:ascii="Times New Roman" w:eastAsia="Times New Roman" w:hAnsi="Times New Roman" w:cs="Times New Roman"/>
                <w:color w:val="000000"/>
                <w:sz w:val="20"/>
                <w:szCs w:val="20"/>
              </w:rPr>
            </w:pPr>
            <w:r w:rsidRPr="006D5FB3">
              <w:rPr>
                <w:rFonts w:ascii="Times New Roman" w:eastAsia="Times New Roman" w:hAnsi="Times New Roman" w:cs="Times New Roman"/>
                <w:color w:val="000000"/>
                <w:sz w:val="20"/>
                <w:szCs w:val="20"/>
              </w:rPr>
              <w:lastRenderedPageBreak/>
              <w:t>665,89 млн євро</w:t>
            </w:r>
          </w:p>
        </w:tc>
      </w:tr>
      <w:tr w:rsidR="00DC60AE" w:rsidRPr="0038470C" w14:paraId="4FA11CF7" w14:textId="77777777">
        <w:tc>
          <w:tcPr>
            <w:tcW w:w="1921" w:type="dxa"/>
            <w:tcMar>
              <w:top w:w="0" w:type="dxa"/>
              <w:left w:w="115" w:type="dxa"/>
              <w:bottom w:w="0" w:type="dxa"/>
              <w:right w:w="115" w:type="dxa"/>
            </w:tcMar>
          </w:tcPr>
          <w:p w14:paraId="3396B44D" w14:textId="77777777" w:rsidR="00DC60AE" w:rsidRPr="0038470C" w:rsidRDefault="00606AD3">
            <w:pPr>
              <w:pBdr>
                <w:top w:val="nil"/>
                <w:left w:val="nil"/>
                <w:bottom w:val="nil"/>
                <w:right w:val="nil"/>
                <w:between w:val="nil"/>
              </w:pBdr>
              <w:spacing w:before="60" w:after="60" w:line="240" w:lineRule="auto"/>
              <w:rPr>
                <w:rFonts w:ascii="Times New Roman" w:eastAsia="Times New Roman" w:hAnsi="Times New Roman" w:cs="Times New Roman"/>
                <w:color w:val="000000"/>
                <w:sz w:val="20"/>
                <w:szCs w:val="20"/>
              </w:rPr>
            </w:pPr>
            <w:r w:rsidRPr="0038470C">
              <w:rPr>
                <w:rFonts w:ascii="Times New Roman" w:eastAsia="Times New Roman" w:hAnsi="Times New Roman" w:cs="Times New Roman"/>
                <w:color w:val="000000"/>
                <w:sz w:val="20"/>
                <w:szCs w:val="20"/>
              </w:rPr>
              <w:t>Зв’язок цілі з іншими напрямами</w:t>
            </w:r>
          </w:p>
        </w:tc>
        <w:tc>
          <w:tcPr>
            <w:tcW w:w="4770" w:type="dxa"/>
            <w:tcMar>
              <w:top w:w="0" w:type="dxa"/>
              <w:left w:w="115" w:type="dxa"/>
              <w:bottom w:w="0" w:type="dxa"/>
              <w:right w:w="115" w:type="dxa"/>
            </w:tcMar>
          </w:tcPr>
          <w:p w14:paraId="378FBFCC" w14:textId="77777777" w:rsidR="00DC60AE" w:rsidRPr="0038470C" w:rsidRDefault="00606AD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38470C">
              <w:rPr>
                <w:rFonts w:ascii="Times New Roman" w:eastAsia="Times New Roman" w:hAnsi="Times New Roman" w:cs="Times New Roman"/>
                <w:color w:val="000000"/>
                <w:sz w:val="20"/>
                <w:szCs w:val="20"/>
              </w:rPr>
              <w:t>Збалансоване використання природних ресурсів</w:t>
            </w:r>
          </w:p>
        </w:tc>
        <w:tc>
          <w:tcPr>
            <w:tcW w:w="4125" w:type="dxa"/>
            <w:tcMar>
              <w:top w:w="0" w:type="dxa"/>
              <w:left w:w="115" w:type="dxa"/>
              <w:bottom w:w="0" w:type="dxa"/>
              <w:right w:w="115" w:type="dxa"/>
            </w:tcMar>
          </w:tcPr>
          <w:p w14:paraId="20BDB613" w14:textId="77777777" w:rsidR="00DC60AE" w:rsidRPr="0038470C" w:rsidRDefault="00606AD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38470C">
              <w:rPr>
                <w:rFonts w:ascii="Times New Roman" w:eastAsia="Times New Roman" w:hAnsi="Times New Roman" w:cs="Times New Roman"/>
                <w:color w:val="000000"/>
                <w:sz w:val="20"/>
                <w:szCs w:val="20"/>
              </w:rPr>
              <w:t>Збалансоване використання природних ресурсів</w:t>
            </w:r>
          </w:p>
        </w:tc>
        <w:tc>
          <w:tcPr>
            <w:tcW w:w="4305" w:type="dxa"/>
            <w:tcMar>
              <w:top w:w="0" w:type="dxa"/>
              <w:left w:w="115" w:type="dxa"/>
              <w:bottom w:w="0" w:type="dxa"/>
              <w:right w:w="115" w:type="dxa"/>
            </w:tcMar>
          </w:tcPr>
          <w:p w14:paraId="28FEBCE3" w14:textId="77777777" w:rsidR="00DC60AE" w:rsidRPr="0038470C" w:rsidRDefault="00606AD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38470C">
              <w:rPr>
                <w:rFonts w:ascii="Times New Roman" w:eastAsia="Times New Roman" w:hAnsi="Times New Roman" w:cs="Times New Roman"/>
                <w:color w:val="000000"/>
                <w:sz w:val="20"/>
                <w:szCs w:val="20"/>
              </w:rPr>
              <w:t>Збалансоване використання природних ресурсів</w:t>
            </w:r>
          </w:p>
        </w:tc>
      </w:tr>
      <w:tr w:rsidR="00DC60AE" w:rsidRPr="0038470C" w14:paraId="7583E949" w14:textId="77777777">
        <w:tc>
          <w:tcPr>
            <w:tcW w:w="1921" w:type="dxa"/>
            <w:tcMar>
              <w:top w:w="0" w:type="dxa"/>
              <w:left w:w="115" w:type="dxa"/>
              <w:bottom w:w="0" w:type="dxa"/>
              <w:right w:w="115" w:type="dxa"/>
            </w:tcMar>
          </w:tcPr>
          <w:p w14:paraId="72E11B06" w14:textId="77777777" w:rsidR="00DC60AE" w:rsidRPr="0038470C" w:rsidRDefault="00606AD3">
            <w:pPr>
              <w:pBdr>
                <w:top w:val="nil"/>
                <w:left w:val="nil"/>
                <w:bottom w:val="nil"/>
                <w:right w:val="nil"/>
                <w:between w:val="nil"/>
              </w:pBdr>
              <w:spacing w:before="60" w:after="60" w:line="240" w:lineRule="auto"/>
              <w:rPr>
                <w:rFonts w:ascii="Times New Roman" w:eastAsia="Times New Roman" w:hAnsi="Times New Roman" w:cs="Times New Roman"/>
                <w:color w:val="000000"/>
                <w:sz w:val="20"/>
                <w:szCs w:val="20"/>
              </w:rPr>
            </w:pPr>
            <w:r w:rsidRPr="0038470C">
              <w:rPr>
                <w:rFonts w:ascii="Times New Roman" w:eastAsia="Times New Roman" w:hAnsi="Times New Roman" w:cs="Times New Roman"/>
                <w:color w:val="000000"/>
                <w:sz w:val="20"/>
                <w:szCs w:val="20"/>
              </w:rPr>
              <w:t>Завдання на досягнення цілі</w:t>
            </w:r>
          </w:p>
        </w:tc>
        <w:tc>
          <w:tcPr>
            <w:tcW w:w="4770" w:type="dxa"/>
            <w:tcMar>
              <w:top w:w="0" w:type="dxa"/>
              <w:left w:w="115" w:type="dxa"/>
              <w:bottom w:w="0" w:type="dxa"/>
              <w:right w:w="115" w:type="dxa"/>
            </w:tcMar>
          </w:tcPr>
          <w:p w14:paraId="40D6B994" w14:textId="77777777" w:rsidR="00DC60AE" w:rsidRPr="0038470C" w:rsidRDefault="00606AD3">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0"/>
                <w:szCs w:val="20"/>
              </w:rPr>
            </w:pPr>
            <w:r w:rsidRPr="0038470C">
              <w:rPr>
                <w:rFonts w:ascii="Times New Roman" w:eastAsia="Times New Roman" w:hAnsi="Times New Roman" w:cs="Times New Roman"/>
                <w:b/>
                <w:color w:val="000000"/>
                <w:sz w:val="20"/>
                <w:szCs w:val="20"/>
              </w:rPr>
              <w:t>Завдання 1.</w:t>
            </w:r>
            <w:r w:rsidRPr="0038470C">
              <w:rPr>
                <w:rFonts w:ascii="Times New Roman" w:eastAsia="Times New Roman" w:hAnsi="Times New Roman" w:cs="Times New Roman"/>
                <w:color w:val="000000"/>
                <w:sz w:val="20"/>
                <w:szCs w:val="20"/>
              </w:rPr>
              <w:t xml:space="preserve"> Формування нормативно-правової бази для збалансування структури ландшафтів збереження біорізноманіття, створення ефективної системи управління природоохоронни</w:t>
            </w:r>
            <w:r w:rsidRPr="0038470C">
              <w:rPr>
                <w:rFonts w:ascii="Times New Roman" w:eastAsia="Times New Roman" w:hAnsi="Times New Roman" w:cs="Times New Roman"/>
                <w:sz w:val="20"/>
                <w:szCs w:val="20"/>
              </w:rPr>
              <w:t>ми</w:t>
            </w:r>
            <w:r w:rsidRPr="0038470C">
              <w:rPr>
                <w:rFonts w:ascii="Times New Roman" w:eastAsia="Times New Roman" w:hAnsi="Times New Roman" w:cs="Times New Roman"/>
                <w:color w:val="000000"/>
                <w:sz w:val="20"/>
                <w:szCs w:val="20"/>
              </w:rPr>
              <w:t xml:space="preserve"> територі</w:t>
            </w:r>
            <w:r w:rsidRPr="0038470C">
              <w:rPr>
                <w:rFonts w:ascii="Times New Roman" w:eastAsia="Times New Roman" w:hAnsi="Times New Roman" w:cs="Times New Roman"/>
                <w:sz w:val="20"/>
                <w:szCs w:val="20"/>
              </w:rPr>
              <w:t>ями</w:t>
            </w:r>
            <w:r w:rsidRPr="0038470C">
              <w:rPr>
                <w:rFonts w:ascii="Times New Roman" w:eastAsia="Times New Roman" w:hAnsi="Times New Roman" w:cs="Times New Roman"/>
                <w:color w:val="000000"/>
                <w:sz w:val="20"/>
                <w:szCs w:val="20"/>
              </w:rPr>
              <w:t>.</w:t>
            </w:r>
          </w:p>
          <w:p w14:paraId="089A3B1C" w14:textId="77777777" w:rsidR="00DC60AE" w:rsidRPr="0038470C" w:rsidRDefault="00606AD3">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0"/>
                <w:szCs w:val="20"/>
              </w:rPr>
            </w:pPr>
            <w:r w:rsidRPr="0038470C">
              <w:rPr>
                <w:rFonts w:ascii="Times New Roman" w:eastAsia="Times New Roman" w:hAnsi="Times New Roman" w:cs="Times New Roman"/>
                <w:b/>
                <w:color w:val="000000"/>
                <w:sz w:val="20"/>
                <w:szCs w:val="20"/>
              </w:rPr>
              <w:t xml:space="preserve">Завдання </w:t>
            </w:r>
            <w:r w:rsidRPr="0038470C">
              <w:rPr>
                <w:rFonts w:ascii="Times New Roman" w:eastAsia="Times New Roman" w:hAnsi="Times New Roman" w:cs="Times New Roman"/>
                <w:b/>
                <w:sz w:val="20"/>
                <w:szCs w:val="20"/>
              </w:rPr>
              <w:t>2</w:t>
            </w:r>
            <w:r w:rsidRPr="0038470C">
              <w:rPr>
                <w:rFonts w:ascii="Times New Roman" w:eastAsia="Times New Roman" w:hAnsi="Times New Roman" w:cs="Times New Roman"/>
                <w:b/>
                <w:color w:val="000000"/>
                <w:sz w:val="20"/>
                <w:szCs w:val="20"/>
              </w:rPr>
              <w:t>.</w:t>
            </w:r>
            <w:r w:rsidRPr="0038470C">
              <w:rPr>
                <w:rFonts w:ascii="Times New Roman" w:eastAsia="Times New Roman" w:hAnsi="Times New Roman" w:cs="Times New Roman"/>
                <w:color w:val="000000"/>
                <w:sz w:val="20"/>
                <w:szCs w:val="20"/>
              </w:rPr>
              <w:t xml:space="preserve"> Інвентаризація втрат в межах   природоохоронних територій внаслідок агресії російської федерації.</w:t>
            </w:r>
          </w:p>
          <w:p w14:paraId="1FDA5A92" w14:textId="77777777" w:rsidR="00DC60AE" w:rsidRPr="0038470C" w:rsidRDefault="00606AD3">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0"/>
                <w:szCs w:val="20"/>
              </w:rPr>
            </w:pPr>
            <w:r w:rsidRPr="0038470C">
              <w:rPr>
                <w:rFonts w:ascii="Times New Roman" w:eastAsia="Times New Roman" w:hAnsi="Times New Roman" w:cs="Times New Roman"/>
                <w:b/>
                <w:color w:val="000000"/>
                <w:sz w:val="20"/>
                <w:szCs w:val="20"/>
              </w:rPr>
              <w:t xml:space="preserve">Завдання </w:t>
            </w:r>
            <w:r w:rsidRPr="0038470C">
              <w:rPr>
                <w:rFonts w:ascii="Times New Roman" w:eastAsia="Times New Roman" w:hAnsi="Times New Roman" w:cs="Times New Roman"/>
                <w:b/>
                <w:sz w:val="20"/>
                <w:szCs w:val="20"/>
              </w:rPr>
              <w:t>3</w:t>
            </w:r>
            <w:r w:rsidRPr="0038470C">
              <w:rPr>
                <w:rFonts w:ascii="Times New Roman" w:eastAsia="Times New Roman" w:hAnsi="Times New Roman" w:cs="Times New Roman"/>
                <w:b/>
                <w:color w:val="000000"/>
                <w:sz w:val="20"/>
                <w:szCs w:val="20"/>
              </w:rPr>
              <w:t>.</w:t>
            </w:r>
            <w:r w:rsidRPr="0038470C">
              <w:rPr>
                <w:rFonts w:ascii="Times New Roman" w:eastAsia="Times New Roman" w:hAnsi="Times New Roman" w:cs="Times New Roman"/>
                <w:color w:val="000000"/>
                <w:sz w:val="20"/>
                <w:szCs w:val="20"/>
              </w:rPr>
              <w:t xml:space="preserve"> Розроблення механізму оцінки </w:t>
            </w:r>
            <w:proofErr w:type="spellStart"/>
            <w:r w:rsidRPr="0038470C">
              <w:rPr>
                <w:rFonts w:ascii="Times New Roman" w:eastAsia="Times New Roman" w:hAnsi="Times New Roman" w:cs="Times New Roman"/>
                <w:color w:val="000000"/>
                <w:sz w:val="20"/>
                <w:szCs w:val="20"/>
              </w:rPr>
              <w:t>екосистемних</w:t>
            </w:r>
            <w:proofErr w:type="spellEnd"/>
            <w:r w:rsidRPr="0038470C">
              <w:rPr>
                <w:rFonts w:ascii="Times New Roman" w:eastAsia="Times New Roman" w:hAnsi="Times New Roman" w:cs="Times New Roman"/>
                <w:color w:val="000000"/>
                <w:sz w:val="20"/>
                <w:szCs w:val="20"/>
              </w:rPr>
              <w:t xml:space="preserve"> послуг, які надають природні території, та врахування їх вартості у прийнятті управлінських рішень.</w:t>
            </w:r>
          </w:p>
        </w:tc>
        <w:tc>
          <w:tcPr>
            <w:tcW w:w="4125" w:type="dxa"/>
            <w:tcMar>
              <w:top w:w="0" w:type="dxa"/>
              <w:left w:w="115" w:type="dxa"/>
              <w:bottom w:w="0" w:type="dxa"/>
              <w:right w:w="115" w:type="dxa"/>
            </w:tcMar>
          </w:tcPr>
          <w:p w14:paraId="16D14BC3" w14:textId="77777777" w:rsidR="00DC60AE" w:rsidRPr="0038470C" w:rsidRDefault="00606AD3">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38470C">
              <w:rPr>
                <w:rFonts w:ascii="Times New Roman" w:eastAsia="Times New Roman" w:hAnsi="Times New Roman" w:cs="Times New Roman"/>
                <w:b/>
                <w:color w:val="000000"/>
                <w:sz w:val="20"/>
                <w:szCs w:val="20"/>
              </w:rPr>
              <w:t xml:space="preserve">Завдання </w:t>
            </w:r>
            <w:r w:rsidRPr="0038470C">
              <w:rPr>
                <w:rFonts w:ascii="Times New Roman" w:eastAsia="Times New Roman" w:hAnsi="Times New Roman" w:cs="Times New Roman"/>
                <w:b/>
                <w:sz w:val="20"/>
                <w:szCs w:val="20"/>
              </w:rPr>
              <w:t>4.</w:t>
            </w:r>
            <w:r w:rsidRPr="0038470C">
              <w:rPr>
                <w:rFonts w:ascii="Times New Roman" w:eastAsia="Times New Roman" w:hAnsi="Times New Roman" w:cs="Times New Roman"/>
                <w:color w:val="000000"/>
                <w:sz w:val="20"/>
                <w:szCs w:val="20"/>
              </w:rPr>
              <w:t>  Розроблення Ландшафтної програми для збереження і відновлення територій, що зазнали порушень і трансформації. </w:t>
            </w:r>
          </w:p>
          <w:p w14:paraId="76543E92" w14:textId="77777777" w:rsidR="00DC60AE" w:rsidRPr="0038470C" w:rsidRDefault="00606AD3">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38470C">
              <w:rPr>
                <w:rFonts w:ascii="Times New Roman" w:eastAsia="Times New Roman" w:hAnsi="Times New Roman" w:cs="Times New Roman"/>
                <w:b/>
                <w:color w:val="000000"/>
                <w:sz w:val="20"/>
                <w:szCs w:val="20"/>
              </w:rPr>
              <w:t xml:space="preserve">Завдання </w:t>
            </w:r>
            <w:r w:rsidRPr="0038470C">
              <w:rPr>
                <w:rFonts w:ascii="Times New Roman" w:eastAsia="Times New Roman" w:hAnsi="Times New Roman" w:cs="Times New Roman"/>
                <w:b/>
                <w:sz w:val="20"/>
                <w:szCs w:val="20"/>
              </w:rPr>
              <w:t>5.</w:t>
            </w:r>
            <w:r w:rsidRPr="0038470C">
              <w:rPr>
                <w:rFonts w:ascii="Times New Roman" w:eastAsia="Times New Roman" w:hAnsi="Times New Roman" w:cs="Times New Roman"/>
                <w:color w:val="000000"/>
                <w:sz w:val="20"/>
                <w:szCs w:val="20"/>
              </w:rPr>
              <w:t xml:space="preserve"> Розроблення методичних рекомендацій щодо  реалізації пілотних проектів з ландшафтного планування на територіях, які зазнали руйнувань внаслідок російської агресії.</w:t>
            </w:r>
          </w:p>
          <w:p w14:paraId="18F152DD" w14:textId="77777777" w:rsidR="00DC60AE" w:rsidRPr="0038470C" w:rsidRDefault="00606AD3">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38470C">
              <w:rPr>
                <w:rFonts w:ascii="Times New Roman" w:eastAsia="Times New Roman" w:hAnsi="Times New Roman" w:cs="Times New Roman"/>
                <w:b/>
                <w:color w:val="000000"/>
                <w:sz w:val="20"/>
                <w:szCs w:val="20"/>
              </w:rPr>
              <w:t xml:space="preserve">Завдання </w:t>
            </w:r>
            <w:r w:rsidRPr="0038470C">
              <w:rPr>
                <w:rFonts w:ascii="Times New Roman" w:eastAsia="Times New Roman" w:hAnsi="Times New Roman" w:cs="Times New Roman"/>
                <w:b/>
                <w:sz w:val="20"/>
                <w:szCs w:val="20"/>
              </w:rPr>
              <w:t>6.</w:t>
            </w:r>
            <w:r w:rsidRPr="0038470C">
              <w:rPr>
                <w:rFonts w:ascii="Times New Roman" w:eastAsia="Times New Roman" w:hAnsi="Times New Roman" w:cs="Times New Roman"/>
                <w:color w:val="000000"/>
                <w:sz w:val="20"/>
                <w:szCs w:val="20"/>
              </w:rPr>
              <w:t xml:space="preserve"> Створення ефективного механізму управління природоохоронними територіями міжнародного, європейського, національного та місцевого значення в Україні. </w:t>
            </w:r>
          </w:p>
          <w:p w14:paraId="7D04AA72" w14:textId="77777777" w:rsidR="00DC60AE" w:rsidRPr="0038470C" w:rsidRDefault="00606AD3">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38470C">
              <w:rPr>
                <w:rFonts w:ascii="Times New Roman" w:eastAsia="Times New Roman" w:hAnsi="Times New Roman" w:cs="Times New Roman"/>
                <w:b/>
                <w:color w:val="000000"/>
                <w:sz w:val="20"/>
                <w:szCs w:val="20"/>
              </w:rPr>
              <w:t xml:space="preserve">Завдання </w:t>
            </w:r>
            <w:r w:rsidRPr="0038470C">
              <w:rPr>
                <w:rFonts w:ascii="Times New Roman" w:eastAsia="Times New Roman" w:hAnsi="Times New Roman" w:cs="Times New Roman"/>
                <w:b/>
                <w:sz w:val="20"/>
                <w:szCs w:val="20"/>
              </w:rPr>
              <w:t>7.</w:t>
            </w:r>
            <w:r w:rsidRPr="0038470C">
              <w:rPr>
                <w:rFonts w:ascii="Times New Roman" w:eastAsia="Times New Roman" w:hAnsi="Times New Roman" w:cs="Times New Roman"/>
                <w:color w:val="000000"/>
                <w:sz w:val="20"/>
                <w:szCs w:val="20"/>
              </w:rPr>
              <w:t xml:space="preserve"> Створення мережі </w:t>
            </w:r>
            <w:r w:rsidRPr="0038470C">
              <w:rPr>
                <w:rFonts w:ascii="Times New Roman" w:eastAsia="Times New Roman" w:hAnsi="Times New Roman" w:cs="Times New Roman"/>
                <w:sz w:val="20"/>
                <w:szCs w:val="20"/>
              </w:rPr>
              <w:t>зразкових</w:t>
            </w:r>
            <w:r w:rsidRPr="0038470C">
              <w:rPr>
                <w:rFonts w:ascii="Times New Roman" w:eastAsia="Times New Roman" w:hAnsi="Times New Roman" w:cs="Times New Roman"/>
                <w:color w:val="000000"/>
                <w:sz w:val="20"/>
                <w:szCs w:val="20"/>
              </w:rPr>
              <w:t xml:space="preserve"> природоохоронних територій, які відповідають кращим європейським практикам.</w:t>
            </w:r>
          </w:p>
          <w:p w14:paraId="370BC02A" w14:textId="77777777" w:rsidR="00DC60AE" w:rsidRPr="0038470C" w:rsidRDefault="00606AD3">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38470C">
              <w:rPr>
                <w:rFonts w:ascii="Times New Roman" w:eastAsia="Times New Roman" w:hAnsi="Times New Roman" w:cs="Times New Roman"/>
                <w:b/>
                <w:color w:val="000000"/>
                <w:sz w:val="20"/>
                <w:szCs w:val="20"/>
              </w:rPr>
              <w:t xml:space="preserve">Завдання </w:t>
            </w:r>
            <w:r w:rsidRPr="0038470C">
              <w:rPr>
                <w:rFonts w:ascii="Times New Roman" w:eastAsia="Times New Roman" w:hAnsi="Times New Roman" w:cs="Times New Roman"/>
                <w:b/>
                <w:sz w:val="20"/>
                <w:szCs w:val="20"/>
              </w:rPr>
              <w:t>8.</w:t>
            </w:r>
            <w:r w:rsidRPr="0038470C">
              <w:rPr>
                <w:rFonts w:ascii="Times New Roman" w:eastAsia="Times New Roman" w:hAnsi="Times New Roman" w:cs="Times New Roman"/>
                <w:color w:val="000000"/>
                <w:sz w:val="20"/>
                <w:szCs w:val="20"/>
              </w:rPr>
              <w:t xml:space="preserve"> Розроблення системи моніторингу природоохоронного статусу видів флори і фауни та типів природних оселищ, що охороняються на європейському рівні.</w:t>
            </w:r>
          </w:p>
          <w:p w14:paraId="58D7E2B3" w14:textId="77777777" w:rsidR="00DC60AE" w:rsidRPr="0038470C" w:rsidRDefault="00606AD3">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38470C">
              <w:rPr>
                <w:rFonts w:ascii="Times New Roman" w:eastAsia="Times New Roman" w:hAnsi="Times New Roman" w:cs="Times New Roman"/>
                <w:b/>
                <w:color w:val="000000"/>
                <w:sz w:val="20"/>
                <w:szCs w:val="20"/>
              </w:rPr>
              <w:t xml:space="preserve">Завдання </w:t>
            </w:r>
            <w:r w:rsidRPr="0038470C">
              <w:rPr>
                <w:rFonts w:ascii="Times New Roman" w:eastAsia="Times New Roman" w:hAnsi="Times New Roman" w:cs="Times New Roman"/>
                <w:b/>
                <w:sz w:val="20"/>
                <w:szCs w:val="20"/>
              </w:rPr>
              <w:t>9.</w:t>
            </w:r>
            <w:r w:rsidRPr="0038470C">
              <w:rPr>
                <w:rFonts w:ascii="Times New Roman" w:eastAsia="Times New Roman" w:hAnsi="Times New Roman" w:cs="Times New Roman"/>
                <w:color w:val="000000"/>
                <w:sz w:val="20"/>
                <w:szCs w:val="20"/>
              </w:rPr>
              <w:t xml:space="preserve"> Реалізація пілотних проектів для відновлення екосистем на території об’єктів </w:t>
            </w:r>
            <w:r w:rsidRPr="0038470C">
              <w:rPr>
                <w:rFonts w:ascii="Times New Roman" w:eastAsia="Times New Roman" w:hAnsi="Times New Roman" w:cs="Times New Roman"/>
                <w:sz w:val="20"/>
                <w:szCs w:val="20"/>
              </w:rPr>
              <w:t>природно-заповідного фонду</w:t>
            </w:r>
            <w:r w:rsidRPr="0038470C">
              <w:rPr>
                <w:rFonts w:ascii="Times New Roman" w:eastAsia="Times New Roman" w:hAnsi="Times New Roman" w:cs="Times New Roman"/>
                <w:color w:val="000000"/>
                <w:sz w:val="20"/>
                <w:szCs w:val="20"/>
              </w:rPr>
              <w:t>, порушених  внаслідок російської агресії.</w:t>
            </w:r>
          </w:p>
        </w:tc>
        <w:tc>
          <w:tcPr>
            <w:tcW w:w="4305" w:type="dxa"/>
            <w:tcMar>
              <w:top w:w="0" w:type="dxa"/>
              <w:left w:w="115" w:type="dxa"/>
              <w:bottom w:w="0" w:type="dxa"/>
              <w:right w:w="115" w:type="dxa"/>
            </w:tcMar>
          </w:tcPr>
          <w:p w14:paraId="6D20C5E4" w14:textId="77777777" w:rsidR="00DC60AE" w:rsidRPr="0038470C" w:rsidRDefault="00606AD3">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0"/>
                <w:szCs w:val="20"/>
              </w:rPr>
            </w:pPr>
            <w:r w:rsidRPr="0038470C">
              <w:rPr>
                <w:rFonts w:ascii="Times New Roman" w:eastAsia="Times New Roman" w:hAnsi="Times New Roman" w:cs="Times New Roman"/>
                <w:b/>
                <w:color w:val="000000"/>
                <w:sz w:val="20"/>
                <w:szCs w:val="20"/>
              </w:rPr>
              <w:t>Завдання 1</w:t>
            </w:r>
            <w:r w:rsidRPr="0038470C">
              <w:rPr>
                <w:rFonts w:ascii="Times New Roman" w:eastAsia="Times New Roman" w:hAnsi="Times New Roman" w:cs="Times New Roman"/>
                <w:b/>
                <w:sz w:val="20"/>
                <w:szCs w:val="20"/>
              </w:rPr>
              <w:t>0</w:t>
            </w:r>
            <w:r w:rsidRPr="0038470C">
              <w:rPr>
                <w:rFonts w:ascii="Times New Roman" w:eastAsia="Times New Roman" w:hAnsi="Times New Roman" w:cs="Times New Roman"/>
                <w:b/>
                <w:color w:val="000000"/>
                <w:sz w:val="20"/>
                <w:szCs w:val="20"/>
              </w:rPr>
              <w:t>.</w:t>
            </w:r>
            <w:r w:rsidRPr="0038470C">
              <w:rPr>
                <w:rFonts w:ascii="Times New Roman" w:eastAsia="Times New Roman" w:hAnsi="Times New Roman" w:cs="Times New Roman"/>
                <w:color w:val="000000"/>
                <w:sz w:val="20"/>
                <w:szCs w:val="20"/>
              </w:rPr>
              <w:t xml:space="preserve"> Створення репрезентативної та ефективно</w:t>
            </w:r>
            <w:r w:rsidRPr="0038470C">
              <w:rPr>
                <w:rFonts w:ascii="Times New Roman" w:eastAsia="Times New Roman" w:hAnsi="Times New Roman" w:cs="Times New Roman"/>
                <w:sz w:val="20"/>
                <w:szCs w:val="20"/>
              </w:rPr>
              <w:t xml:space="preserve"> </w:t>
            </w:r>
            <w:r w:rsidRPr="0038470C">
              <w:rPr>
                <w:rFonts w:ascii="Times New Roman" w:eastAsia="Times New Roman" w:hAnsi="Times New Roman" w:cs="Times New Roman"/>
                <w:color w:val="000000"/>
                <w:sz w:val="20"/>
                <w:szCs w:val="20"/>
              </w:rPr>
              <w:t>керованої мережі природоохоронних територій, в тому числі, інтегрованої до мережі природоохоронних територій ЄС.</w:t>
            </w:r>
          </w:p>
          <w:p w14:paraId="1D54A601" w14:textId="77777777" w:rsidR="00DC60AE" w:rsidRPr="0038470C" w:rsidRDefault="00606AD3">
            <w:pPr>
              <w:pBdr>
                <w:top w:val="nil"/>
                <w:left w:val="nil"/>
                <w:bottom w:val="nil"/>
                <w:right w:val="nil"/>
                <w:between w:val="nil"/>
              </w:pBdr>
              <w:spacing w:before="60" w:after="60" w:line="240" w:lineRule="auto"/>
              <w:jc w:val="both"/>
              <w:rPr>
                <w:rFonts w:ascii="Times New Roman" w:eastAsia="Times New Roman" w:hAnsi="Times New Roman" w:cs="Times New Roman"/>
                <w:b/>
                <w:color w:val="FF0000"/>
                <w:sz w:val="20"/>
                <w:szCs w:val="20"/>
              </w:rPr>
            </w:pPr>
            <w:r w:rsidRPr="0038470C">
              <w:rPr>
                <w:rFonts w:ascii="Times New Roman" w:eastAsia="Times New Roman" w:hAnsi="Times New Roman" w:cs="Times New Roman"/>
                <w:b/>
                <w:color w:val="000000"/>
                <w:sz w:val="20"/>
                <w:szCs w:val="20"/>
              </w:rPr>
              <w:t>Завдання 1</w:t>
            </w:r>
            <w:r w:rsidRPr="0038470C">
              <w:rPr>
                <w:rFonts w:ascii="Times New Roman" w:eastAsia="Times New Roman" w:hAnsi="Times New Roman" w:cs="Times New Roman"/>
                <w:b/>
                <w:sz w:val="20"/>
                <w:szCs w:val="20"/>
              </w:rPr>
              <w:t>1</w:t>
            </w:r>
            <w:r w:rsidRPr="0038470C">
              <w:rPr>
                <w:rFonts w:ascii="Times New Roman" w:eastAsia="Times New Roman" w:hAnsi="Times New Roman" w:cs="Times New Roman"/>
                <w:b/>
                <w:color w:val="000000"/>
                <w:sz w:val="20"/>
                <w:szCs w:val="20"/>
              </w:rPr>
              <w:t>.</w:t>
            </w:r>
            <w:r w:rsidRPr="0038470C">
              <w:rPr>
                <w:rFonts w:ascii="Times New Roman" w:eastAsia="Times New Roman" w:hAnsi="Times New Roman" w:cs="Times New Roman"/>
                <w:color w:val="000000"/>
                <w:sz w:val="20"/>
                <w:szCs w:val="20"/>
              </w:rPr>
              <w:t xml:space="preserve"> Забезпечення на постійній основі моніторингу природоохоронного статусу видів флори і фауни та типів природних оселищ в межах природоохоронних територій;</w:t>
            </w:r>
          </w:p>
          <w:p w14:paraId="537136AD" w14:textId="77777777" w:rsidR="00DC60AE" w:rsidRPr="0038470C" w:rsidRDefault="00606AD3">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0"/>
                <w:szCs w:val="20"/>
              </w:rPr>
            </w:pPr>
            <w:r w:rsidRPr="0038470C">
              <w:rPr>
                <w:rFonts w:ascii="Times New Roman" w:eastAsia="Times New Roman" w:hAnsi="Times New Roman" w:cs="Times New Roman"/>
                <w:b/>
                <w:color w:val="000000"/>
                <w:sz w:val="20"/>
                <w:szCs w:val="20"/>
              </w:rPr>
              <w:t>Завдання 1</w:t>
            </w:r>
            <w:r w:rsidRPr="0038470C">
              <w:rPr>
                <w:rFonts w:ascii="Times New Roman" w:eastAsia="Times New Roman" w:hAnsi="Times New Roman" w:cs="Times New Roman"/>
                <w:b/>
                <w:sz w:val="20"/>
                <w:szCs w:val="20"/>
              </w:rPr>
              <w:t>2</w:t>
            </w:r>
            <w:r w:rsidRPr="0038470C">
              <w:rPr>
                <w:rFonts w:ascii="Times New Roman" w:eastAsia="Times New Roman" w:hAnsi="Times New Roman" w:cs="Times New Roman"/>
                <w:b/>
                <w:color w:val="000000"/>
                <w:sz w:val="20"/>
                <w:szCs w:val="20"/>
              </w:rPr>
              <w:t xml:space="preserve">. </w:t>
            </w:r>
            <w:r w:rsidRPr="0038470C">
              <w:rPr>
                <w:rFonts w:ascii="Times New Roman" w:eastAsia="Times New Roman" w:hAnsi="Times New Roman" w:cs="Times New Roman"/>
                <w:color w:val="000000"/>
                <w:sz w:val="20"/>
                <w:szCs w:val="20"/>
              </w:rPr>
              <w:t>Реалізація Ландшафтної програми для збереження і відновлення територій, що зазнали порушень і трансформації.  </w:t>
            </w:r>
          </w:p>
          <w:p w14:paraId="394B5B2C" w14:textId="77777777" w:rsidR="00DC60AE" w:rsidRPr="0038470C" w:rsidRDefault="00606AD3">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0"/>
                <w:szCs w:val="20"/>
              </w:rPr>
            </w:pPr>
            <w:r w:rsidRPr="0038470C">
              <w:rPr>
                <w:rFonts w:ascii="Times New Roman" w:eastAsia="Times New Roman" w:hAnsi="Times New Roman" w:cs="Times New Roman"/>
                <w:b/>
                <w:color w:val="000000"/>
                <w:sz w:val="20"/>
                <w:szCs w:val="20"/>
              </w:rPr>
              <w:t>Завдання 1</w:t>
            </w:r>
            <w:r w:rsidRPr="0038470C">
              <w:rPr>
                <w:rFonts w:ascii="Times New Roman" w:eastAsia="Times New Roman" w:hAnsi="Times New Roman" w:cs="Times New Roman"/>
                <w:b/>
                <w:sz w:val="20"/>
                <w:szCs w:val="20"/>
              </w:rPr>
              <w:t>3</w:t>
            </w:r>
            <w:r w:rsidRPr="0038470C">
              <w:rPr>
                <w:rFonts w:ascii="Times New Roman" w:eastAsia="Times New Roman" w:hAnsi="Times New Roman" w:cs="Times New Roman"/>
                <w:b/>
                <w:color w:val="000000"/>
                <w:sz w:val="20"/>
                <w:szCs w:val="20"/>
              </w:rPr>
              <w:t>.</w:t>
            </w:r>
            <w:r w:rsidRPr="0038470C">
              <w:rPr>
                <w:rFonts w:ascii="Times New Roman" w:eastAsia="Times New Roman" w:hAnsi="Times New Roman" w:cs="Times New Roman"/>
                <w:color w:val="000000"/>
                <w:sz w:val="20"/>
                <w:szCs w:val="20"/>
              </w:rPr>
              <w:t xml:space="preserve"> Продовження створення мережі </w:t>
            </w:r>
            <w:r w:rsidRPr="0038470C">
              <w:rPr>
                <w:rFonts w:ascii="Times New Roman" w:eastAsia="Times New Roman" w:hAnsi="Times New Roman" w:cs="Times New Roman"/>
                <w:sz w:val="20"/>
                <w:szCs w:val="20"/>
              </w:rPr>
              <w:t>зразкових</w:t>
            </w:r>
            <w:r w:rsidRPr="0038470C">
              <w:rPr>
                <w:rFonts w:ascii="Times New Roman" w:eastAsia="Times New Roman" w:hAnsi="Times New Roman" w:cs="Times New Roman"/>
                <w:color w:val="000000"/>
                <w:sz w:val="20"/>
                <w:szCs w:val="20"/>
              </w:rPr>
              <w:t xml:space="preserve"> природоохоронних територій, які відповідають кращим європейським практикам.</w:t>
            </w:r>
          </w:p>
          <w:p w14:paraId="1AF57609" w14:textId="77777777" w:rsidR="00DC60AE" w:rsidRPr="0038470C" w:rsidRDefault="00606AD3">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0"/>
                <w:szCs w:val="20"/>
              </w:rPr>
            </w:pPr>
            <w:r w:rsidRPr="0038470C">
              <w:rPr>
                <w:rFonts w:ascii="Times New Roman" w:eastAsia="Times New Roman" w:hAnsi="Times New Roman" w:cs="Times New Roman"/>
                <w:b/>
                <w:color w:val="000000"/>
                <w:sz w:val="20"/>
                <w:szCs w:val="20"/>
              </w:rPr>
              <w:t>Завдання 1</w:t>
            </w:r>
            <w:r w:rsidRPr="0038470C">
              <w:rPr>
                <w:rFonts w:ascii="Times New Roman" w:eastAsia="Times New Roman" w:hAnsi="Times New Roman" w:cs="Times New Roman"/>
                <w:b/>
                <w:sz w:val="20"/>
                <w:szCs w:val="20"/>
              </w:rPr>
              <w:t>4</w:t>
            </w:r>
            <w:r w:rsidRPr="0038470C">
              <w:rPr>
                <w:rFonts w:ascii="Times New Roman" w:eastAsia="Times New Roman" w:hAnsi="Times New Roman" w:cs="Times New Roman"/>
                <w:b/>
                <w:color w:val="000000"/>
                <w:sz w:val="20"/>
                <w:szCs w:val="20"/>
              </w:rPr>
              <w:t>.</w:t>
            </w:r>
            <w:r w:rsidRPr="0038470C">
              <w:rPr>
                <w:rFonts w:ascii="Times New Roman" w:eastAsia="Times New Roman" w:hAnsi="Times New Roman" w:cs="Times New Roman"/>
                <w:color w:val="000000"/>
                <w:sz w:val="20"/>
                <w:szCs w:val="20"/>
              </w:rPr>
              <w:t xml:space="preserve"> Відновлення екосистем на території всіх об’єктів </w:t>
            </w:r>
            <w:r w:rsidRPr="0038470C">
              <w:rPr>
                <w:rFonts w:ascii="Times New Roman" w:eastAsia="Times New Roman" w:hAnsi="Times New Roman" w:cs="Times New Roman"/>
                <w:sz w:val="20"/>
                <w:szCs w:val="20"/>
              </w:rPr>
              <w:t>природно-заповідного фонду</w:t>
            </w:r>
            <w:r w:rsidRPr="0038470C">
              <w:rPr>
                <w:rFonts w:ascii="Times New Roman" w:eastAsia="Times New Roman" w:hAnsi="Times New Roman" w:cs="Times New Roman"/>
                <w:color w:val="000000"/>
                <w:sz w:val="20"/>
                <w:szCs w:val="20"/>
              </w:rPr>
              <w:t>, порушених  внаслідок російської агресії.</w:t>
            </w:r>
          </w:p>
          <w:p w14:paraId="55BE02F2" w14:textId="77777777" w:rsidR="00DC60AE" w:rsidRPr="0038470C" w:rsidRDefault="00DC60AE">
            <w:pPr>
              <w:rPr>
                <w:rFonts w:ascii="Times New Roman" w:eastAsia="Times New Roman" w:hAnsi="Times New Roman" w:cs="Times New Roman"/>
                <w:sz w:val="20"/>
                <w:szCs w:val="20"/>
              </w:rPr>
            </w:pPr>
          </w:p>
        </w:tc>
      </w:tr>
    </w:tbl>
    <w:p w14:paraId="60997A85" w14:textId="77777777" w:rsidR="0038470C" w:rsidRDefault="0038470C">
      <w:pPr>
        <w:spacing w:before="120" w:after="120" w:line="240" w:lineRule="auto"/>
        <w:jc w:val="both"/>
        <w:rPr>
          <w:rFonts w:ascii="Times New Roman" w:eastAsia="Times New Roman" w:hAnsi="Times New Roman" w:cs="Times New Roman"/>
          <w:b/>
          <w:color w:val="000000"/>
        </w:rPr>
      </w:pPr>
    </w:p>
    <w:p w14:paraId="7AFE3AD2" w14:textId="77777777" w:rsidR="0038470C" w:rsidRDefault="0038470C" w:rsidP="0038470C">
      <w:pPr>
        <w:spacing w:after="0" w:line="240" w:lineRule="auto"/>
        <w:ind w:left="720"/>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sz w:val="24"/>
          <w:szCs w:val="24"/>
          <w:u w:val="single"/>
        </w:rPr>
        <w:t xml:space="preserve">Напрямок 5: </w:t>
      </w:r>
      <w:r>
        <w:rPr>
          <w:rFonts w:ascii="Times New Roman" w:eastAsia="Times New Roman" w:hAnsi="Times New Roman" w:cs="Times New Roman"/>
          <w:b/>
          <w:color w:val="000000"/>
          <w:sz w:val="24"/>
          <w:szCs w:val="24"/>
          <w:u w:val="single"/>
        </w:rPr>
        <w:t xml:space="preserve">Ефективне державне управління у сфері </w:t>
      </w:r>
      <w:r>
        <w:rPr>
          <w:rFonts w:ascii="Times New Roman" w:eastAsia="Times New Roman" w:hAnsi="Times New Roman" w:cs="Times New Roman"/>
          <w:b/>
          <w:sz w:val="24"/>
          <w:szCs w:val="24"/>
          <w:u w:val="single"/>
        </w:rPr>
        <w:t xml:space="preserve">охорони </w:t>
      </w:r>
      <w:r>
        <w:rPr>
          <w:rFonts w:ascii="Times New Roman" w:eastAsia="Times New Roman" w:hAnsi="Times New Roman" w:cs="Times New Roman"/>
          <w:b/>
          <w:color w:val="000000"/>
          <w:sz w:val="24"/>
          <w:szCs w:val="24"/>
          <w:u w:val="single"/>
        </w:rPr>
        <w:t>довкілля та природокористування</w:t>
      </w:r>
    </w:p>
    <w:p w14:paraId="062389D2" w14:textId="77777777" w:rsidR="0038470C" w:rsidRDefault="0038470C" w:rsidP="0038470C">
      <w:pPr>
        <w:spacing w:after="0" w:line="240" w:lineRule="auto"/>
        <w:ind w:left="720"/>
        <w:rPr>
          <w:rFonts w:ascii="Times New Roman" w:eastAsia="Times New Roman" w:hAnsi="Times New Roman" w:cs="Times New Roman"/>
          <w:b/>
          <w:sz w:val="24"/>
          <w:szCs w:val="24"/>
          <w:u w:val="single"/>
        </w:rPr>
      </w:pPr>
    </w:p>
    <w:p w14:paraId="1C6AF6C3" w14:textId="77777777" w:rsidR="0038470C" w:rsidRDefault="0038470C" w:rsidP="0038470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u w:val="single"/>
        </w:rPr>
        <w:t>Стан реалізації програмних документів</w:t>
      </w: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i/>
          <w:color w:val="000000"/>
          <w:sz w:val="20"/>
          <w:szCs w:val="20"/>
          <w:highlight w:val="white"/>
        </w:rPr>
        <w:t xml:space="preserve">Закон України </w:t>
      </w:r>
      <w:r>
        <w:rPr>
          <w:rFonts w:ascii="Times New Roman" w:eastAsia="Times New Roman" w:hAnsi="Times New Roman" w:cs="Times New Roman"/>
          <w:i/>
          <w:color w:val="000000"/>
          <w:sz w:val="20"/>
          <w:szCs w:val="20"/>
        </w:rPr>
        <w:t>“Про основні засади (стратегію) державної екологічної політики України на період до 2030 року” передбачає серед показників реалізації  державної екологічної політики</w:t>
      </w:r>
      <w:r>
        <w:rPr>
          <w:rFonts w:ascii="Times New Roman" w:eastAsia="Times New Roman" w:hAnsi="Times New Roman" w:cs="Times New Roman"/>
          <w:i/>
          <w:color w:val="000000"/>
          <w:sz w:val="20"/>
          <w:szCs w:val="20"/>
          <w:highlight w:val="white"/>
        </w:rPr>
        <w:t xml:space="preserve"> підготовку звіту про реалізацію державної екологічної політики у 2020, 2025 та 2030 роках. Звіт про реалізацію державної екологічної політики у 2020 році оприлюднено не бу</w:t>
      </w:r>
      <w:r>
        <w:rPr>
          <w:rFonts w:ascii="Times New Roman" w:eastAsia="Times New Roman" w:hAnsi="Times New Roman" w:cs="Times New Roman"/>
          <w:i/>
          <w:color w:val="000000"/>
          <w:sz w:val="20"/>
          <w:szCs w:val="20"/>
        </w:rPr>
        <w:t>ло.</w:t>
      </w:r>
    </w:p>
    <w:p w14:paraId="4E895687" w14:textId="77777777" w:rsidR="0038470C" w:rsidRDefault="0038470C" w:rsidP="0038470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lastRenderedPageBreak/>
        <w:t>З метою виконання завдань, передбачених Законом України “Про основні засади (стратегію) державної екологічної політики України на період до 2030 року”, Стратегією реформування державного управління України на 2022-2025 роки, Концепцією реформування системи державного нагляду (контролю) у сфері охорони навколишнього природного середовища (розпорядження КМУ № 616-р від 31.05.2017 р.), розроблено проекти законів України «Про державний екологічний контроль» (реєстр. № 3091 від 19.02.2020), проекти законів про внесення змін до Кодексу України про адміністративні правопорушення (реєстр. № 6175 від 13.10.2021) та Кримінального кодексу України (реєстр. № 6148 від 07.10.2021), «Про внесення змін до деяких законодавчих актів України щодо державної системи моніторингу довкілля» (реєстр. № 7327 від 28.04.2022), «Про Національний реєстр викидів та перенесення забруднювачів» (реєстр. № 6477 від 28.12.2021), а також затверджено Стратегію розвитку гідрометеорологічної діяльності (розпорядження КМУ від 24.11.2021 р. № 1501).</w:t>
      </w:r>
    </w:p>
    <w:p w14:paraId="05C96205" w14:textId="77777777" w:rsidR="0038470C" w:rsidRDefault="0038470C" w:rsidP="0038470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Досягнуто прогресу у виконанні Угоди про асоціацію з ЄС в частині приведення у відповідність законодавства про оцінку впливу на довкілля, стратегічну екологічну оцінку, моніторингу вод та атмосферного повітря. Не досягнуто результатів щодо виконання Угоди в частині співробітництва із проведення інституційних реформ у галузі, зокрема, щодо державної адміністративної реформи, реформування екологічного контролю та відповідальності за екологічні правопорушення, системи екологічного моніторингу.</w:t>
      </w:r>
    </w:p>
    <w:p w14:paraId="19C21FA7" w14:textId="77777777" w:rsidR="0038470C" w:rsidRDefault="0038470C" w:rsidP="0038470C">
      <w:pPr>
        <w:spacing w:after="0" w:line="240" w:lineRule="auto"/>
        <w:rPr>
          <w:rFonts w:ascii="Times New Roman" w:eastAsia="Times New Roman" w:hAnsi="Times New Roman" w:cs="Times New Roman"/>
          <w:sz w:val="20"/>
          <w:szCs w:val="20"/>
        </w:rPr>
      </w:pPr>
    </w:p>
    <w:p w14:paraId="4745083C" w14:textId="77777777" w:rsidR="0038470C" w:rsidRDefault="0038470C" w:rsidP="0038470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Цілі, завдання, етапи Плану відновлення за напрямом «Ефективне державне управління»:</w:t>
      </w:r>
    </w:p>
    <w:tbl>
      <w:tblPr>
        <w:tblStyle w:val="affb"/>
        <w:tblW w:w="15127" w:type="dxa"/>
        <w:tblLayout w:type="fixed"/>
        <w:tblLook w:val="0400" w:firstRow="0" w:lastRow="0" w:firstColumn="0" w:lastColumn="0" w:noHBand="0" w:noVBand="1"/>
      </w:tblPr>
      <w:tblGrid>
        <w:gridCol w:w="1447"/>
        <w:gridCol w:w="3945"/>
        <w:gridCol w:w="6330"/>
        <w:gridCol w:w="3405"/>
      </w:tblGrid>
      <w:tr w:rsidR="0038470C" w14:paraId="51662A69" w14:textId="77777777" w:rsidTr="0038470C">
        <w:trPr>
          <w:trHeight w:val="752"/>
          <w:tblHeader/>
        </w:trPr>
        <w:tc>
          <w:tcPr>
            <w:tcW w:w="1447" w:type="dxa"/>
            <w:tcBorders>
              <w:top w:val="single" w:sz="4" w:space="0" w:color="000000"/>
              <w:left w:val="single" w:sz="4" w:space="0" w:color="000000"/>
              <w:bottom w:val="single" w:sz="4" w:space="0" w:color="000000"/>
              <w:right w:val="single" w:sz="4" w:space="0" w:color="000000"/>
            </w:tcBorders>
          </w:tcPr>
          <w:p w14:paraId="3E59B2F9" w14:textId="77777777" w:rsidR="0038470C" w:rsidRDefault="0038470C" w:rsidP="0038470C">
            <w:pPr>
              <w:spacing w:after="0" w:line="240" w:lineRule="auto"/>
              <w:jc w:val="center"/>
              <w:rPr>
                <w:rFonts w:ascii="Times New Roman" w:eastAsia="Times New Roman" w:hAnsi="Times New Roman" w:cs="Times New Roman"/>
                <w:b/>
                <w:sz w:val="20"/>
                <w:szCs w:val="20"/>
              </w:rPr>
            </w:pPr>
          </w:p>
        </w:tc>
        <w:tc>
          <w:tcPr>
            <w:tcW w:w="3945" w:type="dxa"/>
            <w:tcBorders>
              <w:top w:val="single" w:sz="4" w:space="0" w:color="000000"/>
              <w:left w:val="single" w:sz="4" w:space="0" w:color="000000"/>
              <w:bottom w:val="single" w:sz="4" w:space="0" w:color="000000"/>
              <w:right w:val="single" w:sz="4" w:space="0" w:color="000000"/>
            </w:tcBorders>
            <w:vAlign w:val="center"/>
          </w:tcPr>
          <w:p w14:paraId="1233D7BF" w14:textId="77777777" w:rsidR="0038470C" w:rsidRDefault="0038470C" w:rsidP="0038470C">
            <w:pPr>
              <w:spacing w:before="60" w:after="6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Етап 1: червень 2022 року – кінець 2022 року</w:t>
            </w:r>
          </w:p>
        </w:tc>
        <w:tc>
          <w:tcPr>
            <w:tcW w:w="6330" w:type="dxa"/>
            <w:tcBorders>
              <w:top w:val="single" w:sz="4" w:space="0" w:color="000000"/>
              <w:left w:val="single" w:sz="4" w:space="0" w:color="000000"/>
              <w:bottom w:val="single" w:sz="4" w:space="0" w:color="000000"/>
              <w:right w:val="single" w:sz="4" w:space="0" w:color="000000"/>
            </w:tcBorders>
            <w:vAlign w:val="center"/>
          </w:tcPr>
          <w:p w14:paraId="69E87354" w14:textId="77777777" w:rsidR="0038470C" w:rsidRDefault="0038470C" w:rsidP="0038470C">
            <w:pPr>
              <w:spacing w:before="60" w:after="6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Етап 2: січень 2023 року – грудень 2025 року</w:t>
            </w:r>
          </w:p>
        </w:tc>
        <w:tc>
          <w:tcPr>
            <w:tcW w:w="3405" w:type="dxa"/>
            <w:tcBorders>
              <w:top w:val="single" w:sz="4" w:space="0" w:color="000000"/>
              <w:left w:val="single" w:sz="4" w:space="0" w:color="000000"/>
              <w:bottom w:val="single" w:sz="4" w:space="0" w:color="000000"/>
              <w:right w:val="single" w:sz="4" w:space="0" w:color="000000"/>
            </w:tcBorders>
            <w:vAlign w:val="center"/>
          </w:tcPr>
          <w:p w14:paraId="159D5F85" w14:textId="77777777" w:rsidR="0038470C" w:rsidRDefault="0038470C" w:rsidP="0038470C">
            <w:pPr>
              <w:spacing w:before="60" w:after="6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Етап 3: січень 2026 року – грудень 2032 року</w:t>
            </w:r>
          </w:p>
        </w:tc>
      </w:tr>
      <w:tr w:rsidR="0038470C" w14:paraId="08970AC7" w14:textId="77777777" w:rsidTr="0038470C">
        <w:tc>
          <w:tcPr>
            <w:tcW w:w="15127" w:type="dxa"/>
            <w:gridSpan w:val="4"/>
            <w:tcBorders>
              <w:top w:val="single" w:sz="4" w:space="0" w:color="000000"/>
              <w:left w:val="single" w:sz="4" w:space="0" w:color="000000"/>
              <w:bottom w:val="single" w:sz="4" w:space="0" w:color="000000"/>
              <w:right w:val="single" w:sz="4" w:space="0" w:color="000000"/>
            </w:tcBorders>
          </w:tcPr>
          <w:p w14:paraId="5775E7B8" w14:textId="77777777" w:rsidR="0038470C" w:rsidRDefault="0038470C" w:rsidP="0038470C">
            <w:pPr>
              <w:spacing w:after="0" w:line="240" w:lineRule="auto"/>
              <w:ind w:left="283"/>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Проблема: </w:t>
            </w:r>
            <w:r>
              <w:rPr>
                <w:rFonts w:ascii="Times New Roman" w:eastAsia="Times New Roman" w:hAnsi="Times New Roman" w:cs="Times New Roman"/>
                <w:color w:val="000000"/>
                <w:sz w:val="20"/>
                <w:szCs w:val="20"/>
              </w:rPr>
              <w:t>Неефективне державне управління у галузі охорони довкілля та використання природних ресурсів</w:t>
            </w:r>
          </w:p>
          <w:p w14:paraId="6147550F" w14:textId="77777777" w:rsidR="0038470C" w:rsidRDefault="0038470C" w:rsidP="0038470C">
            <w:pPr>
              <w:spacing w:after="0" w:line="240" w:lineRule="auto"/>
              <w:rPr>
                <w:rFonts w:ascii="Times New Roman" w:eastAsia="Times New Roman" w:hAnsi="Times New Roman" w:cs="Times New Roman"/>
                <w:sz w:val="20"/>
                <w:szCs w:val="20"/>
              </w:rPr>
            </w:pPr>
          </w:p>
        </w:tc>
      </w:tr>
      <w:tr w:rsidR="0038470C" w14:paraId="72C3804A" w14:textId="77777777" w:rsidTr="0038470C">
        <w:tc>
          <w:tcPr>
            <w:tcW w:w="1447" w:type="dxa"/>
            <w:tcBorders>
              <w:top w:val="single" w:sz="4" w:space="0" w:color="000000"/>
              <w:left w:val="single" w:sz="4" w:space="0" w:color="000000"/>
              <w:bottom w:val="single" w:sz="4" w:space="0" w:color="000000"/>
              <w:right w:val="single" w:sz="4" w:space="0" w:color="000000"/>
            </w:tcBorders>
          </w:tcPr>
          <w:p w14:paraId="25851E1B" w14:textId="77777777" w:rsidR="0038470C" w:rsidRDefault="0038470C" w:rsidP="0038470C">
            <w:pPr>
              <w:spacing w:before="60" w:after="6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Стратегічна ціль</w:t>
            </w:r>
          </w:p>
        </w:tc>
        <w:tc>
          <w:tcPr>
            <w:tcW w:w="13680" w:type="dxa"/>
            <w:gridSpan w:val="3"/>
            <w:tcBorders>
              <w:top w:val="single" w:sz="4" w:space="0" w:color="000000"/>
              <w:left w:val="single" w:sz="4" w:space="0" w:color="000000"/>
              <w:bottom w:val="single" w:sz="4" w:space="0" w:color="000000"/>
              <w:right w:val="single" w:sz="4" w:space="0" w:color="000000"/>
            </w:tcBorders>
          </w:tcPr>
          <w:p w14:paraId="7EE0B2EB" w14:textId="77777777" w:rsidR="0038470C" w:rsidRDefault="0038470C" w:rsidP="0038470C">
            <w:pPr>
              <w:spacing w:after="0" w:line="276" w:lineRule="auto"/>
              <w:ind w:left="108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Досягнення європейських стандартів державного управління у галузі охорони довкілля</w:t>
            </w:r>
          </w:p>
          <w:p w14:paraId="0D3CDBA8" w14:textId="77777777" w:rsidR="0038470C" w:rsidRDefault="0038470C" w:rsidP="0038470C">
            <w:pPr>
              <w:spacing w:before="60" w:after="60" w:line="240" w:lineRule="auto"/>
              <w:ind w:left="135"/>
              <w:jc w:val="both"/>
              <w:rPr>
                <w:rFonts w:ascii="Times New Roman" w:eastAsia="Times New Roman" w:hAnsi="Times New Roman" w:cs="Times New Roman"/>
                <w:sz w:val="20"/>
                <w:szCs w:val="20"/>
              </w:rPr>
            </w:pPr>
          </w:p>
        </w:tc>
      </w:tr>
      <w:tr w:rsidR="0038470C" w14:paraId="4EA2938C" w14:textId="77777777" w:rsidTr="0038470C">
        <w:tc>
          <w:tcPr>
            <w:tcW w:w="1447" w:type="dxa"/>
            <w:tcBorders>
              <w:top w:val="single" w:sz="4" w:space="0" w:color="000000"/>
              <w:left w:val="single" w:sz="4" w:space="0" w:color="000000"/>
              <w:bottom w:val="single" w:sz="4" w:space="0" w:color="000000"/>
              <w:right w:val="single" w:sz="4" w:space="0" w:color="000000"/>
            </w:tcBorders>
          </w:tcPr>
          <w:p w14:paraId="511D82EE" w14:textId="77777777" w:rsidR="0038470C" w:rsidRDefault="0038470C" w:rsidP="0038470C">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Ціль яку необхідно досягти для вирішення проблеми на кожному етапі </w:t>
            </w:r>
          </w:p>
        </w:tc>
        <w:tc>
          <w:tcPr>
            <w:tcW w:w="3945" w:type="dxa"/>
            <w:tcBorders>
              <w:top w:val="single" w:sz="4" w:space="0" w:color="000000"/>
              <w:left w:val="single" w:sz="4" w:space="0" w:color="000000"/>
              <w:bottom w:val="single" w:sz="4" w:space="0" w:color="000000"/>
              <w:right w:val="single" w:sz="4" w:space="0" w:color="000000"/>
            </w:tcBorders>
          </w:tcPr>
          <w:p w14:paraId="7434BB9A" w14:textId="77777777" w:rsidR="0038470C" w:rsidRDefault="0038470C" w:rsidP="0038470C">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Створення правових та організаційних передумов для удосконалення інструментів державного управління </w:t>
            </w:r>
          </w:p>
        </w:tc>
        <w:tc>
          <w:tcPr>
            <w:tcW w:w="6330" w:type="dxa"/>
            <w:tcBorders>
              <w:top w:val="single" w:sz="4" w:space="0" w:color="000000"/>
              <w:left w:val="single" w:sz="4" w:space="0" w:color="000000"/>
              <w:bottom w:val="single" w:sz="4" w:space="0" w:color="000000"/>
              <w:right w:val="single" w:sz="4" w:space="0" w:color="000000"/>
            </w:tcBorders>
          </w:tcPr>
          <w:p w14:paraId="260DE64D" w14:textId="77777777" w:rsidR="0038470C" w:rsidRDefault="0038470C" w:rsidP="0038470C">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Зміцнення інституційної спроможності, вдосконалення інструментів державного управління</w:t>
            </w:r>
          </w:p>
        </w:tc>
        <w:tc>
          <w:tcPr>
            <w:tcW w:w="3405" w:type="dxa"/>
            <w:tcBorders>
              <w:top w:val="single" w:sz="4" w:space="0" w:color="000000"/>
              <w:left w:val="single" w:sz="4" w:space="0" w:color="000000"/>
              <w:bottom w:val="single" w:sz="4" w:space="0" w:color="000000"/>
              <w:right w:val="single" w:sz="4" w:space="0" w:color="000000"/>
            </w:tcBorders>
          </w:tcPr>
          <w:p w14:paraId="7E48EC6A" w14:textId="77777777" w:rsidR="0038470C" w:rsidRDefault="0038470C" w:rsidP="0038470C">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Інтеграція екологічної політики у соціально-економічний, галузевий та регіональний розвиток, подальше вдосконалення інструментів державного управління</w:t>
            </w:r>
          </w:p>
        </w:tc>
      </w:tr>
      <w:tr w:rsidR="0038470C" w14:paraId="15EA290C" w14:textId="77777777" w:rsidTr="0038470C">
        <w:tc>
          <w:tcPr>
            <w:tcW w:w="1447" w:type="dxa"/>
            <w:tcBorders>
              <w:top w:val="single" w:sz="4" w:space="0" w:color="000000"/>
              <w:left w:val="single" w:sz="4" w:space="0" w:color="000000"/>
              <w:bottom w:val="single" w:sz="4" w:space="0" w:color="000000"/>
              <w:right w:val="single" w:sz="4" w:space="0" w:color="000000"/>
            </w:tcBorders>
          </w:tcPr>
          <w:p w14:paraId="4E033135" w14:textId="77777777" w:rsidR="0038470C" w:rsidRDefault="0038470C" w:rsidP="0038470C">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Термін виконання в межах етапу</w:t>
            </w:r>
          </w:p>
        </w:tc>
        <w:tc>
          <w:tcPr>
            <w:tcW w:w="3945" w:type="dxa"/>
            <w:tcBorders>
              <w:top w:val="single" w:sz="4" w:space="0" w:color="000000"/>
              <w:left w:val="single" w:sz="4" w:space="0" w:color="000000"/>
              <w:bottom w:val="single" w:sz="4" w:space="0" w:color="000000"/>
              <w:right w:val="single" w:sz="4" w:space="0" w:color="000000"/>
            </w:tcBorders>
          </w:tcPr>
          <w:p w14:paraId="6B83A5CD" w14:textId="77777777" w:rsidR="0038470C" w:rsidRDefault="0038470C" w:rsidP="0038470C">
            <w:pPr>
              <w:spacing w:before="60" w:after="6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Червень 2022 – кінець 2022 р. </w:t>
            </w:r>
          </w:p>
        </w:tc>
        <w:tc>
          <w:tcPr>
            <w:tcW w:w="6330" w:type="dxa"/>
            <w:tcBorders>
              <w:top w:val="single" w:sz="4" w:space="0" w:color="000000"/>
              <w:left w:val="single" w:sz="4" w:space="0" w:color="000000"/>
              <w:bottom w:val="single" w:sz="4" w:space="0" w:color="000000"/>
              <w:right w:val="single" w:sz="4" w:space="0" w:color="000000"/>
            </w:tcBorders>
          </w:tcPr>
          <w:p w14:paraId="347CAABA" w14:textId="77777777" w:rsidR="0038470C" w:rsidRDefault="0038470C" w:rsidP="0038470C">
            <w:pPr>
              <w:spacing w:before="60" w:after="6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січень 2023 – грудень 2025 р</w:t>
            </w:r>
          </w:p>
        </w:tc>
        <w:tc>
          <w:tcPr>
            <w:tcW w:w="3405" w:type="dxa"/>
            <w:tcBorders>
              <w:top w:val="single" w:sz="4" w:space="0" w:color="000000"/>
              <w:left w:val="single" w:sz="4" w:space="0" w:color="000000"/>
              <w:bottom w:val="single" w:sz="4" w:space="0" w:color="000000"/>
              <w:right w:val="single" w:sz="4" w:space="0" w:color="000000"/>
            </w:tcBorders>
          </w:tcPr>
          <w:p w14:paraId="2DAE61C9" w14:textId="77777777" w:rsidR="0038470C" w:rsidRDefault="0038470C" w:rsidP="0038470C">
            <w:pPr>
              <w:spacing w:before="60" w:after="6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Січень 2026 – грудень 2032 р. </w:t>
            </w:r>
          </w:p>
        </w:tc>
      </w:tr>
      <w:tr w:rsidR="0038470C" w14:paraId="676A7C31" w14:textId="77777777" w:rsidTr="0038470C">
        <w:tc>
          <w:tcPr>
            <w:tcW w:w="1447" w:type="dxa"/>
            <w:tcBorders>
              <w:top w:val="single" w:sz="4" w:space="0" w:color="000000"/>
              <w:left w:val="single" w:sz="4" w:space="0" w:color="000000"/>
              <w:bottom w:val="single" w:sz="4" w:space="0" w:color="000000"/>
              <w:right w:val="single" w:sz="4" w:space="0" w:color="000000"/>
            </w:tcBorders>
          </w:tcPr>
          <w:p w14:paraId="533580B5" w14:textId="77777777" w:rsidR="0038470C" w:rsidRDefault="0038470C" w:rsidP="0038470C">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Ризики досягнення цілі</w:t>
            </w:r>
          </w:p>
        </w:tc>
        <w:tc>
          <w:tcPr>
            <w:tcW w:w="3945" w:type="dxa"/>
            <w:tcBorders>
              <w:top w:val="single" w:sz="4" w:space="0" w:color="000000"/>
              <w:left w:val="single" w:sz="4" w:space="0" w:color="000000"/>
              <w:bottom w:val="single" w:sz="4" w:space="0" w:color="000000"/>
              <w:right w:val="single" w:sz="4" w:space="0" w:color="000000"/>
            </w:tcBorders>
          </w:tcPr>
          <w:p w14:paraId="4697874E" w14:textId="77777777" w:rsidR="0038470C" w:rsidRDefault="0038470C" w:rsidP="0038470C">
            <w:pPr>
              <w:spacing w:before="60" w:after="6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Затримки у розгляді та ухваленні нормативно-правових актів;</w:t>
            </w:r>
          </w:p>
          <w:p w14:paraId="3E2E9639" w14:textId="77777777" w:rsidR="0038470C" w:rsidRDefault="0038470C" w:rsidP="0038470C">
            <w:pPr>
              <w:spacing w:before="60" w:after="6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Брак інституційної спроможності, фінансування. </w:t>
            </w:r>
          </w:p>
          <w:p w14:paraId="1C45EF36" w14:textId="77777777" w:rsidR="0038470C" w:rsidRDefault="0038470C" w:rsidP="0038470C">
            <w:pPr>
              <w:spacing w:before="60" w:after="6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Втрати кваліфікованих фахівців. Брак фінансування. Затримка НRMIS чи реформи оплати праці на національному рівні. Брак спроможності до впровадження систем оцінювання за КРІ, наслідування цій системі через постійні "терміновості"</w:t>
            </w:r>
          </w:p>
        </w:tc>
        <w:tc>
          <w:tcPr>
            <w:tcW w:w="6330" w:type="dxa"/>
            <w:tcBorders>
              <w:top w:val="single" w:sz="4" w:space="0" w:color="000000"/>
              <w:left w:val="single" w:sz="4" w:space="0" w:color="000000"/>
              <w:bottom w:val="single" w:sz="4" w:space="0" w:color="000000"/>
              <w:right w:val="single" w:sz="4" w:space="0" w:color="000000"/>
            </w:tcBorders>
          </w:tcPr>
          <w:p w14:paraId="41F6B0AD" w14:textId="77777777" w:rsidR="0038470C" w:rsidRDefault="0038470C" w:rsidP="0038470C">
            <w:pPr>
              <w:spacing w:before="60" w:after="6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Затримки у розгляді та ухваленні нормативно-правових актів на Етапі 1;</w:t>
            </w:r>
          </w:p>
          <w:p w14:paraId="2FE4B052" w14:textId="77777777" w:rsidR="0038470C" w:rsidRDefault="0038470C" w:rsidP="0038470C">
            <w:pPr>
              <w:spacing w:before="60" w:after="6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Брак інституційної спроможності, фінансування;</w:t>
            </w:r>
          </w:p>
          <w:p w14:paraId="734CFA99" w14:textId="77777777" w:rsidR="0038470C" w:rsidRDefault="0038470C" w:rsidP="0038470C">
            <w:pPr>
              <w:spacing w:before="60" w:after="6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Брак політичної волі до розподілу функцій формування та реалізації політики. Відсутність політичної волі до створення відповідних ЦОВВ;</w:t>
            </w:r>
          </w:p>
          <w:p w14:paraId="6B36C45A" w14:textId="77777777" w:rsidR="0038470C" w:rsidRDefault="0038470C" w:rsidP="0038470C">
            <w:pPr>
              <w:spacing w:before="60" w:after="6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Інституційно не реформований орган (міністерство, ДЕІ) має низьку спроможність до забезпечення ефективного державного управління за поставленими завданнями;</w:t>
            </w:r>
          </w:p>
          <w:p w14:paraId="2F17ABCE" w14:textId="77777777" w:rsidR="0038470C" w:rsidRDefault="0038470C" w:rsidP="0038470C">
            <w:pPr>
              <w:spacing w:before="60" w:after="6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Скасування СЕО та ОВД для окремих планів, програм галузевих проектів на період післявоєнного відновлення. </w:t>
            </w:r>
          </w:p>
        </w:tc>
        <w:tc>
          <w:tcPr>
            <w:tcW w:w="3405" w:type="dxa"/>
            <w:tcBorders>
              <w:top w:val="single" w:sz="4" w:space="0" w:color="000000"/>
              <w:left w:val="single" w:sz="4" w:space="0" w:color="000000"/>
              <w:bottom w:val="single" w:sz="4" w:space="0" w:color="000000"/>
              <w:right w:val="single" w:sz="4" w:space="0" w:color="000000"/>
            </w:tcBorders>
          </w:tcPr>
          <w:p w14:paraId="3A26C219" w14:textId="77777777" w:rsidR="0038470C" w:rsidRDefault="0038470C" w:rsidP="0038470C">
            <w:pPr>
              <w:spacing w:before="60" w:after="6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Брак інституційної спроможності, фінансування;</w:t>
            </w:r>
          </w:p>
          <w:p w14:paraId="7BF0FEC3" w14:textId="77777777" w:rsidR="0038470C" w:rsidRDefault="0038470C" w:rsidP="0038470C">
            <w:pPr>
              <w:spacing w:before="60" w:after="6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Зміна з часом стратегічних цілей державної екологічної політики</w:t>
            </w:r>
          </w:p>
        </w:tc>
      </w:tr>
      <w:tr w:rsidR="0038470C" w14:paraId="5B2BBB1B" w14:textId="77777777" w:rsidTr="0038470C">
        <w:tc>
          <w:tcPr>
            <w:tcW w:w="1447" w:type="dxa"/>
            <w:tcBorders>
              <w:top w:val="single" w:sz="4" w:space="0" w:color="000000"/>
              <w:left w:val="single" w:sz="4" w:space="0" w:color="000000"/>
              <w:bottom w:val="single" w:sz="4" w:space="0" w:color="000000"/>
              <w:right w:val="single" w:sz="4" w:space="0" w:color="000000"/>
            </w:tcBorders>
          </w:tcPr>
          <w:p w14:paraId="7B2B5FA7" w14:textId="77777777" w:rsidR="0038470C" w:rsidRDefault="0038470C" w:rsidP="0038470C">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Якісний показник досягнення цілі</w:t>
            </w:r>
          </w:p>
        </w:tc>
        <w:tc>
          <w:tcPr>
            <w:tcW w:w="3945" w:type="dxa"/>
            <w:tcBorders>
              <w:top w:val="single" w:sz="4" w:space="0" w:color="000000"/>
              <w:left w:val="single" w:sz="4" w:space="0" w:color="000000"/>
              <w:bottom w:val="single" w:sz="4" w:space="0" w:color="000000"/>
              <w:right w:val="single" w:sz="4" w:space="0" w:color="000000"/>
            </w:tcBorders>
          </w:tcPr>
          <w:p w14:paraId="4A019389" w14:textId="77777777" w:rsidR="0038470C" w:rsidRDefault="0038470C" w:rsidP="0038470C">
            <w:pPr>
              <w:numPr>
                <w:ilvl w:val="0"/>
                <w:numId w:val="6"/>
              </w:numPr>
              <w:spacing w:after="60" w:line="240" w:lineRule="auto"/>
              <w:ind w:left="42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 </w:t>
            </w:r>
            <w:proofErr w:type="spellStart"/>
            <w:r>
              <w:rPr>
                <w:rFonts w:ascii="Times New Roman" w:eastAsia="Times New Roman" w:hAnsi="Times New Roman" w:cs="Times New Roman"/>
                <w:color w:val="000000"/>
                <w:sz w:val="20"/>
                <w:szCs w:val="20"/>
              </w:rPr>
              <w:t>Міндовкілля</w:t>
            </w:r>
            <w:proofErr w:type="spellEnd"/>
            <w:r>
              <w:rPr>
                <w:rFonts w:ascii="Times New Roman" w:eastAsia="Times New Roman" w:hAnsi="Times New Roman" w:cs="Times New Roman"/>
                <w:color w:val="000000"/>
                <w:sz w:val="20"/>
                <w:szCs w:val="20"/>
              </w:rPr>
              <w:t xml:space="preserve"> проведено: функціональний аналіз, класифікацію посад, усі навчання,</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впроваджено HRMIS включно з фінансовим модулем, а також систему планування і оцінювання за КРІ;</w:t>
            </w:r>
          </w:p>
          <w:p w14:paraId="3985D100" w14:textId="77777777" w:rsidR="0038470C" w:rsidRDefault="0038470C" w:rsidP="0038470C">
            <w:pPr>
              <w:numPr>
                <w:ilvl w:val="0"/>
                <w:numId w:val="7"/>
              </w:numPr>
              <w:spacing w:before="60" w:after="0" w:line="240" w:lineRule="auto"/>
              <w:ind w:left="42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внесено зміни до: законодавства про стратегічну екологічну оцінку, якими визначено орган контролю за дотриманням цього законодавства; Стратегії регіонального розвитку на 2021-2027 </w:t>
            </w:r>
            <w:proofErr w:type="spellStart"/>
            <w:r>
              <w:rPr>
                <w:rFonts w:ascii="Times New Roman" w:eastAsia="Times New Roman" w:hAnsi="Times New Roman" w:cs="Times New Roman"/>
                <w:color w:val="000000"/>
                <w:sz w:val="20"/>
                <w:szCs w:val="20"/>
              </w:rPr>
              <w:t>рр</w:t>
            </w:r>
            <w:proofErr w:type="spellEnd"/>
            <w:r>
              <w:rPr>
                <w:rFonts w:ascii="Times New Roman" w:eastAsia="Times New Roman" w:hAnsi="Times New Roman" w:cs="Times New Roman"/>
                <w:color w:val="000000"/>
                <w:sz w:val="20"/>
                <w:szCs w:val="20"/>
              </w:rPr>
              <w:t xml:space="preserve"> щодо сталого просторового розвитку;</w:t>
            </w:r>
            <w:r>
              <w:rPr>
                <w:rFonts w:ascii="Times New Roman" w:eastAsia="Times New Roman" w:hAnsi="Times New Roman" w:cs="Times New Roman"/>
                <w:color w:val="000000"/>
                <w:sz w:val="20"/>
                <w:szCs w:val="20"/>
              </w:rPr>
              <w:tab/>
            </w:r>
          </w:p>
          <w:p w14:paraId="5DAFCBDC" w14:textId="77777777" w:rsidR="0038470C" w:rsidRDefault="0038470C" w:rsidP="0038470C">
            <w:pPr>
              <w:numPr>
                <w:ilvl w:val="0"/>
                <w:numId w:val="7"/>
              </w:numPr>
              <w:spacing w:after="0" w:line="240" w:lineRule="auto"/>
              <w:ind w:left="42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Прийнято: закони України про державний екологічний контроль, про  посилення відповідальності за кримінальні правопорушення проти довкілля, про посилення адміністративної відповідальності за порушення природоохоронного законодавства, законодавство щодо удосконалення державної системи моніторингу довкілля, інформаційного забезпечення державного управління та інформування населення, Національного реєстру викидів та перенесення забруднювачів </w:t>
            </w:r>
          </w:p>
          <w:p w14:paraId="3C2C8F1D" w14:textId="77777777" w:rsidR="0038470C" w:rsidRDefault="0038470C" w:rsidP="0038470C">
            <w:pPr>
              <w:numPr>
                <w:ilvl w:val="0"/>
                <w:numId w:val="7"/>
              </w:numPr>
              <w:spacing w:after="0" w:line="240" w:lineRule="auto"/>
              <w:ind w:left="42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Розроблено і прийнято методологію забезпечення сталого просторового розвитку;</w:t>
            </w:r>
          </w:p>
          <w:p w14:paraId="147B1D5C" w14:textId="77777777" w:rsidR="0038470C" w:rsidRDefault="0038470C" w:rsidP="0038470C">
            <w:pPr>
              <w:numPr>
                <w:ilvl w:val="0"/>
                <w:numId w:val="7"/>
              </w:numPr>
              <w:spacing w:after="0" w:line="240" w:lineRule="auto"/>
              <w:ind w:left="42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Розроблено та затверджено 10 методик визначення шкоди довкіллю внаслідок російської агресії</w:t>
            </w:r>
          </w:p>
          <w:p w14:paraId="52221362" w14:textId="77777777" w:rsidR="0038470C" w:rsidRDefault="0038470C" w:rsidP="0038470C">
            <w:pPr>
              <w:numPr>
                <w:ilvl w:val="0"/>
                <w:numId w:val="7"/>
              </w:numPr>
              <w:spacing w:after="60" w:line="240" w:lineRule="auto"/>
              <w:ind w:left="42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Проведено аудит збитків за всіма підсистемами державного моніторингу довкілля</w:t>
            </w:r>
          </w:p>
          <w:p w14:paraId="004E82F4" w14:textId="77777777" w:rsidR="0038470C" w:rsidRDefault="0038470C" w:rsidP="0038470C">
            <w:pPr>
              <w:spacing w:after="240" w:line="240" w:lineRule="auto"/>
              <w:rPr>
                <w:rFonts w:ascii="Times New Roman" w:eastAsia="Times New Roman" w:hAnsi="Times New Roman" w:cs="Times New Roman"/>
                <w:sz w:val="20"/>
                <w:szCs w:val="20"/>
              </w:rPr>
            </w:pPr>
          </w:p>
        </w:tc>
        <w:tc>
          <w:tcPr>
            <w:tcW w:w="6330" w:type="dxa"/>
            <w:tcBorders>
              <w:top w:val="single" w:sz="4" w:space="0" w:color="000000"/>
              <w:left w:val="single" w:sz="4" w:space="0" w:color="000000"/>
              <w:bottom w:val="single" w:sz="4" w:space="0" w:color="000000"/>
              <w:right w:val="single" w:sz="4" w:space="0" w:color="000000"/>
            </w:tcBorders>
          </w:tcPr>
          <w:p w14:paraId="5F0270C7" w14:textId="77777777" w:rsidR="0038470C" w:rsidRDefault="0038470C" w:rsidP="0038470C">
            <w:pPr>
              <w:numPr>
                <w:ilvl w:val="0"/>
                <w:numId w:val="8"/>
              </w:numPr>
              <w:spacing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функції реалізації політики виведені з </w:t>
            </w:r>
            <w:proofErr w:type="spellStart"/>
            <w:r>
              <w:rPr>
                <w:rFonts w:ascii="Times New Roman" w:eastAsia="Times New Roman" w:hAnsi="Times New Roman" w:cs="Times New Roman"/>
                <w:color w:val="000000"/>
                <w:sz w:val="20"/>
                <w:szCs w:val="20"/>
              </w:rPr>
              <w:t>Міндовкілля</w:t>
            </w:r>
            <w:proofErr w:type="spellEnd"/>
            <w:r>
              <w:rPr>
                <w:rFonts w:ascii="Times New Roman" w:eastAsia="Times New Roman" w:hAnsi="Times New Roman" w:cs="Times New Roman"/>
                <w:color w:val="000000"/>
                <w:sz w:val="20"/>
                <w:szCs w:val="20"/>
              </w:rPr>
              <w:t xml:space="preserve"> до  ЦОВВ</w:t>
            </w:r>
          </w:p>
          <w:p w14:paraId="7BAD6D97" w14:textId="77777777" w:rsidR="0038470C" w:rsidRDefault="0038470C" w:rsidP="0038470C">
            <w:pPr>
              <w:numPr>
                <w:ilvl w:val="0"/>
                <w:numId w:val="8"/>
              </w:numPr>
              <w:spacing w:after="0" w:line="240" w:lineRule="auto"/>
              <w:ind w:left="42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створено і функціонують </w:t>
            </w:r>
            <w:proofErr w:type="spellStart"/>
            <w:r>
              <w:rPr>
                <w:rFonts w:ascii="Times New Roman" w:eastAsia="Times New Roman" w:hAnsi="Times New Roman" w:cs="Times New Roman"/>
                <w:color w:val="000000"/>
                <w:sz w:val="20"/>
                <w:szCs w:val="20"/>
              </w:rPr>
              <w:t>ЦОВВи</w:t>
            </w:r>
            <w:proofErr w:type="spellEnd"/>
            <w:r>
              <w:rPr>
                <w:rFonts w:ascii="Times New Roman" w:eastAsia="Times New Roman" w:hAnsi="Times New Roman" w:cs="Times New Roman"/>
                <w:color w:val="000000"/>
                <w:sz w:val="20"/>
                <w:szCs w:val="20"/>
              </w:rPr>
              <w:t xml:space="preserve">: з реалізації державної політики з питань ПЗФ / біорізноманіття, щодо видачі дозвільної документації та проведення процедур ОВД та СЕО, реформовано ЦОВВ щодо </w:t>
            </w:r>
            <w:proofErr w:type="spellStart"/>
            <w:r>
              <w:rPr>
                <w:rFonts w:ascii="Times New Roman" w:eastAsia="Times New Roman" w:hAnsi="Times New Roman" w:cs="Times New Roman"/>
                <w:color w:val="000000"/>
                <w:sz w:val="20"/>
                <w:szCs w:val="20"/>
              </w:rPr>
              <w:t>надрокористування</w:t>
            </w:r>
            <w:proofErr w:type="spellEnd"/>
          </w:p>
          <w:p w14:paraId="47522647" w14:textId="77777777" w:rsidR="0038470C" w:rsidRDefault="0038470C" w:rsidP="0038470C">
            <w:pPr>
              <w:numPr>
                <w:ilvl w:val="0"/>
                <w:numId w:val="8"/>
              </w:numPr>
              <w:spacing w:after="0" w:line="240" w:lineRule="auto"/>
              <w:ind w:left="42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проведено 2 повні цикли оцінювання за КРІ в міністерстві і ЦОВВ</w:t>
            </w:r>
          </w:p>
          <w:p w14:paraId="35934557" w14:textId="77777777" w:rsidR="0038470C" w:rsidRDefault="0038470C" w:rsidP="0038470C">
            <w:pPr>
              <w:numPr>
                <w:ilvl w:val="0"/>
                <w:numId w:val="8"/>
              </w:numPr>
              <w:spacing w:after="0" w:line="240" w:lineRule="auto"/>
              <w:ind w:left="42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налагоджено систему розвитку компетенцій згідно з кваліфікаційними вимогами та КРІ </w:t>
            </w:r>
          </w:p>
          <w:p w14:paraId="6DD7E262" w14:textId="77777777" w:rsidR="0038470C" w:rsidRDefault="0038470C" w:rsidP="0038470C">
            <w:pPr>
              <w:numPr>
                <w:ilvl w:val="0"/>
                <w:numId w:val="8"/>
              </w:numPr>
              <w:spacing w:after="0" w:line="240" w:lineRule="auto"/>
              <w:ind w:left="4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 державних та місцевих планів та програм, у т.ч. пов’язаних з повоєнним відновленням, проходять стратегічну екологічну оцінку;</w:t>
            </w:r>
          </w:p>
          <w:p w14:paraId="0E14CA42" w14:textId="77777777" w:rsidR="0038470C" w:rsidRDefault="0038470C" w:rsidP="0038470C">
            <w:pPr>
              <w:numPr>
                <w:ilvl w:val="0"/>
                <w:numId w:val="8"/>
              </w:numPr>
              <w:spacing w:after="0" w:line="240" w:lineRule="auto"/>
              <w:ind w:left="4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збільшення частки державних та місцевих планів та програм, у яких враховано результати СЕО та внесено відповідні зміни до проектів перед їх затвердженням</w:t>
            </w:r>
          </w:p>
          <w:p w14:paraId="4E9FF4CE" w14:textId="77777777" w:rsidR="0038470C" w:rsidRDefault="0038470C" w:rsidP="0038470C">
            <w:pPr>
              <w:numPr>
                <w:ilvl w:val="0"/>
                <w:numId w:val="8"/>
              </w:numPr>
              <w:spacing w:after="0" w:line="240" w:lineRule="auto"/>
              <w:ind w:left="4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збільшення кількості сучасних інструментів з оцінювання і прогнозування екологічних ризиків (нормативних методик, стандартів, математичних засобів та інформаційних технологій) для цілей СЕО;</w:t>
            </w:r>
          </w:p>
          <w:p w14:paraId="697F70D4" w14:textId="77777777" w:rsidR="0038470C" w:rsidRDefault="0038470C" w:rsidP="0038470C">
            <w:pPr>
              <w:numPr>
                <w:ilvl w:val="0"/>
                <w:numId w:val="8"/>
              </w:numPr>
              <w:spacing w:after="0" w:line="240" w:lineRule="auto"/>
              <w:ind w:left="4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забезпечено відкритий доступ до даних державного моніторингу довкілля для здійснення СЕО та ОВД;</w:t>
            </w:r>
          </w:p>
          <w:p w14:paraId="591867BB" w14:textId="77777777" w:rsidR="0038470C" w:rsidRDefault="0038470C" w:rsidP="0038470C">
            <w:pPr>
              <w:numPr>
                <w:ilvl w:val="0"/>
                <w:numId w:val="8"/>
              </w:numPr>
              <w:spacing w:after="0" w:line="240" w:lineRule="auto"/>
              <w:ind w:left="4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 відповідності до основних засад Публічної адміністративної реформи створено новий орган державного екологічного контролю та проведено конкурси на зайняття посад;</w:t>
            </w:r>
          </w:p>
          <w:p w14:paraId="18504E4C" w14:textId="77777777" w:rsidR="0038470C" w:rsidRDefault="0038470C" w:rsidP="0038470C">
            <w:pPr>
              <w:numPr>
                <w:ilvl w:val="0"/>
                <w:numId w:val="8"/>
              </w:numPr>
              <w:spacing w:after="0" w:line="240" w:lineRule="auto"/>
              <w:ind w:left="4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Високий рівень (60+%) довіри громадян та бізнесу до вже працюючого реформованого органу державного екологічного контролю,  зменшення кількості звернень щодо вчинення корупційних та інших правопорушень новим органом;</w:t>
            </w:r>
          </w:p>
          <w:p w14:paraId="5BD87986" w14:textId="77777777" w:rsidR="0038470C" w:rsidRDefault="0038470C" w:rsidP="0038470C">
            <w:pPr>
              <w:numPr>
                <w:ilvl w:val="0"/>
                <w:numId w:val="8"/>
              </w:numPr>
              <w:spacing w:after="0" w:line="240" w:lineRule="auto"/>
              <w:ind w:left="4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стійко функціонує відкрита інформаційно-аналітична система для </w:t>
            </w:r>
            <w:proofErr w:type="spellStart"/>
            <w:r>
              <w:rPr>
                <w:rFonts w:ascii="Times New Roman" w:eastAsia="Times New Roman" w:hAnsi="Times New Roman" w:cs="Times New Roman"/>
                <w:color w:val="000000"/>
                <w:sz w:val="20"/>
                <w:szCs w:val="20"/>
              </w:rPr>
              <w:t>держекоконтролю</w:t>
            </w:r>
            <w:proofErr w:type="spellEnd"/>
            <w:r>
              <w:rPr>
                <w:rFonts w:ascii="Times New Roman" w:eastAsia="Times New Roman" w:hAnsi="Times New Roman" w:cs="Times New Roman"/>
                <w:color w:val="000000"/>
                <w:sz w:val="20"/>
                <w:szCs w:val="20"/>
              </w:rPr>
              <w:t>, а результати перевірок оприлюднюються у 100% та у встановлені строки;</w:t>
            </w:r>
          </w:p>
          <w:p w14:paraId="1ABAE133" w14:textId="77777777" w:rsidR="0038470C" w:rsidRDefault="0038470C" w:rsidP="0038470C">
            <w:pPr>
              <w:numPr>
                <w:ilvl w:val="0"/>
                <w:numId w:val="8"/>
              </w:numPr>
              <w:spacing w:after="0" w:line="240" w:lineRule="auto"/>
              <w:ind w:left="4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зростання частки попереджених правопорушень проти довкілля по відношенню до частки вже заподіяних правопорушень, а також частки виявлених екологічних правопорушень, у яких шкоду довкіллю було відшкодовано;</w:t>
            </w:r>
          </w:p>
          <w:p w14:paraId="0E5E1B00" w14:textId="77777777" w:rsidR="0038470C" w:rsidRDefault="0038470C" w:rsidP="0038470C">
            <w:pPr>
              <w:numPr>
                <w:ilvl w:val="0"/>
                <w:numId w:val="8"/>
              </w:numPr>
              <w:spacing w:after="0" w:line="240" w:lineRule="auto"/>
              <w:ind w:left="4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лабораторії державного екологічного контролю оснащені відповідно до спеціально визначеного стандарту;</w:t>
            </w:r>
          </w:p>
          <w:p w14:paraId="4B3E8EB0" w14:textId="77777777" w:rsidR="0038470C" w:rsidRDefault="0038470C" w:rsidP="0038470C">
            <w:pPr>
              <w:numPr>
                <w:ilvl w:val="0"/>
                <w:numId w:val="8"/>
              </w:numPr>
              <w:spacing w:after="0" w:line="240" w:lineRule="auto"/>
              <w:ind w:left="4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Розроблено та прийнято: нормативно-правові акти щодо впровадження відповідальності за кримінальні правопорушення проти довкілля; щодо мінімальних критеріїв до екологічних </w:t>
            </w:r>
            <w:r>
              <w:rPr>
                <w:rFonts w:ascii="Times New Roman" w:eastAsia="Times New Roman" w:hAnsi="Times New Roman" w:cs="Times New Roman"/>
                <w:color w:val="000000"/>
                <w:sz w:val="20"/>
                <w:szCs w:val="20"/>
              </w:rPr>
              <w:lastRenderedPageBreak/>
              <w:t xml:space="preserve">інспекцій у відповідності до </w:t>
            </w:r>
            <w:proofErr w:type="spellStart"/>
            <w:r>
              <w:rPr>
                <w:rFonts w:ascii="Times New Roman" w:eastAsia="Times New Roman" w:hAnsi="Times New Roman" w:cs="Times New Roman"/>
                <w:color w:val="000000"/>
                <w:sz w:val="20"/>
                <w:szCs w:val="20"/>
              </w:rPr>
              <w:t>aquis</w:t>
            </w:r>
            <w:proofErr w:type="spellEnd"/>
            <w:r>
              <w:rPr>
                <w:rFonts w:ascii="Times New Roman" w:eastAsia="Times New Roman" w:hAnsi="Times New Roman" w:cs="Times New Roman"/>
                <w:color w:val="000000"/>
                <w:sz w:val="20"/>
                <w:szCs w:val="20"/>
              </w:rPr>
              <w:t xml:space="preserve"> ЄС; щодо внесення змін до Державної Стратегії регіонального розвитку 2021-2027 рр.;</w:t>
            </w:r>
          </w:p>
          <w:p w14:paraId="39F4DEEA" w14:textId="77777777" w:rsidR="0038470C" w:rsidRDefault="0038470C" w:rsidP="0038470C">
            <w:pPr>
              <w:numPr>
                <w:ilvl w:val="0"/>
                <w:numId w:val="8"/>
              </w:numPr>
              <w:spacing w:after="0" w:line="240" w:lineRule="auto"/>
              <w:ind w:left="42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частка визнаних та компенсованих відшкодувань за шкоду довкіллю внаслідок збройної агресії, від загального розміру відшкодувань, розрахованих відповідно до затверджених методик; </w:t>
            </w:r>
          </w:p>
          <w:p w14:paraId="02187CD8" w14:textId="77777777" w:rsidR="0038470C" w:rsidRDefault="0038470C" w:rsidP="0038470C">
            <w:pPr>
              <w:numPr>
                <w:ilvl w:val="0"/>
                <w:numId w:val="8"/>
              </w:numPr>
              <w:spacing w:after="0" w:line="240" w:lineRule="auto"/>
              <w:ind w:left="42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Розроблено та прийнято: законодавчі акти щодо удосконалення системи екологічного оподаткування та платежів за використання природних ресурсів; щодо створення незалежного екологічного фонду та механізмів його фінансування; про екологічне страхування діяльності, що становить підвищену екологічну небезпеку; про удосконалення процедури видачі дозволу на викиди забруднюючих речовин у атмосферне повітря; методологічної бази підсистем державного моніторингу довкілля</w:t>
            </w:r>
            <w:r>
              <w:rPr>
                <w:rFonts w:ascii="Times New Roman" w:eastAsia="Times New Roman" w:hAnsi="Times New Roman" w:cs="Times New Roman"/>
                <w:color w:val="000000"/>
                <w:sz w:val="20"/>
                <w:szCs w:val="20"/>
                <w:highlight w:val="white"/>
              </w:rPr>
              <w:t>.</w:t>
            </w:r>
          </w:p>
          <w:p w14:paraId="007A290A" w14:textId="77777777" w:rsidR="0038470C" w:rsidRDefault="0038470C" w:rsidP="0038470C">
            <w:pPr>
              <w:numPr>
                <w:ilvl w:val="0"/>
                <w:numId w:val="8"/>
              </w:numPr>
              <w:spacing w:after="0" w:line="240" w:lineRule="auto"/>
              <w:ind w:left="42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Створено та функціонують ІТ-системи моніторингу довкілля, РВПЗ, електронної послуги з видачі дозволу на викиди забруднювальних речовин у повітря;</w:t>
            </w:r>
          </w:p>
          <w:p w14:paraId="69850B72" w14:textId="77777777" w:rsidR="0038470C" w:rsidRDefault="0038470C" w:rsidP="0038470C">
            <w:pPr>
              <w:numPr>
                <w:ilvl w:val="0"/>
                <w:numId w:val="8"/>
              </w:numPr>
              <w:spacing w:after="0" w:line="240" w:lineRule="auto"/>
              <w:ind w:left="42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Кількість відновлених/модернізованих одиниць інфраструктури державної системи моніторингу довкілля </w:t>
            </w:r>
          </w:p>
        </w:tc>
        <w:tc>
          <w:tcPr>
            <w:tcW w:w="3405" w:type="dxa"/>
            <w:tcBorders>
              <w:top w:val="single" w:sz="4" w:space="0" w:color="000000"/>
              <w:left w:val="single" w:sz="4" w:space="0" w:color="000000"/>
              <w:bottom w:val="single" w:sz="4" w:space="0" w:color="000000"/>
              <w:right w:val="single" w:sz="4" w:space="0" w:color="000000"/>
            </w:tcBorders>
          </w:tcPr>
          <w:p w14:paraId="301508B3" w14:textId="77777777" w:rsidR="0038470C" w:rsidRDefault="0038470C" w:rsidP="0038470C">
            <w:pPr>
              <w:numPr>
                <w:ilvl w:val="0"/>
                <w:numId w:val="9"/>
              </w:numPr>
              <w:spacing w:after="0" w:line="240" w:lineRule="auto"/>
              <w:ind w:left="42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положення Директиви ЄС Про екологічну відповідальність </w:t>
            </w:r>
            <w:proofErr w:type="spellStart"/>
            <w:r>
              <w:rPr>
                <w:rFonts w:ascii="Times New Roman" w:eastAsia="Times New Roman" w:hAnsi="Times New Roman" w:cs="Times New Roman"/>
                <w:color w:val="000000"/>
                <w:sz w:val="20"/>
                <w:szCs w:val="20"/>
              </w:rPr>
              <w:t>імплементовані</w:t>
            </w:r>
            <w:proofErr w:type="spellEnd"/>
            <w:r>
              <w:rPr>
                <w:rFonts w:ascii="Times New Roman" w:eastAsia="Times New Roman" w:hAnsi="Times New Roman" w:cs="Times New Roman"/>
                <w:color w:val="000000"/>
                <w:sz w:val="20"/>
                <w:szCs w:val="20"/>
              </w:rPr>
              <w:t xml:space="preserve"> шляхом внесення змін до національного законодавства;</w:t>
            </w:r>
          </w:p>
          <w:p w14:paraId="31FB7E2A" w14:textId="77777777" w:rsidR="0038470C" w:rsidRDefault="0038470C" w:rsidP="0038470C">
            <w:pPr>
              <w:numPr>
                <w:ilvl w:val="0"/>
                <w:numId w:val="9"/>
              </w:numPr>
              <w:spacing w:after="0" w:line="240" w:lineRule="auto"/>
              <w:ind w:left="42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частка проведених екологічних перевірок, що відповідають встановленим європейським критеріям ефективності;</w:t>
            </w:r>
          </w:p>
          <w:p w14:paraId="1823E182" w14:textId="77777777" w:rsidR="0038470C" w:rsidRDefault="0038470C" w:rsidP="0038470C">
            <w:pPr>
              <w:numPr>
                <w:ilvl w:val="0"/>
                <w:numId w:val="9"/>
              </w:numPr>
              <w:spacing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 державних та місцевих планів та програм проходять стратегічну екологічну оцінку; збільшення частки державних та місцевих планів та програм, у яких враховано результати СЕО та внесено відповідні зміни до проектів перед їх затвердженням;</w:t>
            </w:r>
          </w:p>
          <w:p w14:paraId="338F004F" w14:textId="77777777" w:rsidR="0038470C" w:rsidRDefault="0038470C" w:rsidP="0038470C">
            <w:pPr>
              <w:numPr>
                <w:ilvl w:val="0"/>
                <w:numId w:val="9"/>
              </w:numPr>
              <w:spacing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збільшення кількості сучасних інструментів з оцінювання і прогнозування екологічних ризиків (нормативних методик, стандартів, математичних засобів та інформаційних технологій) для цілей СЕО;</w:t>
            </w:r>
          </w:p>
          <w:p w14:paraId="100BA680" w14:textId="77777777" w:rsidR="0038470C" w:rsidRDefault="0038470C" w:rsidP="0038470C">
            <w:pPr>
              <w:numPr>
                <w:ilvl w:val="0"/>
                <w:numId w:val="9"/>
              </w:numPr>
              <w:spacing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прийнято закон та підзаконні акти щодо </w:t>
            </w:r>
            <w:proofErr w:type="spellStart"/>
            <w:r>
              <w:rPr>
                <w:rFonts w:ascii="Times New Roman" w:eastAsia="Times New Roman" w:hAnsi="Times New Roman" w:cs="Times New Roman"/>
                <w:color w:val="000000"/>
                <w:sz w:val="20"/>
                <w:szCs w:val="20"/>
              </w:rPr>
              <w:t>екосистемних</w:t>
            </w:r>
            <w:proofErr w:type="spellEnd"/>
            <w:r>
              <w:rPr>
                <w:rFonts w:ascii="Times New Roman" w:eastAsia="Times New Roman" w:hAnsi="Times New Roman" w:cs="Times New Roman"/>
                <w:color w:val="000000"/>
                <w:sz w:val="20"/>
                <w:szCs w:val="20"/>
              </w:rPr>
              <w:t xml:space="preserve"> послуг, їх інвентаризації, оцінювання, збереження і сталого користування;</w:t>
            </w:r>
          </w:p>
          <w:p w14:paraId="29FF4123" w14:textId="77777777" w:rsidR="0038470C" w:rsidRDefault="0038470C" w:rsidP="0038470C">
            <w:pPr>
              <w:numPr>
                <w:ilvl w:val="0"/>
                <w:numId w:val="9"/>
              </w:numPr>
              <w:spacing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кількість реалізованих проектів з відновлення </w:t>
            </w:r>
            <w:proofErr w:type="spellStart"/>
            <w:r>
              <w:rPr>
                <w:rFonts w:ascii="Times New Roman" w:eastAsia="Times New Roman" w:hAnsi="Times New Roman" w:cs="Times New Roman"/>
                <w:color w:val="000000"/>
                <w:sz w:val="20"/>
                <w:szCs w:val="20"/>
              </w:rPr>
              <w:t>екосистемних</w:t>
            </w:r>
            <w:proofErr w:type="spellEnd"/>
            <w:r>
              <w:rPr>
                <w:rFonts w:ascii="Times New Roman" w:eastAsia="Times New Roman" w:hAnsi="Times New Roman" w:cs="Times New Roman"/>
                <w:color w:val="000000"/>
                <w:sz w:val="20"/>
                <w:szCs w:val="20"/>
              </w:rPr>
              <w:t xml:space="preserve"> послуг, в </w:t>
            </w:r>
            <w:proofErr w:type="spellStart"/>
            <w:r>
              <w:rPr>
                <w:rFonts w:ascii="Times New Roman" w:eastAsia="Times New Roman" w:hAnsi="Times New Roman" w:cs="Times New Roman"/>
                <w:color w:val="000000"/>
                <w:sz w:val="20"/>
                <w:szCs w:val="20"/>
              </w:rPr>
              <w:t>т.ч</w:t>
            </w:r>
            <w:proofErr w:type="spellEnd"/>
            <w:r>
              <w:rPr>
                <w:rFonts w:ascii="Times New Roman" w:eastAsia="Times New Roman" w:hAnsi="Times New Roman" w:cs="Times New Roman"/>
                <w:color w:val="000000"/>
                <w:sz w:val="20"/>
                <w:szCs w:val="20"/>
              </w:rPr>
              <w:t>. у зв'язку з деградацією, викликаною війною;</w:t>
            </w:r>
          </w:p>
          <w:p w14:paraId="40729DE0" w14:textId="77777777" w:rsidR="0038470C" w:rsidRDefault="0038470C" w:rsidP="0038470C">
            <w:pPr>
              <w:numPr>
                <w:ilvl w:val="0"/>
                <w:numId w:val="9"/>
              </w:numPr>
              <w:spacing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система еколого-економічних рахунків, що відповідає SEEA </w:t>
            </w:r>
            <w:proofErr w:type="spellStart"/>
            <w:r>
              <w:rPr>
                <w:rFonts w:ascii="Times New Roman" w:eastAsia="Times New Roman" w:hAnsi="Times New Roman" w:cs="Times New Roman"/>
                <w:color w:val="000000"/>
                <w:sz w:val="20"/>
                <w:szCs w:val="20"/>
              </w:rPr>
              <w:t>Eurostat</w:t>
            </w:r>
            <w:proofErr w:type="spellEnd"/>
            <w:r>
              <w:rPr>
                <w:rFonts w:ascii="Times New Roman" w:eastAsia="Times New Roman" w:hAnsi="Times New Roman" w:cs="Times New Roman"/>
                <w:color w:val="000000"/>
                <w:sz w:val="20"/>
                <w:szCs w:val="20"/>
              </w:rPr>
              <w:t>, інтегрована у державну систему статистичних спостережень;</w:t>
            </w:r>
          </w:p>
          <w:p w14:paraId="081F8321" w14:textId="77777777" w:rsidR="0038470C" w:rsidRDefault="0038470C" w:rsidP="0038470C">
            <w:pPr>
              <w:numPr>
                <w:ilvl w:val="0"/>
                <w:numId w:val="9"/>
              </w:numPr>
              <w:spacing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Кількість модернізованих одиниць інфраструктури державної системи моніторингу довкілля;</w:t>
            </w:r>
          </w:p>
          <w:p w14:paraId="3BF639EB" w14:textId="77777777" w:rsidR="0038470C" w:rsidRDefault="0038470C" w:rsidP="0038470C">
            <w:pPr>
              <w:numPr>
                <w:ilvl w:val="0"/>
                <w:numId w:val="9"/>
              </w:numPr>
              <w:spacing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Кількість нових пунктів спостережень, лабораторій  державної системи моніторингу довкілля;</w:t>
            </w:r>
          </w:p>
          <w:p w14:paraId="7018B74C" w14:textId="77777777" w:rsidR="0038470C" w:rsidRDefault="0038470C" w:rsidP="0038470C">
            <w:pPr>
              <w:numPr>
                <w:ilvl w:val="0"/>
                <w:numId w:val="9"/>
              </w:numPr>
              <w:spacing w:after="280" w:line="240" w:lineRule="auto"/>
              <w:ind w:left="360"/>
              <w:rPr>
                <w:rFonts w:ascii="Times New Roman" w:eastAsia="Times New Roman" w:hAnsi="Times New Roman" w:cs="Times New Roman"/>
                <w:color w:val="000000"/>
                <w:sz w:val="20"/>
                <w:szCs w:val="20"/>
              </w:rPr>
            </w:pPr>
          </w:p>
          <w:p w14:paraId="7F3CD105" w14:textId="77777777" w:rsidR="0038470C" w:rsidRDefault="0038470C" w:rsidP="0038470C">
            <w:pPr>
              <w:spacing w:after="0" w:line="240" w:lineRule="auto"/>
              <w:rPr>
                <w:rFonts w:ascii="Times New Roman" w:eastAsia="Times New Roman" w:hAnsi="Times New Roman" w:cs="Times New Roman"/>
                <w:sz w:val="20"/>
                <w:szCs w:val="20"/>
              </w:rPr>
            </w:pPr>
          </w:p>
        </w:tc>
      </w:tr>
      <w:tr w:rsidR="006D5FB3" w14:paraId="67FAC869" w14:textId="77777777" w:rsidTr="007B1B77">
        <w:tc>
          <w:tcPr>
            <w:tcW w:w="1447" w:type="dxa"/>
            <w:tcBorders>
              <w:top w:val="single" w:sz="4" w:space="0" w:color="000000"/>
              <w:left w:val="single" w:sz="4" w:space="0" w:color="000000"/>
              <w:bottom w:val="single" w:sz="4" w:space="0" w:color="000000"/>
              <w:right w:val="single" w:sz="4" w:space="0" w:color="000000"/>
            </w:tcBorders>
          </w:tcPr>
          <w:p w14:paraId="37B5D240" w14:textId="77777777" w:rsidR="006D5FB3" w:rsidRDefault="006D5FB3" w:rsidP="0038470C">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Загальний розмір потреби у фінансових ресурсах для досягнення цілі</w:t>
            </w:r>
          </w:p>
        </w:tc>
        <w:tc>
          <w:tcPr>
            <w:tcW w:w="13680" w:type="dxa"/>
            <w:gridSpan w:val="3"/>
            <w:tcBorders>
              <w:top w:val="single" w:sz="4" w:space="0" w:color="000000"/>
              <w:left w:val="single" w:sz="4" w:space="0" w:color="000000"/>
              <w:bottom w:val="single" w:sz="4" w:space="0" w:color="000000"/>
              <w:right w:val="single" w:sz="4" w:space="0" w:color="000000"/>
            </w:tcBorders>
          </w:tcPr>
          <w:p w14:paraId="1E240C5B" w14:textId="47556BF4" w:rsidR="006D5FB3" w:rsidRDefault="006D5FB3" w:rsidP="0038470C">
            <w:pPr>
              <w:spacing w:before="60" w:after="60" w:line="240" w:lineRule="auto"/>
              <w:jc w:val="center"/>
              <w:rPr>
                <w:rFonts w:ascii="Times New Roman" w:eastAsia="Times New Roman" w:hAnsi="Times New Roman" w:cs="Times New Roman"/>
                <w:sz w:val="20"/>
                <w:szCs w:val="20"/>
              </w:rPr>
            </w:pPr>
            <w:r w:rsidRPr="006D5FB3">
              <w:rPr>
                <w:rFonts w:ascii="Times New Roman" w:eastAsia="Times New Roman" w:hAnsi="Times New Roman" w:cs="Times New Roman"/>
                <w:sz w:val="20"/>
                <w:szCs w:val="20"/>
              </w:rPr>
              <w:t>573,34 млн євро</w:t>
            </w:r>
          </w:p>
        </w:tc>
      </w:tr>
      <w:tr w:rsidR="0038470C" w14:paraId="10C7DA54" w14:textId="77777777" w:rsidTr="0038470C">
        <w:trPr>
          <w:trHeight w:val="2865"/>
        </w:trPr>
        <w:tc>
          <w:tcPr>
            <w:tcW w:w="1447" w:type="dxa"/>
            <w:tcBorders>
              <w:top w:val="single" w:sz="4" w:space="0" w:color="000000"/>
              <w:left w:val="single" w:sz="4" w:space="0" w:color="000000"/>
              <w:bottom w:val="single" w:sz="4" w:space="0" w:color="000000"/>
              <w:right w:val="single" w:sz="4" w:space="0" w:color="000000"/>
            </w:tcBorders>
          </w:tcPr>
          <w:p w14:paraId="1AE75DAE" w14:textId="77777777" w:rsidR="0038470C" w:rsidRDefault="0038470C" w:rsidP="0038470C">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Зв’язок цілі з іншими напрямами</w:t>
            </w:r>
          </w:p>
        </w:tc>
        <w:tc>
          <w:tcPr>
            <w:tcW w:w="3945" w:type="dxa"/>
            <w:tcBorders>
              <w:top w:val="single" w:sz="4" w:space="0" w:color="000000"/>
              <w:left w:val="single" w:sz="4" w:space="0" w:color="000000"/>
              <w:bottom w:val="single" w:sz="4" w:space="0" w:color="000000"/>
              <w:right w:val="single" w:sz="4" w:space="0" w:color="000000"/>
            </w:tcBorders>
          </w:tcPr>
          <w:p w14:paraId="3901A784" w14:textId="77777777" w:rsidR="0038470C" w:rsidRDefault="0038470C" w:rsidP="0038470C">
            <w:pPr>
              <w:spacing w:before="60" w:after="6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Усі напрями в межах групи “Екологічна безпека”</w:t>
            </w:r>
          </w:p>
          <w:p w14:paraId="0F843B7D" w14:textId="77777777" w:rsidR="0038470C" w:rsidRDefault="0038470C" w:rsidP="0038470C">
            <w:pPr>
              <w:spacing w:before="60" w:after="6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Інші групи: європейської інтеграції; аудиту збитків, понесених внаслідок війни; відновлення та розбудови інфраструктури; відновлення та розвитку економіки; енергетичної безпеки;</w:t>
            </w:r>
          </w:p>
          <w:p w14:paraId="5EEAD74A" w14:textId="77777777" w:rsidR="0038470C" w:rsidRDefault="0038470C" w:rsidP="0038470C">
            <w:pPr>
              <w:spacing w:before="60" w:after="6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державного управління; будівництва, містобудування, модернізації міст та регіонів; нової аграрної політики;</w:t>
            </w:r>
          </w:p>
          <w:p w14:paraId="72522A84" w14:textId="77777777" w:rsidR="0038470C" w:rsidRDefault="0038470C" w:rsidP="0038470C">
            <w:pPr>
              <w:spacing w:before="60" w:after="6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діджиталізації</w:t>
            </w:r>
            <w:proofErr w:type="spellEnd"/>
            <w:r>
              <w:rPr>
                <w:rFonts w:ascii="Times New Roman" w:eastAsia="Times New Roman" w:hAnsi="Times New Roman" w:cs="Times New Roman"/>
                <w:color w:val="000000"/>
                <w:sz w:val="20"/>
                <w:szCs w:val="20"/>
              </w:rPr>
              <w:t>; антикорупційної політики; охорони здоров’я;</w:t>
            </w:r>
          </w:p>
        </w:tc>
        <w:tc>
          <w:tcPr>
            <w:tcW w:w="6330" w:type="dxa"/>
            <w:tcBorders>
              <w:top w:val="single" w:sz="4" w:space="0" w:color="000000"/>
              <w:left w:val="single" w:sz="4" w:space="0" w:color="000000"/>
              <w:bottom w:val="single" w:sz="4" w:space="0" w:color="000000"/>
              <w:right w:val="single" w:sz="4" w:space="0" w:color="000000"/>
            </w:tcBorders>
          </w:tcPr>
          <w:p w14:paraId="5535F4BA" w14:textId="77777777" w:rsidR="0038470C" w:rsidRDefault="0038470C" w:rsidP="0038470C">
            <w:pPr>
              <w:spacing w:before="60" w:after="6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Усі напрями в межах групи “Екологічна безпека”</w:t>
            </w:r>
          </w:p>
          <w:p w14:paraId="11FA5745" w14:textId="77777777" w:rsidR="0038470C" w:rsidRDefault="0038470C" w:rsidP="0038470C">
            <w:pPr>
              <w:spacing w:before="60" w:after="6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Інші групи: європейської інтеграції; відновлення та розбудови інфраструктури; відновлення та розвитку економіки; енергетичної безпеки;</w:t>
            </w:r>
          </w:p>
          <w:p w14:paraId="4BF2A16C" w14:textId="77777777" w:rsidR="0038470C" w:rsidRDefault="0038470C" w:rsidP="0038470C">
            <w:pPr>
              <w:spacing w:before="60" w:after="6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державного управління; будівництва, містобудування, модернізації міст та регіонів; нової аграрної політики;</w:t>
            </w:r>
          </w:p>
          <w:p w14:paraId="36277E48" w14:textId="77777777" w:rsidR="0038470C" w:rsidRDefault="0038470C" w:rsidP="0038470C">
            <w:pPr>
              <w:spacing w:before="60" w:after="6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діджиталізації</w:t>
            </w:r>
            <w:proofErr w:type="spellEnd"/>
            <w:r>
              <w:rPr>
                <w:rFonts w:ascii="Times New Roman" w:eastAsia="Times New Roman" w:hAnsi="Times New Roman" w:cs="Times New Roman"/>
                <w:color w:val="000000"/>
                <w:sz w:val="20"/>
                <w:szCs w:val="20"/>
              </w:rPr>
              <w:t>; антикорупційної політики; охорони здоров’я.</w:t>
            </w:r>
          </w:p>
        </w:tc>
        <w:tc>
          <w:tcPr>
            <w:tcW w:w="3405" w:type="dxa"/>
            <w:tcBorders>
              <w:top w:val="single" w:sz="4" w:space="0" w:color="000000"/>
              <w:left w:val="single" w:sz="4" w:space="0" w:color="000000"/>
              <w:bottom w:val="single" w:sz="4" w:space="0" w:color="000000"/>
              <w:right w:val="single" w:sz="4" w:space="0" w:color="000000"/>
            </w:tcBorders>
          </w:tcPr>
          <w:p w14:paraId="24246607" w14:textId="77777777" w:rsidR="0038470C" w:rsidRDefault="0038470C" w:rsidP="0038470C">
            <w:pPr>
              <w:spacing w:before="60" w:after="6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Усі напрями в межах групи “Екологічна безпека”</w:t>
            </w:r>
          </w:p>
          <w:p w14:paraId="236AD42A" w14:textId="77777777" w:rsidR="0038470C" w:rsidRDefault="0038470C" w:rsidP="0038470C">
            <w:pPr>
              <w:spacing w:before="60" w:after="6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Інші групи: європейської інтеграції; відновлення та розбудови інфраструктури; відновлення та розвитку економіки; енергетичної безпеки;</w:t>
            </w:r>
          </w:p>
          <w:p w14:paraId="545A1CE2" w14:textId="77777777" w:rsidR="0038470C" w:rsidRDefault="0038470C" w:rsidP="0038470C">
            <w:pPr>
              <w:spacing w:before="60" w:after="6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державного управління; будівництва, містобудування, модернізації міст та регіонів; нової аграрної політики;</w:t>
            </w:r>
          </w:p>
          <w:p w14:paraId="2012EAD6" w14:textId="77777777" w:rsidR="0038470C" w:rsidRDefault="0038470C" w:rsidP="0038470C">
            <w:pPr>
              <w:spacing w:before="60" w:after="6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діджиталізації</w:t>
            </w:r>
            <w:proofErr w:type="spellEnd"/>
            <w:r>
              <w:rPr>
                <w:rFonts w:ascii="Times New Roman" w:eastAsia="Times New Roman" w:hAnsi="Times New Roman" w:cs="Times New Roman"/>
                <w:color w:val="000000"/>
                <w:sz w:val="20"/>
                <w:szCs w:val="20"/>
              </w:rPr>
              <w:t>; антикорупційної політики; охорони здоров’я.</w:t>
            </w:r>
          </w:p>
        </w:tc>
      </w:tr>
      <w:tr w:rsidR="0038470C" w14:paraId="20D4C7E3" w14:textId="77777777" w:rsidTr="0038470C">
        <w:tc>
          <w:tcPr>
            <w:tcW w:w="1447" w:type="dxa"/>
            <w:tcBorders>
              <w:top w:val="single" w:sz="4" w:space="0" w:color="000000"/>
              <w:left w:val="single" w:sz="4" w:space="0" w:color="000000"/>
              <w:bottom w:val="single" w:sz="4" w:space="0" w:color="000000"/>
              <w:right w:val="single" w:sz="4" w:space="0" w:color="000000"/>
            </w:tcBorders>
          </w:tcPr>
          <w:p w14:paraId="5E0F8009" w14:textId="77777777" w:rsidR="0038470C" w:rsidRDefault="0038470C" w:rsidP="0038470C">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Завдання на досягнення цілі</w:t>
            </w:r>
          </w:p>
        </w:tc>
        <w:tc>
          <w:tcPr>
            <w:tcW w:w="3945" w:type="dxa"/>
            <w:tcBorders>
              <w:top w:val="single" w:sz="4" w:space="0" w:color="000000"/>
              <w:left w:val="single" w:sz="4" w:space="0" w:color="000000"/>
              <w:bottom w:val="single" w:sz="4" w:space="0" w:color="000000"/>
              <w:right w:val="single" w:sz="4" w:space="0" w:color="000000"/>
            </w:tcBorders>
          </w:tcPr>
          <w:p w14:paraId="13AFC9F7" w14:textId="77777777" w:rsidR="0038470C" w:rsidRPr="008001EF" w:rsidRDefault="0038470C" w:rsidP="0038470C">
            <w:pPr>
              <w:spacing w:before="60" w:after="60" w:line="240" w:lineRule="auto"/>
              <w:jc w:val="both"/>
              <w:rPr>
                <w:rFonts w:ascii="Times New Roman" w:eastAsia="Times New Roman" w:hAnsi="Times New Roman" w:cs="Times New Roman"/>
                <w:sz w:val="20"/>
                <w:szCs w:val="20"/>
              </w:rPr>
            </w:pPr>
            <w:r w:rsidRPr="008001EF">
              <w:rPr>
                <w:rFonts w:ascii="Times New Roman" w:eastAsia="Times New Roman" w:hAnsi="Times New Roman" w:cs="Times New Roman"/>
                <w:b/>
                <w:color w:val="000000"/>
                <w:sz w:val="20"/>
                <w:szCs w:val="20"/>
              </w:rPr>
              <w:t xml:space="preserve">Завдання </w:t>
            </w:r>
            <w:r w:rsidRPr="008001EF">
              <w:rPr>
                <w:rFonts w:ascii="Times New Roman" w:eastAsia="Times New Roman" w:hAnsi="Times New Roman" w:cs="Times New Roman"/>
                <w:b/>
                <w:sz w:val="20"/>
                <w:szCs w:val="20"/>
              </w:rPr>
              <w:t>1</w:t>
            </w:r>
            <w:r w:rsidRPr="008001EF">
              <w:rPr>
                <w:rFonts w:ascii="Times New Roman" w:eastAsia="Times New Roman" w:hAnsi="Times New Roman" w:cs="Times New Roman"/>
                <w:b/>
                <w:color w:val="000000"/>
                <w:sz w:val="20"/>
                <w:szCs w:val="20"/>
              </w:rPr>
              <w:t xml:space="preserve">. </w:t>
            </w:r>
            <w:r w:rsidRPr="008001EF">
              <w:rPr>
                <w:rFonts w:ascii="Times New Roman" w:eastAsia="Times New Roman" w:hAnsi="Times New Roman" w:cs="Times New Roman"/>
                <w:color w:val="000000"/>
                <w:sz w:val="20"/>
                <w:szCs w:val="20"/>
              </w:rPr>
              <w:t>Правове забезпечення реформи екологічного контролю шляхом прийняття Законів України про державний екологічний контроль, про  посилення відповідальності за кримінальні правопорушення проти довкілля, про посилення адміністративної відповідальності за порушення природоохоронного законодавства</w:t>
            </w:r>
          </w:p>
          <w:p w14:paraId="59E3C366" w14:textId="77777777" w:rsidR="0038470C" w:rsidRPr="008001EF" w:rsidRDefault="0038470C" w:rsidP="0038470C">
            <w:pPr>
              <w:spacing w:before="60" w:after="60" w:line="240" w:lineRule="auto"/>
              <w:jc w:val="both"/>
              <w:rPr>
                <w:rFonts w:ascii="Times New Roman" w:eastAsia="Times New Roman" w:hAnsi="Times New Roman" w:cs="Times New Roman"/>
                <w:sz w:val="20"/>
                <w:szCs w:val="20"/>
              </w:rPr>
            </w:pPr>
            <w:r w:rsidRPr="008001EF">
              <w:rPr>
                <w:rFonts w:ascii="Times New Roman" w:eastAsia="Times New Roman" w:hAnsi="Times New Roman" w:cs="Times New Roman"/>
                <w:b/>
                <w:color w:val="000000"/>
                <w:sz w:val="20"/>
                <w:szCs w:val="20"/>
              </w:rPr>
              <w:t xml:space="preserve">Завдання </w:t>
            </w:r>
            <w:r w:rsidRPr="008001EF">
              <w:rPr>
                <w:rFonts w:ascii="Times New Roman" w:eastAsia="Times New Roman" w:hAnsi="Times New Roman" w:cs="Times New Roman"/>
                <w:b/>
                <w:sz w:val="20"/>
                <w:szCs w:val="20"/>
              </w:rPr>
              <w:t>2</w:t>
            </w:r>
            <w:r w:rsidRPr="008001EF">
              <w:rPr>
                <w:rFonts w:ascii="Times New Roman" w:eastAsia="Times New Roman" w:hAnsi="Times New Roman" w:cs="Times New Roman"/>
                <w:b/>
                <w:color w:val="000000"/>
                <w:sz w:val="20"/>
                <w:szCs w:val="20"/>
              </w:rPr>
              <w:t>.</w:t>
            </w:r>
            <w:r w:rsidRPr="008001EF">
              <w:rPr>
                <w:rFonts w:ascii="Times New Roman" w:eastAsia="Times New Roman" w:hAnsi="Times New Roman" w:cs="Times New Roman"/>
                <w:color w:val="000000"/>
                <w:sz w:val="20"/>
                <w:szCs w:val="20"/>
              </w:rPr>
              <w:t xml:space="preserve"> Розраху</w:t>
            </w:r>
            <w:r w:rsidRPr="008001EF">
              <w:rPr>
                <w:rFonts w:ascii="Times New Roman" w:eastAsia="Times New Roman" w:hAnsi="Times New Roman" w:cs="Times New Roman"/>
                <w:sz w:val="20"/>
                <w:szCs w:val="20"/>
              </w:rPr>
              <w:t xml:space="preserve">нок потреб на відновлення довкілля та розміру компенсацій за шкоду довкіллю внаслідок російської агресії шляхом </w:t>
            </w:r>
            <w:r w:rsidRPr="008001EF">
              <w:rPr>
                <w:rFonts w:ascii="Times New Roman" w:eastAsia="Times New Roman" w:hAnsi="Times New Roman" w:cs="Times New Roman"/>
                <w:color w:val="000000"/>
                <w:sz w:val="20"/>
                <w:szCs w:val="20"/>
              </w:rPr>
              <w:t xml:space="preserve">прийняття методик </w:t>
            </w:r>
          </w:p>
          <w:p w14:paraId="11CC0283" w14:textId="77777777" w:rsidR="0038470C" w:rsidRPr="008001EF" w:rsidRDefault="0038470C" w:rsidP="0038470C">
            <w:pPr>
              <w:spacing w:before="60" w:after="60" w:line="240" w:lineRule="auto"/>
              <w:jc w:val="both"/>
              <w:rPr>
                <w:rFonts w:ascii="Times New Roman" w:eastAsia="Times New Roman" w:hAnsi="Times New Roman" w:cs="Times New Roman"/>
                <w:sz w:val="20"/>
                <w:szCs w:val="20"/>
              </w:rPr>
            </w:pPr>
            <w:r w:rsidRPr="008001EF">
              <w:rPr>
                <w:rFonts w:ascii="Times New Roman" w:eastAsia="Times New Roman" w:hAnsi="Times New Roman" w:cs="Times New Roman"/>
                <w:b/>
                <w:color w:val="000000"/>
                <w:sz w:val="20"/>
                <w:szCs w:val="20"/>
              </w:rPr>
              <w:t xml:space="preserve">Завдання </w:t>
            </w:r>
            <w:r w:rsidRPr="008001EF">
              <w:rPr>
                <w:rFonts w:ascii="Times New Roman" w:eastAsia="Times New Roman" w:hAnsi="Times New Roman" w:cs="Times New Roman"/>
                <w:b/>
                <w:sz w:val="20"/>
                <w:szCs w:val="20"/>
              </w:rPr>
              <w:t>3</w:t>
            </w:r>
            <w:r w:rsidRPr="008001EF">
              <w:rPr>
                <w:rFonts w:ascii="Times New Roman" w:eastAsia="Times New Roman" w:hAnsi="Times New Roman" w:cs="Times New Roman"/>
                <w:b/>
                <w:color w:val="000000"/>
                <w:sz w:val="20"/>
                <w:szCs w:val="20"/>
              </w:rPr>
              <w:t>.</w:t>
            </w:r>
            <w:r w:rsidRPr="008001EF">
              <w:rPr>
                <w:rFonts w:ascii="Times New Roman" w:eastAsia="Times New Roman" w:hAnsi="Times New Roman" w:cs="Times New Roman"/>
                <w:color w:val="000000"/>
                <w:sz w:val="20"/>
                <w:szCs w:val="20"/>
              </w:rPr>
              <w:t xml:space="preserve"> Удосконалення процедур стратегічної екологічної оцінки (СЕО) та оцінки впливу на довкілля (ОВД) </w:t>
            </w:r>
            <w:r w:rsidRPr="008001EF">
              <w:rPr>
                <w:rFonts w:ascii="Times New Roman" w:eastAsia="Times New Roman" w:hAnsi="Times New Roman" w:cs="Times New Roman"/>
                <w:sz w:val="20"/>
                <w:szCs w:val="20"/>
              </w:rPr>
              <w:t>у воєнний час</w:t>
            </w:r>
          </w:p>
          <w:p w14:paraId="5A8928FD" w14:textId="77777777" w:rsidR="0038470C" w:rsidRPr="008001EF" w:rsidRDefault="0038470C" w:rsidP="0038470C">
            <w:pPr>
              <w:spacing w:before="60" w:after="60" w:line="240" w:lineRule="auto"/>
              <w:jc w:val="both"/>
              <w:rPr>
                <w:rFonts w:ascii="Times New Roman" w:eastAsia="Times New Roman" w:hAnsi="Times New Roman" w:cs="Times New Roman"/>
                <w:sz w:val="20"/>
                <w:szCs w:val="20"/>
              </w:rPr>
            </w:pPr>
            <w:r w:rsidRPr="008001EF">
              <w:rPr>
                <w:rFonts w:ascii="Times New Roman" w:eastAsia="Times New Roman" w:hAnsi="Times New Roman" w:cs="Times New Roman"/>
                <w:b/>
                <w:color w:val="000000"/>
                <w:sz w:val="20"/>
                <w:szCs w:val="20"/>
              </w:rPr>
              <w:t xml:space="preserve">Завдання </w:t>
            </w:r>
            <w:r w:rsidRPr="008001EF">
              <w:rPr>
                <w:rFonts w:ascii="Times New Roman" w:eastAsia="Times New Roman" w:hAnsi="Times New Roman" w:cs="Times New Roman"/>
                <w:b/>
                <w:sz w:val="20"/>
                <w:szCs w:val="20"/>
              </w:rPr>
              <w:t>4</w:t>
            </w:r>
            <w:r w:rsidRPr="008001EF">
              <w:rPr>
                <w:rFonts w:ascii="Times New Roman" w:eastAsia="Times New Roman" w:hAnsi="Times New Roman" w:cs="Times New Roman"/>
                <w:b/>
                <w:color w:val="000000"/>
                <w:sz w:val="20"/>
                <w:szCs w:val="20"/>
              </w:rPr>
              <w:t xml:space="preserve">. </w:t>
            </w:r>
            <w:r w:rsidRPr="008001EF">
              <w:rPr>
                <w:rFonts w:ascii="Times New Roman" w:eastAsia="Times New Roman" w:hAnsi="Times New Roman" w:cs="Times New Roman"/>
                <w:color w:val="000000"/>
                <w:sz w:val="20"/>
                <w:szCs w:val="20"/>
              </w:rPr>
              <w:t>Розроблення методології забезпечення сталого просторового розвитку та внесення змін та доповнень до Державної Стратегії регіонального розвитку на 2021-2027 рр.</w:t>
            </w:r>
          </w:p>
          <w:p w14:paraId="5AF66419" w14:textId="77777777" w:rsidR="0038470C" w:rsidRPr="008001EF" w:rsidRDefault="0038470C" w:rsidP="0038470C">
            <w:pPr>
              <w:spacing w:after="0" w:line="240" w:lineRule="auto"/>
              <w:jc w:val="both"/>
              <w:rPr>
                <w:rFonts w:ascii="Times New Roman" w:eastAsia="Times New Roman" w:hAnsi="Times New Roman" w:cs="Times New Roman"/>
                <w:sz w:val="20"/>
                <w:szCs w:val="20"/>
              </w:rPr>
            </w:pPr>
            <w:r w:rsidRPr="008001EF">
              <w:rPr>
                <w:rFonts w:ascii="Times New Roman" w:eastAsia="Times New Roman" w:hAnsi="Times New Roman" w:cs="Times New Roman"/>
                <w:b/>
                <w:color w:val="000000"/>
                <w:sz w:val="20"/>
                <w:szCs w:val="20"/>
              </w:rPr>
              <w:t xml:space="preserve">Завдання </w:t>
            </w:r>
            <w:r w:rsidRPr="008001EF">
              <w:rPr>
                <w:rFonts w:ascii="Times New Roman" w:eastAsia="Times New Roman" w:hAnsi="Times New Roman" w:cs="Times New Roman"/>
                <w:b/>
                <w:sz w:val="20"/>
                <w:szCs w:val="20"/>
              </w:rPr>
              <w:t>5</w:t>
            </w:r>
            <w:r w:rsidRPr="008001EF">
              <w:rPr>
                <w:rFonts w:ascii="Times New Roman" w:eastAsia="Times New Roman" w:hAnsi="Times New Roman" w:cs="Times New Roman"/>
                <w:b/>
                <w:color w:val="000000"/>
                <w:sz w:val="20"/>
                <w:szCs w:val="20"/>
              </w:rPr>
              <w:t xml:space="preserve">. </w:t>
            </w:r>
            <w:r w:rsidRPr="008001EF">
              <w:rPr>
                <w:rFonts w:ascii="Times New Roman" w:eastAsia="Times New Roman" w:hAnsi="Times New Roman" w:cs="Times New Roman"/>
                <w:color w:val="000000"/>
                <w:sz w:val="20"/>
                <w:szCs w:val="20"/>
              </w:rPr>
              <w:t>Прийняття законодавчої бази для удосконалення державної системи моніторингу довкілля, інформаційного забезпечення державного управління та інформування населення</w:t>
            </w:r>
            <w:r w:rsidRPr="008001EF">
              <w:rPr>
                <w:rFonts w:ascii="Times New Roman" w:eastAsia="Times New Roman" w:hAnsi="Times New Roman" w:cs="Times New Roman"/>
                <w:sz w:val="20"/>
                <w:szCs w:val="20"/>
              </w:rPr>
              <w:t>, процедури видачі дозволу на викиди забруднюючих речовин у атмосферне повітря, Національного реєстру викидів та перенесення забруднювачів (РВПЗ).</w:t>
            </w:r>
          </w:p>
          <w:p w14:paraId="396B0C64" w14:textId="77777777" w:rsidR="0038470C" w:rsidRPr="008001EF" w:rsidRDefault="0038470C" w:rsidP="0038470C">
            <w:pPr>
              <w:spacing w:after="0" w:line="240" w:lineRule="auto"/>
              <w:jc w:val="both"/>
              <w:rPr>
                <w:rFonts w:ascii="Times New Roman" w:eastAsia="Times New Roman" w:hAnsi="Times New Roman" w:cs="Times New Roman"/>
                <w:sz w:val="20"/>
                <w:szCs w:val="20"/>
              </w:rPr>
            </w:pPr>
            <w:r w:rsidRPr="008001EF">
              <w:rPr>
                <w:rFonts w:ascii="Times New Roman" w:eastAsia="Times New Roman" w:hAnsi="Times New Roman" w:cs="Times New Roman"/>
                <w:b/>
                <w:color w:val="000000"/>
                <w:sz w:val="20"/>
                <w:szCs w:val="20"/>
              </w:rPr>
              <w:t xml:space="preserve">Завдання </w:t>
            </w:r>
            <w:r w:rsidRPr="008001EF">
              <w:rPr>
                <w:rFonts w:ascii="Times New Roman" w:eastAsia="Times New Roman" w:hAnsi="Times New Roman" w:cs="Times New Roman"/>
                <w:b/>
                <w:sz w:val="20"/>
                <w:szCs w:val="20"/>
              </w:rPr>
              <w:t>6</w:t>
            </w:r>
            <w:r w:rsidRPr="008001EF">
              <w:rPr>
                <w:rFonts w:ascii="Times New Roman" w:eastAsia="Times New Roman" w:hAnsi="Times New Roman" w:cs="Times New Roman"/>
                <w:b/>
                <w:color w:val="000000"/>
                <w:sz w:val="20"/>
                <w:szCs w:val="20"/>
              </w:rPr>
              <w:t>.</w:t>
            </w:r>
            <w:r w:rsidRPr="008001EF">
              <w:rPr>
                <w:rFonts w:ascii="Times New Roman" w:eastAsia="Times New Roman" w:hAnsi="Times New Roman" w:cs="Times New Roman"/>
                <w:color w:val="000000"/>
                <w:sz w:val="20"/>
                <w:szCs w:val="20"/>
              </w:rPr>
              <w:t xml:space="preserve"> Проведення аудиту збитків, завданих інфраструктурі державного моніторингу довкілля внаслідок воєнних дій, визначення потреб відновлення</w:t>
            </w:r>
          </w:p>
        </w:tc>
        <w:tc>
          <w:tcPr>
            <w:tcW w:w="6330" w:type="dxa"/>
            <w:tcBorders>
              <w:top w:val="single" w:sz="4" w:space="0" w:color="000000"/>
              <w:left w:val="single" w:sz="4" w:space="0" w:color="000000"/>
              <w:bottom w:val="single" w:sz="4" w:space="0" w:color="000000"/>
              <w:right w:val="single" w:sz="4" w:space="0" w:color="000000"/>
            </w:tcBorders>
          </w:tcPr>
          <w:p w14:paraId="5AC73517" w14:textId="77777777" w:rsidR="0038470C" w:rsidRPr="008001EF" w:rsidRDefault="0038470C" w:rsidP="0038470C">
            <w:pPr>
              <w:spacing w:before="60" w:after="60" w:line="240" w:lineRule="auto"/>
              <w:jc w:val="both"/>
              <w:rPr>
                <w:rFonts w:ascii="Times New Roman" w:eastAsia="Times New Roman" w:hAnsi="Times New Roman" w:cs="Times New Roman"/>
                <w:color w:val="0D0D0D"/>
                <w:sz w:val="20"/>
                <w:szCs w:val="20"/>
              </w:rPr>
            </w:pPr>
            <w:r w:rsidRPr="008001EF">
              <w:rPr>
                <w:rFonts w:ascii="Times New Roman" w:eastAsia="Times New Roman" w:hAnsi="Times New Roman" w:cs="Times New Roman"/>
                <w:b/>
                <w:color w:val="000000"/>
                <w:sz w:val="20"/>
                <w:szCs w:val="20"/>
              </w:rPr>
              <w:t xml:space="preserve">Завдання </w:t>
            </w:r>
            <w:r w:rsidRPr="008001EF">
              <w:rPr>
                <w:rFonts w:ascii="Times New Roman" w:eastAsia="Times New Roman" w:hAnsi="Times New Roman" w:cs="Times New Roman"/>
                <w:b/>
                <w:sz w:val="20"/>
                <w:szCs w:val="20"/>
              </w:rPr>
              <w:t>7</w:t>
            </w:r>
            <w:r w:rsidRPr="008001EF">
              <w:rPr>
                <w:rFonts w:ascii="Times New Roman" w:eastAsia="Times New Roman" w:hAnsi="Times New Roman" w:cs="Times New Roman"/>
                <w:b/>
                <w:color w:val="000000"/>
                <w:sz w:val="20"/>
                <w:szCs w:val="20"/>
              </w:rPr>
              <w:t xml:space="preserve">. </w:t>
            </w:r>
            <w:r w:rsidRPr="008001EF">
              <w:rPr>
                <w:rFonts w:ascii="Times New Roman" w:eastAsia="Times New Roman" w:hAnsi="Times New Roman" w:cs="Times New Roman"/>
                <w:color w:val="000000"/>
                <w:sz w:val="20"/>
                <w:szCs w:val="20"/>
              </w:rPr>
              <w:t xml:space="preserve">Ефективна реалізація реформ та Плану відновлення </w:t>
            </w:r>
            <w:r w:rsidRPr="008001EF">
              <w:rPr>
                <w:rFonts w:ascii="Times New Roman" w:eastAsia="Times New Roman" w:hAnsi="Times New Roman" w:cs="Times New Roman"/>
                <w:sz w:val="20"/>
                <w:szCs w:val="20"/>
              </w:rPr>
              <w:t xml:space="preserve">шляхом </w:t>
            </w:r>
            <w:r w:rsidRPr="008001EF">
              <w:rPr>
                <w:rFonts w:ascii="Times New Roman" w:eastAsia="Times New Roman" w:hAnsi="Times New Roman" w:cs="Times New Roman"/>
                <w:color w:val="000000"/>
                <w:sz w:val="20"/>
                <w:szCs w:val="20"/>
              </w:rPr>
              <w:t xml:space="preserve"> впрова</w:t>
            </w:r>
            <w:r w:rsidRPr="008001EF">
              <w:rPr>
                <w:rFonts w:ascii="Times New Roman" w:eastAsia="Times New Roman" w:hAnsi="Times New Roman" w:cs="Times New Roman"/>
                <w:sz w:val="20"/>
                <w:szCs w:val="20"/>
              </w:rPr>
              <w:t xml:space="preserve">дження принципів  SIGMA/OECD </w:t>
            </w:r>
            <w:r w:rsidRPr="008001EF">
              <w:rPr>
                <w:rFonts w:ascii="Times New Roman" w:eastAsia="Times New Roman" w:hAnsi="Times New Roman" w:cs="Times New Roman"/>
                <w:color w:val="0D0D0D"/>
                <w:sz w:val="20"/>
                <w:szCs w:val="20"/>
              </w:rPr>
              <w:t xml:space="preserve">(розмежування функцій через </w:t>
            </w:r>
            <w:proofErr w:type="spellStart"/>
            <w:r w:rsidRPr="008001EF">
              <w:rPr>
                <w:rFonts w:ascii="Times New Roman" w:eastAsia="Times New Roman" w:hAnsi="Times New Roman" w:cs="Times New Roman"/>
                <w:color w:val="0D0D0D"/>
                <w:sz w:val="20"/>
                <w:szCs w:val="20"/>
              </w:rPr>
              <w:t>ЦОВВи</w:t>
            </w:r>
            <w:proofErr w:type="spellEnd"/>
            <w:r w:rsidRPr="008001EF">
              <w:rPr>
                <w:rFonts w:ascii="Times New Roman" w:eastAsia="Times New Roman" w:hAnsi="Times New Roman" w:cs="Times New Roman"/>
                <w:color w:val="0D0D0D"/>
                <w:sz w:val="20"/>
                <w:szCs w:val="20"/>
              </w:rPr>
              <w:t xml:space="preserve"> з реалізації політики з питань ПЗФ /біорізноманіття, надання адміністративних послуг, забезпечення реалізації екологічної політики на регіональному рівні, перезавантаження органу екологічного контролю)</w:t>
            </w:r>
          </w:p>
          <w:p w14:paraId="274C8840" w14:textId="77777777" w:rsidR="0038470C" w:rsidRPr="008001EF" w:rsidRDefault="0038470C" w:rsidP="0038470C">
            <w:pPr>
              <w:spacing w:before="60" w:after="60" w:line="240" w:lineRule="auto"/>
              <w:jc w:val="both"/>
              <w:rPr>
                <w:rFonts w:ascii="Times New Roman" w:eastAsia="Times New Roman" w:hAnsi="Times New Roman" w:cs="Times New Roman"/>
                <w:sz w:val="20"/>
                <w:szCs w:val="20"/>
              </w:rPr>
            </w:pPr>
            <w:r w:rsidRPr="008001EF">
              <w:rPr>
                <w:rFonts w:ascii="Times New Roman" w:eastAsia="Times New Roman" w:hAnsi="Times New Roman" w:cs="Times New Roman"/>
                <w:b/>
                <w:color w:val="000000"/>
                <w:sz w:val="20"/>
                <w:szCs w:val="20"/>
              </w:rPr>
              <w:t xml:space="preserve">Завдання </w:t>
            </w:r>
            <w:r w:rsidRPr="008001EF">
              <w:rPr>
                <w:rFonts w:ascii="Times New Roman" w:eastAsia="Times New Roman" w:hAnsi="Times New Roman" w:cs="Times New Roman"/>
                <w:b/>
                <w:sz w:val="20"/>
                <w:szCs w:val="20"/>
              </w:rPr>
              <w:t>8</w:t>
            </w:r>
            <w:r w:rsidRPr="008001EF">
              <w:rPr>
                <w:rFonts w:ascii="Times New Roman" w:eastAsia="Times New Roman" w:hAnsi="Times New Roman" w:cs="Times New Roman"/>
                <w:b/>
                <w:color w:val="000000"/>
                <w:sz w:val="20"/>
                <w:szCs w:val="20"/>
              </w:rPr>
              <w:t xml:space="preserve">. </w:t>
            </w:r>
            <w:r w:rsidRPr="008001EF">
              <w:rPr>
                <w:rFonts w:ascii="Times New Roman" w:eastAsia="Times New Roman" w:hAnsi="Times New Roman" w:cs="Times New Roman"/>
                <w:color w:val="000000"/>
                <w:sz w:val="20"/>
                <w:szCs w:val="20"/>
              </w:rPr>
              <w:t>Визначення компенсаційних механізмів за шкоду довкіллю</w:t>
            </w:r>
          </w:p>
          <w:p w14:paraId="3E13D15F" w14:textId="77777777" w:rsidR="0038470C" w:rsidRPr="008001EF" w:rsidRDefault="0038470C" w:rsidP="0038470C">
            <w:pPr>
              <w:spacing w:before="60" w:after="60" w:line="240" w:lineRule="auto"/>
              <w:jc w:val="both"/>
              <w:rPr>
                <w:rFonts w:ascii="Times New Roman" w:eastAsia="Times New Roman" w:hAnsi="Times New Roman" w:cs="Times New Roman"/>
                <w:sz w:val="20"/>
                <w:szCs w:val="20"/>
              </w:rPr>
            </w:pPr>
            <w:r w:rsidRPr="008001EF">
              <w:rPr>
                <w:rFonts w:ascii="Times New Roman" w:eastAsia="Times New Roman" w:hAnsi="Times New Roman" w:cs="Times New Roman"/>
                <w:b/>
                <w:color w:val="000000"/>
                <w:sz w:val="20"/>
                <w:szCs w:val="20"/>
              </w:rPr>
              <w:t xml:space="preserve">Завдання </w:t>
            </w:r>
            <w:r w:rsidRPr="008001EF">
              <w:rPr>
                <w:rFonts w:ascii="Times New Roman" w:eastAsia="Times New Roman" w:hAnsi="Times New Roman" w:cs="Times New Roman"/>
                <w:b/>
                <w:sz w:val="20"/>
                <w:szCs w:val="20"/>
              </w:rPr>
              <w:t>9</w:t>
            </w:r>
            <w:r w:rsidRPr="008001EF">
              <w:rPr>
                <w:rFonts w:ascii="Times New Roman" w:eastAsia="Times New Roman" w:hAnsi="Times New Roman" w:cs="Times New Roman"/>
                <w:b/>
                <w:color w:val="000000"/>
                <w:sz w:val="20"/>
                <w:szCs w:val="20"/>
              </w:rPr>
              <w:t>.</w:t>
            </w:r>
            <w:r w:rsidRPr="008001EF">
              <w:rPr>
                <w:rFonts w:ascii="Times New Roman" w:eastAsia="Times New Roman" w:hAnsi="Times New Roman" w:cs="Times New Roman"/>
                <w:color w:val="000000"/>
                <w:sz w:val="20"/>
                <w:szCs w:val="20"/>
              </w:rPr>
              <w:t xml:space="preserve"> </w:t>
            </w:r>
            <w:r w:rsidRPr="008001EF">
              <w:rPr>
                <w:rFonts w:ascii="Times New Roman" w:eastAsia="Times New Roman" w:hAnsi="Times New Roman" w:cs="Times New Roman"/>
                <w:sz w:val="20"/>
                <w:szCs w:val="20"/>
              </w:rPr>
              <w:t xml:space="preserve"> </w:t>
            </w:r>
            <w:r w:rsidRPr="008001EF">
              <w:rPr>
                <w:rFonts w:ascii="Times New Roman" w:eastAsia="Times New Roman" w:hAnsi="Times New Roman" w:cs="Times New Roman"/>
                <w:color w:val="000000"/>
                <w:sz w:val="20"/>
                <w:szCs w:val="20"/>
              </w:rPr>
              <w:t xml:space="preserve"> Інтеграція екологічної склад</w:t>
            </w:r>
            <w:r w:rsidRPr="008001EF">
              <w:rPr>
                <w:rFonts w:ascii="Times New Roman" w:eastAsia="Times New Roman" w:hAnsi="Times New Roman" w:cs="Times New Roman"/>
                <w:sz w:val="20"/>
                <w:szCs w:val="20"/>
              </w:rPr>
              <w:t>ової до проєктів повоєнного відновленням, шляхом проведення стратегічної екологічної оцінки та оцінки впливу на довкілля</w:t>
            </w:r>
            <w:r w:rsidRPr="008001EF">
              <w:rPr>
                <w:rFonts w:ascii="Times New Roman" w:eastAsia="Times New Roman" w:hAnsi="Times New Roman" w:cs="Times New Roman"/>
                <w:color w:val="000000"/>
                <w:sz w:val="20"/>
                <w:szCs w:val="20"/>
              </w:rPr>
              <w:t>;</w:t>
            </w:r>
          </w:p>
          <w:p w14:paraId="1954065A" w14:textId="77777777" w:rsidR="0038470C" w:rsidRPr="008001EF" w:rsidRDefault="0038470C" w:rsidP="0038470C">
            <w:pPr>
              <w:spacing w:before="60" w:after="60" w:line="240" w:lineRule="auto"/>
              <w:jc w:val="both"/>
              <w:rPr>
                <w:rFonts w:ascii="Times New Roman" w:eastAsia="Times New Roman" w:hAnsi="Times New Roman" w:cs="Times New Roman"/>
                <w:sz w:val="20"/>
                <w:szCs w:val="20"/>
              </w:rPr>
            </w:pPr>
            <w:r w:rsidRPr="008001EF">
              <w:rPr>
                <w:rFonts w:ascii="Times New Roman" w:eastAsia="Times New Roman" w:hAnsi="Times New Roman" w:cs="Times New Roman"/>
                <w:b/>
                <w:color w:val="000000"/>
                <w:sz w:val="20"/>
                <w:szCs w:val="20"/>
              </w:rPr>
              <w:t xml:space="preserve">Завдання </w:t>
            </w:r>
            <w:r w:rsidRPr="008001EF">
              <w:rPr>
                <w:rFonts w:ascii="Times New Roman" w:eastAsia="Times New Roman" w:hAnsi="Times New Roman" w:cs="Times New Roman"/>
                <w:b/>
                <w:sz w:val="20"/>
                <w:szCs w:val="20"/>
              </w:rPr>
              <w:t>10</w:t>
            </w:r>
            <w:r w:rsidRPr="008001EF">
              <w:rPr>
                <w:rFonts w:ascii="Times New Roman" w:eastAsia="Times New Roman" w:hAnsi="Times New Roman" w:cs="Times New Roman"/>
                <w:b/>
                <w:color w:val="000000"/>
                <w:sz w:val="20"/>
                <w:szCs w:val="20"/>
              </w:rPr>
              <w:t xml:space="preserve">. </w:t>
            </w:r>
            <w:r w:rsidRPr="008001EF">
              <w:rPr>
                <w:rFonts w:ascii="Times New Roman" w:eastAsia="Times New Roman" w:hAnsi="Times New Roman" w:cs="Times New Roman"/>
                <w:sz w:val="20"/>
                <w:szCs w:val="20"/>
              </w:rPr>
              <w:t xml:space="preserve"> Аналіз системи екологічного оподаткування та платежів за використання природних ресурсів з метою гармонізації з податковою системою ЄС. Розроблення концепції реформування державного фонду з охорони навколишнього середовища для фінансування природоохоронних заходів та зеленої трансформації </w:t>
            </w:r>
          </w:p>
          <w:p w14:paraId="47846032" w14:textId="77777777" w:rsidR="0038470C" w:rsidRPr="008001EF" w:rsidRDefault="0038470C" w:rsidP="0038470C">
            <w:pPr>
              <w:spacing w:before="120" w:after="0" w:line="240" w:lineRule="auto"/>
              <w:ind w:right="160"/>
              <w:jc w:val="both"/>
              <w:rPr>
                <w:rFonts w:ascii="Times New Roman" w:eastAsia="Times New Roman" w:hAnsi="Times New Roman" w:cs="Times New Roman"/>
                <w:sz w:val="20"/>
                <w:szCs w:val="20"/>
              </w:rPr>
            </w:pPr>
            <w:r w:rsidRPr="008001EF">
              <w:rPr>
                <w:rFonts w:ascii="Times New Roman" w:eastAsia="Times New Roman" w:hAnsi="Times New Roman" w:cs="Times New Roman"/>
                <w:b/>
                <w:color w:val="000000"/>
                <w:sz w:val="20"/>
                <w:szCs w:val="20"/>
              </w:rPr>
              <w:t xml:space="preserve">Завдання </w:t>
            </w:r>
            <w:r w:rsidRPr="008001EF">
              <w:rPr>
                <w:rFonts w:ascii="Times New Roman" w:eastAsia="Times New Roman" w:hAnsi="Times New Roman" w:cs="Times New Roman"/>
                <w:b/>
                <w:sz w:val="20"/>
                <w:szCs w:val="20"/>
              </w:rPr>
              <w:t>11</w:t>
            </w:r>
            <w:r w:rsidRPr="008001EF">
              <w:rPr>
                <w:rFonts w:ascii="Times New Roman" w:eastAsia="Times New Roman" w:hAnsi="Times New Roman" w:cs="Times New Roman"/>
                <w:b/>
                <w:color w:val="000000"/>
                <w:sz w:val="20"/>
                <w:szCs w:val="20"/>
              </w:rPr>
              <w:t xml:space="preserve">. </w:t>
            </w:r>
            <w:r w:rsidRPr="008001EF">
              <w:rPr>
                <w:rFonts w:ascii="Times New Roman" w:eastAsia="Times New Roman" w:hAnsi="Times New Roman" w:cs="Times New Roman"/>
                <w:color w:val="000000"/>
                <w:sz w:val="20"/>
                <w:szCs w:val="20"/>
              </w:rPr>
              <w:t>Оцінка викликів і загроз сталому розвитку регіонів України, зумовлених російською збройною агресією.</w:t>
            </w:r>
          </w:p>
          <w:p w14:paraId="3C6B2C2A" w14:textId="77777777" w:rsidR="0038470C" w:rsidRPr="008001EF" w:rsidRDefault="0038470C" w:rsidP="0038470C">
            <w:pPr>
              <w:spacing w:after="0" w:line="240" w:lineRule="auto"/>
              <w:jc w:val="both"/>
              <w:rPr>
                <w:rFonts w:ascii="Times New Roman" w:eastAsia="Times New Roman" w:hAnsi="Times New Roman" w:cs="Times New Roman"/>
                <w:sz w:val="20"/>
                <w:szCs w:val="20"/>
              </w:rPr>
            </w:pPr>
            <w:r w:rsidRPr="008001EF">
              <w:rPr>
                <w:rFonts w:ascii="Times New Roman" w:eastAsia="Times New Roman" w:hAnsi="Times New Roman" w:cs="Times New Roman"/>
                <w:b/>
                <w:color w:val="000000"/>
                <w:sz w:val="20"/>
                <w:szCs w:val="20"/>
              </w:rPr>
              <w:t xml:space="preserve">Завдання </w:t>
            </w:r>
            <w:r w:rsidRPr="008001EF">
              <w:rPr>
                <w:rFonts w:ascii="Times New Roman" w:eastAsia="Times New Roman" w:hAnsi="Times New Roman" w:cs="Times New Roman"/>
                <w:b/>
                <w:sz w:val="20"/>
                <w:szCs w:val="20"/>
              </w:rPr>
              <w:t>12</w:t>
            </w:r>
            <w:r w:rsidRPr="008001EF">
              <w:rPr>
                <w:rFonts w:ascii="Times New Roman" w:eastAsia="Times New Roman" w:hAnsi="Times New Roman" w:cs="Times New Roman"/>
                <w:b/>
                <w:color w:val="000000"/>
                <w:sz w:val="20"/>
                <w:szCs w:val="20"/>
              </w:rPr>
              <w:t xml:space="preserve">. </w:t>
            </w:r>
            <w:r w:rsidRPr="008001EF">
              <w:rPr>
                <w:rFonts w:ascii="Times New Roman" w:eastAsia="Times New Roman" w:hAnsi="Times New Roman" w:cs="Times New Roman"/>
                <w:color w:val="000000"/>
                <w:sz w:val="20"/>
                <w:szCs w:val="20"/>
              </w:rPr>
              <w:t>Розроблення та затвердження  методологічної бази підсистем державного моніторингу довкілля </w:t>
            </w:r>
          </w:p>
          <w:p w14:paraId="768A2477" w14:textId="77777777" w:rsidR="0038470C" w:rsidRPr="008001EF" w:rsidRDefault="0038470C" w:rsidP="0038470C">
            <w:pPr>
              <w:spacing w:after="0" w:line="240" w:lineRule="auto"/>
              <w:jc w:val="both"/>
              <w:rPr>
                <w:rFonts w:ascii="Times New Roman" w:eastAsia="Times New Roman" w:hAnsi="Times New Roman" w:cs="Times New Roman"/>
                <w:sz w:val="20"/>
                <w:szCs w:val="20"/>
              </w:rPr>
            </w:pPr>
            <w:r w:rsidRPr="008001EF">
              <w:rPr>
                <w:rFonts w:ascii="Times New Roman" w:eastAsia="Times New Roman" w:hAnsi="Times New Roman" w:cs="Times New Roman"/>
                <w:b/>
                <w:color w:val="000000"/>
                <w:sz w:val="20"/>
                <w:szCs w:val="20"/>
              </w:rPr>
              <w:t xml:space="preserve">Завдання </w:t>
            </w:r>
            <w:r w:rsidRPr="008001EF">
              <w:rPr>
                <w:rFonts w:ascii="Times New Roman" w:eastAsia="Times New Roman" w:hAnsi="Times New Roman" w:cs="Times New Roman"/>
                <w:b/>
                <w:sz w:val="20"/>
                <w:szCs w:val="20"/>
              </w:rPr>
              <w:t>13</w:t>
            </w:r>
            <w:r w:rsidRPr="008001EF">
              <w:rPr>
                <w:rFonts w:ascii="Times New Roman" w:eastAsia="Times New Roman" w:hAnsi="Times New Roman" w:cs="Times New Roman"/>
                <w:b/>
                <w:color w:val="000000"/>
                <w:sz w:val="20"/>
                <w:szCs w:val="20"/>
              </w:rPr>
              <w:t xml:space="preserve">. </w:t>
            </w:r>
            <w:r w:rsidRPr="008001EF">
              <w:rPr>
                <w:rFonts w:ascii="Times New Roman" w:eastAsia="Times New Roman" w:hAnsi="Times New Roman" w:cs="Times New Roman"/>
                <w:color w:val="000000"/>
                <w:sz w:val="20"/>
                <w:szCs w:val="20"/>
              </w:rPr>
              <w:t>Відновлення інфраструктури державної системи моніторингу довкілля, що постраждала внаслідок воєнних дій</w:t>
            </w:r>
            <w:r w:rsidRPr="008001EF">
              <w:rPr>
                <w:rFonts w:ascii="Times New Roman" w:eastAsia="Times New Roman" w:hAnsi="Times New Roman" w:cs="Times New Roman"/>
                <w:sz w:val="20"/>
                <w:szCs w:val="20"/>
              </w:rPr>
              <w:t>.</w:t>
            </w:r>
          </w:p>
          <w:p w14:paraId="2CA5E7F0" w14:textId="77777777" w:rsidR="0038470C" w:rsidRPr="008001EF" w:rsidRDefault="0038470C" w:rsidP="0038470C">
            <w:pPr>
              <w:spacing w:after="0" w:line="240" w:lineRule="auto"/>
              <w:jc w:val="both"/>
              <w:rPr>
                <w:rFonts w:ascii="Times New Roman" w:eastAsia="Times New Roman" w:hAnsi="Times New Roman" w:cs="Times New Roman"/>
                <w:sz w:val="20"/>
                <w:szCs w:val="20"/>
              </w:rPr>
            </w:pPr>
            <w:r w:rsidRPr="008001EF">
              <w:rPr>
                <w:rFonts w:ascii="Times New Roman" w:eastAsia="Times New Roman" w:hAnsi="Times New Roman" w:cs="Times New Roman"/>
                <w:b/>
                <w:color w:val="000000"/>
                <w:sz w:val="20"/>
                <w:szCs w:val="20"/>
              </w:rPr>
              <w:t xml:space="preserve">Завдання </w:t>
            </w:r>
            <w:r w:rsidRPr="008001EF">
              <w:rPr>
                <w:rFonts w:ascii="Times New Roman" w:eastAsia="Times New Roman" w:hAnsi="Times New Roman" w:cs="Times New Roman"/>
                <w:b/>
                <w:sz w:val="20"/>
                <w:szCs w:val="20"/>
              </w:rPr>
              <w:t>14</w:t>
            </w:r>
            <w:r w:rsidRPr="008001EF">
              <w:rPr>
                <w:rFonts w:ascii="Times New Roman" w:eastAsia="Times New Roman" w:hAnsi="Times New Roman" w:cs="Times New Roman"/>
                <w:b/>
                <w:color w:val="000000"/>
                <w:sz w:val="20"/>
                <w:szCs w:val="20"/>
              </w:rPr>
              <w:t>.</w:t>
            </w:r>
            <w:r w:rsidRPr="008001EF">
              <w:rPr>
                <w:rFonts w:ascii="Times New Roman" w:eastAsia="Times New Roman" w:hAnsi="Times New Roman" w:cs="Times New Roman"/>
                <w:color w:val="000000"/>
                <w:sz w:val="20"/>
                <w:szCs w:val="20"/>
              </w:rPr>
              <w:t xml:space="preserve"> </w:t>
            </w:r>
            <w:proofErr w:type="spellStart"/>
            <w:r w:rsidRPr="008001EF">
              <w:rPr>
                <w:rFonts w:ascii="Times New Roman" w:eastAsia="Times New Roman" w:hAnsi="Times New Roman" w:cs="Times New Roman"/>
                <w:color w:val="000000"/>
                <w:sz w:val="20"/>
                <w:szCs w:val="20"/>
              </w:rPr>
              <w:t>Цифровізація</w:t>
            </w:r>
            <w:proofErr w:type="spellEnd"/>
            <w:r w:rsidRPr="008001EF">
              <w:rPr>
                <w:rFonts w:ascii="Times New Roman" w:eastAsia="Times New Roman" w:hAnsi="Times New Roman" w:cs="Times New Roman"/>
                <w:color w:val="000000"/>
                <w:sz w:val="20"/>
                <w:szCs w:val="20"/>
              </w:rPr>
              <w:t xml:space="preserve"> природоохоронної галузі. Запровадження ІТ-систем: моніторингу довкілля, РВПЗ, електронної послуги з видачі дозволу на викиди </w:t>
            </w:r>
            <w:r w:rsidRPr="008001EF">
              <w:rPr>
                <w:rFonts w:ascii="Times New Roman" w:eastAsia="Times New Roman" w:hAnsi="Times New Roman" w:cs="Times New Roman"/>
                <w:sz w:val="20"/>
                <w:szCs w:val="20"/>
              </w:rPr>
              <w:t>забруднюючих</w:t>
            </w:r>
            <w:r w:rsidRPr="008001EF">
              <w:rPr>
                <w:rFonts w:ascii="Times New Roman" w:eastAsia="Times New Roman" w:hAnsi="Times New Roman" w:cs="Times New Roman"/>
                <w:color w:val="000000"/>
                <w:sz w:val="20"/>
                <w:szCs w:val="20"/>
              </w:rPr>
              <w:t xml:space="preserve"> речовин у повітря, державного екологічного контролю, оновлення реєстру ОВД, створення реєстру СЕО, створення системи інтегрованих дозволів, </w:t>
            </w:r>
            <w:proofErr w:type="spellStart"/>
            <w:r w:rsidRPr="008001EF">
              <w:rPr>
                <w:rFonts w:ascii="Times New Roman" w:eastAsia="Times New Roman" w:hAnsi="Times New Roman" w:cs="Times New Roman"/>
                <w:color w:val="000000"/>
                <w:sz w:val="20"/>
                <w:szCs w:val="20"/>
              </w:rPr>
              <w:t>цифровізація</w:t>
            </w:r>
            <w:proofErr w:type="spellEnd"/>
            <w:r w:rsidRPr="008001EF">
              <w:rPr>
                <w:rFonts w:ascii="Times New Roman" w:eastAsia="Times New Roman" w:hAnsi="Times New Roman" w:cs="Times New Roman"/>
                <w:color w:val="000000"/>
                <w:sz w:val="20"/>
                <w:szCs w:val="20"/>
              </w:rPr>
              <w:t xml:space="preserve"> сервісів </w:t>
            </w:r>
            <w:proofErr w:type="spellStart"/>
            <w:r w:rsidRPr="008001EF">
              <w:rPr>
                <w:rFonts w:ascii="Times New Roman" w:eastAsia="Times New Roman" w:hAnsi="Times New Roman" w:cs="Times New Roman"/>
                <w:color w:val="000000"/>
                <w:sz w:val="20"/>
                <w:szCs w:val="20"/>
              </w:rPr>
              <w:t>Держгеонадр</w:t>
            </w:r>
            <w:proofErr w:type="spellEnd"/>
            <w:r w:rsidRPr="008001EF">
              <w:rPr>
                <w:rFonts w:ascii="Times New Roman" w:eastAsia="Times New Roman" w:hAnsi="Times New Roman" w:cs="Times New Roman"/>
                <w:color w:val="000000"/>
                <w:sz w:val="20"/>
                <w:szCs w:val="20"/>
              </w:rPr>
              <w:t>, державного реєстру операторів контрольованих речовин, Єдиного реєстру з моніторингу, звітності та верифікації викидів парникових газів, у сфері управління відходами, лісового господарства, водних та земельних ресурсів, біорізноманіття та ПЗФ.</w:t>
            </w:r>
          </w:p>
        </w:tc>
        <w:tc>
          <w:tcPr>
            <w:tcW w:w="3405" w:type="dxa"/>
            <w:tcBorders>
              <w:top w:val="single" w:sz="4" w:space="0" w:color="000000"/>
              <w:left w:val="single" w:sz="4" w:space="0" w:color="000000"/>
              <w:bottom w:val="single" w:sz="4" w:space="0" w:color="000000"/>
              <w:right w:val="single" w:sz="4" w:space="0" w:color="000000"/>
            </w:tcBorders>
          </w:tcPr>
          <w:p w14:paraId="73BF9BA8" w14:textId="77777777" w:rsidR="0038470C" w:rsidRDefault="0038470C" w:rsidP="0038470C">
            <w:pPr>
              <w:spacing w:before="60" w:after="6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Завдання </w:t>
            </w:r>
            <w:r>
              <w:rPr>
                <w:rFonts w:ascii="Times New Roman" w:eastAsia="Times New Roman" w:hAnsi="Times New Roman" w:cs="Times New Roman"/>
                <w:b/>
                <w:sz w:val="20"/>
                <w:szCs w:val="20"/>
              </w:rPr>
              <w:t>15</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sz w:val="20"/>
                <w:szCs w:val="20"/>
              </w:rPr>
              <w:t>Реалізація</w:t>
            </w:r>
            <w:r>
              <w:rPr>
                <w:rFonts w:ascii="Times New Roman" w:eastAsia="Times New Roman" w:hAnsi="Times New Roman" w:cs="Times New Roman"/>
                <w:color w:val="000000"/>
                <w:sz w:val="20"/>
                <w:szCs w:val="20"/>
              </w:rPr>
              <w:t xml:space="preserve"> мінімальних критеріїв, визначених в законодавстві ЄС до екологічних інспекцій.</w:t>
            </w:r>
          </w:p>
          <w:p w14:paraId="18C36216" w14:textId="77777777" w:rsidR="0038470C" w:rsidRDefault="0038470C" w:rsidP="0038470C">
            <w:pPr>
              <w:spacing w:before="60" w:after="6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Завдання </w:t>
            </w:r>
            <w:r>
              <w:rPr>
                <w:rFonts w:ascii="Times New Roman" w:eastAsia="Times New Roman" w:hAnsi="Times New Roman" w:cs="Times New Roman"/>
                <w:b/>
                <w:sz w:val="20"/>
                <w:szCs w:val="20"/>
              </w:rPr>
              <w:t>16</w:t>
            </w:r>
            <w:r>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Застосування</w:t>
            </w:r>
            <w:r>
              <w:rPr>
                <w:rFonts w:ascii="Times New Roman" w:eastAsia="Times New Roman" w:hAnsi="Times New Roman" w:cs="Times New Roman"/>
                <w:color w:val="000000"/>
                <w:sz w:val="20"/>
                <w:szCs w:val="20"/>
              </w:rPr>
              <w:t xml:space="preserve"> інструменту економічної оцінки </w:t>
            </w:r>
            <w:proofErr w:type="spellStart"/>
            <w:r>
              <w:rPr>
                <w:rFonts w:ascii="Times New Roman" w:eastAsia="Times New Roman" w:hAnsi="Times New Roman" w:cs="Times New Roman"/>
                <w:color w:val="000000"/>
                <w:sz w:val="20"/>
                <w:szCs w:val="20"/>
              </w:rPr>
              <w:t>екосистемних</w:t>
            </w:r>
            <w:proofErr w:type="spellEnd"/>
            <w:r>
              <w:rPr>
                <w:rFonts w:ascii="Times New Roman" w:eastAsia="Times New Roman" w:hAnsi="Times New Roman" w:cs="Times New Roman"/>
                <w:color w:val="000000"/>
                <w:sz w:val="20"/>
                <w:szCs w:val="20"/>
              </w:rPr>
              <w:t xml:space="preserve"> послуг для цілей галузевого та регіонального розвитку.</w:t>
            </w:r>
          </w:p>
          <w:p w14:paraId="1A96A8C2" w14:textId="77777777" w:rsidR="0038470C" w:rsidRDefault="0038470C" w:rsidP="0038470C">
            <w:pPr>
              <w:spacing w:before="120" w:after="0" w:line="240" w:lineRule="auto"/>
              <w:ind w:right="16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Завдання </w:t>
            </w:r>
            <w:r>
              <w:rPr>
                <w:rFonts w:ascii="Times New Roman" w:eastAsia="Times New Roman" w:hAnsi="Times New Roman" w:cs="Times New Roman"/>
                <w:b/>
                <w:sz w:val="20"/>
                <w:szCs w:val="20"/>
              </w:rPr>
              <w:t>17</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sz w:val="20"/>
                <w:szCs w:val="20"/>
              </w:rPr>
              <w:t>М</w:t>
            </w:r>
            <w:r>
              <w:rPr>
                <w:rFonts w:ascii="Times New Roman" w:eastAsia="Times New Roman" w:hAnsi="Times New Roman" w:cs="Times New Roman"/>
                <w:color w:val="000000"/>
                <w:sz w:val="20"/>
                <w:szCs w:val="20"/>
              </w:rPr>
              <w:t>одернізаці</w:t>
            </w:r>
            <w:r>
              <w:rPr>
                <w:rFonts w:ascii="Times New Roman" w:eastAsia="Times New Roman" w:hAnsi="Times New Roman" w:cs="Times New Roman"/>
                <w:sz w:val="20"/>
                <w:szCs w:val="20"/>
              </w:rPr>
              <w:t>я</w:t>
            </w:r>
            <w:r>
              <w:rPr>
                <w:rFonts w:ascii="Times New Roman" w:eastAsia="Times New Roman" w:hAnsi="Times New Roman" w:cs="Times New Roman"/>
                <w:color w:val="000000"/>
                <w:sz w:val="20"/>
                <w:szCs w:val="20"/>
              </w:rPr>
              <w:t xml:space="preserve"> та </w:t>
            </w:r>
            <w:r>
              <w:rPr>
                <w:rFonts w:ascii="Times New Roman" w:eastAsia="Times New Roman" w:hAnsi="Times New Roman" w:cs="Times New Roman"/>
                <w:sz w:val="20"/>
                <w:szCs w:val="20"/>
              </w:rPr>
              <w:t xml:space="preserve">розбудова </w:t>
            </w:r>
            <w:r>
              <w:rPr>
                <w:rFonts w:ascii="Times New Roman" w:eastAsia="Times New Roman" w:hAnsi="Times New Roman" w:cs="Times New Roman"/>
                <w:color w:val="000000"/>
                <w:sz w:val="20"/>
                <w:szCs w:val="20"/>
              </w:rPr>
              <w:t xml:space="preserve"> мереж спостережень, лабораторій системи моніторингу довкілля</w:t>
            </w:r>
          </w:p>
        </w:tc>
      </w:tr>
    </w:tbl>
    <w:p w14:paraId="1E0505CA" w14:textId="77777777" w:rsidR="0038470C" w:rsidRDefault="0038470C" w:rsidP="0038470C">
      <w:pPr>
        <w:spacing w:after="0" w:line="240" w:lineRule="auto"/>
        <w:rPr>
          <w:rFonts w:ascii="Times New Roman" w:eastAsia="Times New Roman" w:hAnsi="Times New Roman" w:cs="Times New Roman"/>
          <w:sz w:val="20"/>
          <w:szCs w:val="20"/>
        </w:rPr>
      </w:pPr>
    </w:p>
    <w:p w14:paraId="41BBE44F" w14:textId="77777777" w:rsidR="0038470C" w:rsidRDefault="0038470C">
      <w:pPr>
        <w:spacing w:before="120" w:after="120" w:line="240" w:lineRule="auto"/>
        <w:jc w:val="both"/>
        <w:rPr>
          <w:rFonts w:ascii="Times New Roman" w:eastAsia="Times New Roman" w:hAnsi="Times New Roman" w:cs="Times New Roman"/>
          <w:b/>
          <w:color w:val="000000"/>
        </w:rPr>
      </w:pPr>
    </w:p>
    <w:p w14:paraId="0C897A04" w14:textId="104CA670" w:rsidR="00DC60AE" w:rsidRPr="0038470C" w:rsidRDefault="00606AD3" w:rsidP="006B64FA">
      <w:pPr>
        <w:spacing w:before="120" w:after="12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b/>
          <w:color w:val="000000"/>
        </w:rPr>
        <w:lastRenderedPageBreak/>
        <w:t>Список про</w:t>
      </w:r>
      <w:r w:rsidRPr="0038470C">
        <w:rPr>
          <w:rFonts w:ascii="Times New Roman" w:eastAsia="Times New Roman" w:hAnsi="Times New Roman" w:cs="Times New Roman"/>
          <w:b/>
        </w:rPr>
        <w:t>є</w:t>
      </w:r>
      <w:r w:rsidRPr="0038470C">
        <w:rPr>
          <w:rFonts w:ascii="Times New Roman" w:eastAsia="Times New Roman" w:hAnsi="Times New Roman" w:cs="Times New Roman"/>
          <w:b/>
          <w:color w:val="000000"/>
        </w:rPr>
        <w:t>ктів на виконання завдань для досягнення ціл</w:t>
      </w:r>
      <w:r w:rsidRPr="0038470C">
        <w:rPr>
          <w:rFonts w:ascii="Times New Roman" w:eastAsia="Times New Roman" w:hAnsi="Times New Roman" w:cs="Times New Roman"/>
          <w:b/>
        </w:rPr>
        <w:t>ей</w:t>
      </w:r>
      <w:r w:rsidR="006B64FA" w:rsidRPr="006B64FA">
        <w:rPr>
          <w:rFonts w:ascii="Times New Roman" w:eastAsia="Times New Roman" w:hAnsi="Times New Roman" w:cs="Times New Roman"/>
          <w:b/>
          <w:lang w:val="ru-RU"/>
        </w:rPr>
        <w:t xml:space="preserve"> </w:t>
      </w:r>
      <w:r w:rsidR="006B64FA">
        <w:rPr>
          <w:rFonts w:ascii="Times New Roman" w:eastAsia="Times New Roman" w:hAnsi="Times New Roman" w:cs="Times New Roman"/>
          <w:b/>
        </w:rPr>
        <w:t>додається.</w:t>
      </w:r>
      <w:r w:rsidRPr="0038470C">
        <w:rPr>
          <w:rFonts w:ascii="Times New Roman" w:eastAsia="Times New Roman" w:hAnsi="Times New Roman" w:cs="Times New Roman"/>
          <w:sz w:val="20"/>
          <w:szCs w:val="20"/>
        </w:rPr>
        <w:t xml:space="preserve"> </w:t>
      </w:r>
    </w:p>
    <w:p w14:paraId="6690154D" w14:textId="77777777" w:rsidR="006B64FA" w:rsidRPr="0038470C" w:rsidRDefault="00606AD3" w:rsidP="006B64FA">
      <w:pPr>
        <w:spacing w:before="120" w:after="120" w:line="240" w:lineRule="auto"/>
        <w:jc w:val="both"/>
        <w:rPr>
          <w:rFonts w:ascii="Times New Roman" w:eastAsia="Times New Roman" w:hAnsi="Times New Roman" w:cs="Times New Roman"/>
          <w:sz w:val="20"/>
          <w:szCs w:val="20"/>
        </w:rPr>
      </w:pPr>
      <w:r w:rsidRPr="0038470C">
        <w:rPr>
          <w:rFonts w:ascii="Times New Roman" w:eastAsia="Times New Roman" w:hAnsi="Times New Roman" w:cs="Times New Roman"/>
          <w:b/>
          <w:color w:val="000000"/>
        </w:rPr>
        <w:t>Необхідне нормативно-правове забезпечення</w:t>
      </w:r>
      <w:r w:rsidR="006B64FA">
        <w:rPr>
          <w:rFonts w:ascii="Times New Roman" w:eastAsia="Times New Roman" w:hAnsi="Times New Roman" w:cs="Times New Roman"/>
          <w:b/>
        </w:rPr>
        <w:t xml:space="preserve"> </w:t>
      </w:r>
      <w:r w:rsidR="006B64FA">
        <w:rPr>
          <w:rFonts w:ascii="Times New Roman" w:eastAsia="Times New Roman" w:hAnsi="Times New Roman" w:cs="Times New Roman"/>
          <w:b/>
        </w:rPr>
        <w:t>додається.</w:t>
      </w:r>
      <w:r w:rsidR="006B64FA" w:rsidRPr="0038470C">
        <w:rPr>
          <w:rFonts w:ascii="Times New Roman" w:eastAsia="Times New Roman" w:hAnsi="Times New Roman" w:cs="Times New Roman"/>
          <w:sz w:val="20"/>
          <w:szCs w:val="20"/>
        </w:rPr>
        <w:t xml:space="preserve"> </w:t>
      </w:r>
    </w:p>
    <w:p w14:paraId="46249890" w14:textId="408E117A" w:rsidR="00DC60AE" w:rsidRDefault="00DC60AE" w:rsidP="006B64FA">
      <w:pPr>
        <w:spacing w:before="120" w:after="120" w:line="240" w:lineRule="auto"/>
        <w:jc w:val="both"/>
        <w:rPr>
          <w:sz w:val="20"/>
          <w:szCs w:val="20"/>
        </w:rPr>
      </w:pPr>
    </w:p>
    <w:sectPr w:rsidR="00DC60AE" w:rsidSect="00E23EE1">
      <w:headerReference w:type="default" r:id="rId8"/>
      <w:pgSz w:w="16838" w:h="11906" w:orient="landscape"/>
      <w:pgMar w:top="425" w:right="851" w:bottom="851"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B833F" w14:textId="77777777" w:rsidR="00863E3E" w:rsidRDefault="00863E3E">
      <w:pPr>
        <w:spacing w:after="0" w:line="240" w:lineRule="auto"/>
      </w:pPr>
      <w:r>
        <w:separator/>
      </w:r>
    </w:p>
  </w:endnote>
  <w:endnote w:type="continuationSeparator" w:id="0">
    <w:p w14:paraId="0099C85F" w14:textId="77777777" w:rsidR="00863E3E" w:rsidRDefault="00863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CBE9A" w14:textId="77777777" w:rsidR="00863E3E" w:rsidRDefault="00863E3E">
      <w:pPr>
        <w:spacing w:after="0" w:line="240" w:lineRule="auto"/>
      </w:pPr>
      <w:r>
        <w:separator/>
      </w:r>
    </w:p>
  </w:footnote>
  <w:footnote w:type="continuationSeparator" w:id="0">
    <w:p w14:paraId="19590E32" w14:textId="77777777" w:rsidR="00863E3E" w:rsidRDefault="00863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1EE8" w14:textId="77777777" w:rsidR="00C34602" w:rsidRDefault="00C346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3F8C"/>
    <w:multiLevelType w:val="multilevel"/>
    <w:tmpl w:val="18166E0E"/>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8584015"/>
    <w:multiLevelType w:val="multilevel"/>
    <w:tmpl w:val="5DD631C4"/>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9CE60FE"/>
    <w:multiLevelType w:val="multilevel"/>
    <w:tmpl w:val="6172D662"/>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DAB6AD8"/>
    <w:multiLevelType w:val="multilevel"/>
    <w:tmpl w:val="5DD2D338"/>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F7E6263"/>
    <w:multiLevelType w:val="multilevel"/>
    <w:tmpl w:val="70BEC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550A73"/>
    <w:multiLevelType w:val="multilevel"/>
    <w:tmpl w:val="25B61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1A0A1D"/>
    <w:multiLevelType w:val="multilevel"/>
    <w:tmpl w:val="5F0A8C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DD91282"/>
    <w:multiLevelType w:val="multilevel"/>
    <w:tmpl w:val="7742BC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1567ED9"/>
    <w:multiLevelType w:val="multilevel"/>
    <w:tmpl w:val="339C417E"/>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EFC09A2"/>
    <w:multiLevelType w:val="multilevel"/>
    <w:tmpl w:val="77DA7C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4A514987"/>
    <w:multiLevelType w:val="multilevel"/>
    <w:tmpl w:val="FC58728E"/>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DCD7171"/>
    <w:multiLevelType w:val="multilevel"/>
    <w:tmpl w:val="73504AD2"/>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F6C4967"/>
    <w:multiLevelType w:val="multilevel"/>
    <w:tmpl w:val="8B5014AC"/>
    <w:lvl w:ilvl="0">
      <w:start w:val="1"/>
      <w:numFmt w:val="decimal"/>
      <w:lvlText w:val="%1."/>
      <w:lvlJc w:val="left"/>
      <w:pPr>
        <w:ind w:left="1440" w:hanging="360"/>
      </w:pPr>
      <w:rPr>
        <w:rFonts w:ascii="Times New Roman" w:eastAsia="Times New Roman" w:hAnsi="Times New Roman" w:cs="Times New Roman"/>
        <w:b w:val="0"/>
        <w:u w:val="none"/>
      </w:rPr>
    </w:lvl>
    <w:lvl w:ilvl="1">
      <w:start w:val="1"/>
      <w:numFmt w:val="lowerLetter"/>
      <w:lvlText w:val="%2."/>
      <w:lvlJc w:val="left"/>
      <w:pPr>
        <w:ind w:left="2160" w:hanging="360"/>
      </w:pPr>
      <w:rPr>
        <w:u w:val="none"/>
      </w:rPr>
    </w:lvl>
    <w:lvl w:ilvl="2">
      <w:start w:val="1"/>
      <w:numFmt w:val="lowerRoman"/>
      <w:lvlText w:val="%3."/>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lef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left"/>
      <w:pPr>
        <w:ind w:left="7200" w:hanging="360"/>
      </w:pPr>
      <w:rPr>
        <w:u w:val="none"/>
      </w:rPr>
    </w:lvl>
  </w:abstractNum>
  <w:abstractNum w:abstractNumId="13" w15:restartNumberingAfterBreak="0">
    <w:nsid w:val="707A5272"/>
    <w:multiLevelType w:val="multilevel"/>
    <w:tmpl w:val="3A6CCFD2"/>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71BB69CC"/>
    <w:multiLevelType w:val="multilevel"/>
    <w:tmpl w:val="12F21228"/>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736A7F71"/>
    <w:multiLevelType w:val="multilevel"/>
    <w:tmpl w:val="ECBA2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4DC63ED"/>
    <w:multiLevelType w:val="multilevel"/>
    <w:tmpl w:val="94EA4EA4"/>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7F8849C5"/>
    <w:multiLevelType w:val="multilevel"/>
    <w:tmpl w:val="8482EFA4"/>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num w:numId="1" w16cid:durableId="370351279">
    <w:abstractNumId w:val="16"/>
  </w:num>
  <w:num w:numId="2" w16cid:durableId="1047483988">
    <w:abstractNumId w:val="14"/>
  </w:num>
  <w:num w:numId="3" w16cid:durableId="426076861">
    <w:abstractNumId w:val="6"/>
  </w:num>
  <w:num w:numId="4" w16cid:durableId="1087769444">
    <w:abstractNumId w:val="0"/>
  </w:num>
  <w:num w:numId="5" w16cid:durableId="233590157">
    <w:abstractNumId w:val="1"/>
  </w:num>
  <w:num w:numId="6" w16cid:durableId="1937128959">
    <w:abstractNumId w:val="8"/>
  </w:num>
  <w:num w:numId="7" w16cid:durableId="922758914">
    <w:abstractNumId w:val="11"/>
  </w:num>
  <w:num w:numId="8" w16cid:durableId="2072576257">
    <w:abstractNumId w:val="13"/>
  </w:num>
  <w:num w:numId="9" w16cid:durableId="1364791435">
    <w:abstractNumId w:val="3"/>
  </w:num>
  <w:num w:numId="10" w16cid:durableId="641079901">
    <w:abstractNumId w:val="12"/>
  </w:num>
  <w:num w:numId="11" w16cid:durableId="567763975">
    <w:abstractNumId w:val="10"/>
  </w:num>
  <w:num w:numId="12" w16cid:durableId="1639916344">
    <w:abstractNumId w:val="5"/>
  </w:num>
  <w:num w:numId="13" w16cid:durableId="1219707581">
    <w:abstractNumId w:val="15"/>
  </w:num>
  <w:num w:numId="14" w16cid:durableId="1594433169">
    <w:abstractNumId w:val="4"/>
  </w:num>
  <w:num w:numId="15" w16cid:durableId="907376657">
    <w:abstractNumId w:val="17"/>
  </w:num>
  <w:num w:numId="16" w16cid:durableId="1779445939">
    <w:abstractNumId w:val="2"/>
  </w:num>
  <w:num w:numId="17" w16cid:durableId="556668348">
    <w:abstractNumId w:val="7"/>
  </w:num>
  <w:num w:numId="18" w16cid:durableId="19057945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0AE"/>
    <w:rsid w:val="00074606"/>
    <w:rsid w:val="001D3316"/>
    <w:rsid w:val="001D7397"/>
    <w:rsid w:val="00285667"/>
    <w:rsid w:val="002A41EB"/>
    <w:rsid w:val="0038470C"/>
    <w:rsid w:val="00395CF6"/>
    <w:rsid w:val="00420AAD"/>
    <w:rsid w:val="00606AD3"/>
    <w:rsid w:val="00640114"/>
    <w:rsid w:val="00655D32"/>
    <w:rsid w:val="006B64FA"/>
    <w:rsid w:val="006D5FB3"/>
    <w:rsid w:val="0075109F"/>
    <w:rsid w:val="007A5966"/>
    <w:rsid w:val="008001EF"/>
    <w:rsid w:val="00863E3E"/>
    <w:rsid w:val="00BF5503"/>
    <w:rsid w:val="00C34602"/>
    <w:rsid w:val="00C75037"/>
    <w:rsid w:val="00C81C23"/>
    <w:rsid w:val="00D74493"/>
    <w:rsid w:val="00DC60AE"/>
    <w:rsid w:val="00DD2F4E"/>
    <w:rsid w:val="00E06CC0"/>
    <w:rsid w:val="00E23EE1"/>
    <w:rsid w:val="00FC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09F90"/>
  <w15:docId w15:val="{05254359-C62D-4511-A688-285E9F99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5536"/>
  </w:style>
  <w:style w:type="paragraph" w:styleId="1">
    <w:name w:val="heading 1"/>
    <w:basedOn w:val="a"/>
    <w:next w:val="a"/>
    <w:uiPriority w:val="9"/>
    <w:qFormat/>
    <w:rsid w:val="00E23EE1"/>
    <w:pPr>
      <w:keepNext/>
      <w:keepLines/>
      <w:spacing w:before="480" w:after="120"/>
      <w:outlineLvl w:val="0"/>
    </w:pPr>
    <w:rPr>
      <w:b/>
      <w:sz w:val="48"/>
      <w:szCs w:val="48"/>
    </w:rPr>
  </w:style>
  <w:style w:type="paragraph" w:styleId="2">
    <w:name w:val="heading 2"/>
    <w:basedOn w:val="a"/>
    <w:next w:val="a"/>
    <w:uiPriority w:val="9"/>
    <w:semiHidden/>
    <w:unhideWhenUsed/>
    <w:qFormat/>
    <w:rsid w:val="00E23EE1"/>
    <w:pPr>
      <w:keepNext/>
      <w:keepLines/>
      <w:spacing w:before="360" w:after="80"/>
      <w:outlineLvl w:val="1"/>
    </w:pPr>
    <w:rPr>
      <w:b/>
      <w:sz w:val="36"/>
      <w:szCs w:val="36"/>
    </w:rPr>
  </w:style>
  <w:style w:type="paragraph" w:styleId="3">
    <w:name w:val="heading 3"/>
    <w:basedOn w:val="a"/>
    <w:link w:val="30"/>
    <w:uiPriority w:val="9"/>
    <w:semiHidden/>
    <w:unhideWhenUsed/>
    <w:qFormat/>
    <w:rsid w:val="007C6411"/>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next w:val="a"/>
    <w:uiPriority w:val="9"/>
    <w:semiHidden/>
    <w:unhideWhenUsed/>
    <w:qFormat/>
    <w:rsid w:val="00E23EE1"/>
    <w:pPr>
      <w:keepNext/>
      <w:keepLines/>
      <w:spacing w:before="240" w:after="40"/>
      <w:outlineLvl w:val="3"/>
    </w:pPr>
    <w:rPr>
      <w:b/>
      <w:sz w:val="24"/>
      <w:szCs w:val="24"/>
    </w:rPr>
  </w:style>
  <w:style w:type="paragraph" w:styleId="5">
    <w:name w:val="heading 5"/>
    <w:basedOn w:val="a"/>
    <w:next w:val="a"/>
    <w:uiPriority w:val="9"/>
    <w:semiHidden/>
    <w:unhideWhenUsed/>
    <w:qFormat/>
    <w:rsid w:val="00E23EE1"/>
    <w:pPr>
      <w:keepNext/>
      <w:keepLines/>
      <w:spacing w:before="220" w:after="40"/>
      <w:outlineLvl w:val="4"/>
    </w:pPr>
    <w:rPr>
      <w:b/>
    </w:rPr>
  </w:style>
  <w:style w:type="paragraph" w:styleId="6">
    <w:name w:val="heading 6"/>
    <w:basedOn w:val="a"/>
    <w:next w:val="a"/>
    <w:uiPriority w:val="9"/>
    <w:semiHidden/>
    <w:unhideWhenUsed/>
    <w:qFormat/>
    <w:rsid w:val="00E23EE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rsid w:val="00E23EE1"/>
    <w:pPr>
      <w:keepNext/>
      <w:keepLines/>
      <w:spacing w:before="480" w:after="120"/>
    </w:pPr>
    <w:rPr>
      <w:b/>
      <w:sz w:val="72"/>
      <w:szCs w:val="72"/>
    </w:rPr>
  </w:style>
  <w:style w:type="paragraph" w:styleId="a4">
    <w:name w:val="Normal (Web)"/>
    <w:basedOn w:val="a"/>
    <w:uiPriority w:val="99"/>
    <w:semiHidden/>
    <w:unhideWhenUsed/>
    <w:rsid w:val="007C64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7C6411"/>
    <w:pPr>
      <w:ind w:left="720"/>
      <w:contextualSpacing/>
    </w:pPr>
  </w:style>
  <w:style w:type="paragraph" w:customStyle="1" w:styleId="msonormal0">
    <w:name w:val="msonormal"/>
    <w:basedOn w:val="a"/>
    <w:rsid w:val="007C641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unhideWhenUsed/>
    <w:rsid w:val="007C6411"/>
    <w:rPr>
      <w:color w:val="0000FF"/>
      <w:u w:val="single"/>
    </w:rPr>
  </w:style>
  <w:style w:type="character" w:styleId="a7">
    <w:name w:val="FollowedHyperlink"/>
    <w:basedOn w:val="a0"/>
    <w:uiPriority w:val="99"/>
    <w:semiHidden/>
    <w:unhideWhenUsed/>
    <w:rsid w:val="007C6411"/>
    <w:rPr>
      <w:color w:val="800080"/>
      <w:u w:val="single"/>
    </w:rPr>
  </w:style>
  <w:style w:type="character" w:customStyle="1" w:styleId="30">
    <w:name w:val="Заголовок 3 Знак"/>
    <w:basedOn w:val="a0"/>
    <w:link w:val="3"/>
    <w:uiPriority w:val="9"/>
    <w:rsid w:val="007C6411"/>
    <w:rPr>
      <w:rFonts w:ascii="Times New Roman" w:eastAsia="Times New Roman" w:hAnsi="Times New Roman" w:cs="Times New Roman"/>
      <w:b/>
      <w:bCs/>
      <w:sz w:val="27"/>
      <w:szCs w:val="27"/>
      <w:lang w:eastAsia="uk-UA"/>
    </w:rPr>
  </w:style>
  <w:style w:type="character" w:customStyle="1" w:styleId="apple-tab-span">
    <w:name w:val="apple-tab-span"/>
    <w:basedOn w:val="a0"/>
    <w:rsid w:val="007C6411"/>
  </w:style>
  <w:style w:type="character" w:customStyle="1" w:styleId="10">
    <w:name w:val="Неразрешенное упоминание1"/>
    <w:basedOn w:val="a0"/>
    <w:uiPriority w:val="99"/>
    <w:semiHidden/>
    <w:unhideWhenUsed/>
    <w:rsid w:val="003448D1"/>
    <w:rPr>
      <w:color w:val="605E5C"/>
      <w:shd w:val="clear" w:color="auto" w:fill="E1DFDD"/>
    </w:rPr>
  </w:style>
  <w:style w:type="paragraph" w:styleId="a8">
    <w:name w:val="header"/>
    <w:basedOn w:val="a"/>
    <w:link w:val="a9"/>
    <w:uiPriority w:val="99"/>
    <w:unhideWhenUsed/>
    <w:rsid w:val="00EF5E31"/>
    <w:pPr>
      <w:tabs>
        <w:tab w:val="center" w:pos="4680"/>
        <w:tab w:val="right" w:pos="9360"/>
      </w:tabs>
      <w:spacing w:after="0" w:line="240" w:lineRule="auto"/>
    </w:pPr>
  </w:style>
  <w:style w:type="character" w:customStyle="1" w:styleId="a9">
    <w:name w:val="Верхний колонтитул Знак"/>
    <w:basedOn w:val="a0"/>
    <w:link w:val="a8"/>
    <w:uiPriority w:val="99"/>
    <w:rsid w:val="00EF5E31"/>
  </w:style>
  <w:style w:type="paragraph" w:styleId="aa">
    <w:name w:val="footer"/>
    <w:basedOn w:val="a"/>
    <w:link w:val="ab"/>
    <w:uiPriority w:val="99"/>
    <w:unhideWhenUsed/>
    <w:rsid w:val="00EF5E31"/>
    <w:pPr>
      <w:tabs>
        <w:tab w:val="center" w:pos="4680"/>
        <w:tab w:val="right" w:pos="9360"/>
      </w:tabs>
      <w:spacing w:after="0" w:line="240" w:lineRule="auto"/>
    </w:pPr>
  </w:style>
  <w:style w:type="character" w:customStyle="1" w:styleId="ab">
    <w:name w:val="Нижний колонтитул Знак"/>
    <w:basedOn w:val="a0"/>
    <w:link w:val="aa"/>
    <w:uiPriority w:val="99"/>
    <w:rsid w:val="00EF5E31"/>
  </w:style>
  <w:style w:type="paragraph" w:styleId="ac">
    <w:name w:val="Subtitle"/>
    <w:basedOn w:val="a"/>
    <w:next w:val="a"/>
    <w:uiPriority w:val="11"/>
    <w:qFormat/>
    <w:rsid w:val="00E23EE1"/>
    <w:pPr>
      <w:keepNext/>
      <w:keepLines/>
      <w:spacing w:before="360" w:after="80"/>
    </w:pPr>
    <w:rPr>
      <w:rFonts w:ascii="Georgia" w:eastAsia="Georgia" w:hAnsi="Georgia" w:cs="Georgia"/>
      <w:i/>
      <w:color w:val="666666"/>
      <w:sz w:val="48"/>
      <w:szCs w:val="48"/>
    </w:rPr>
  </w:style>
  <w:style w:type="table" w:customStyle="1" w:styleId="ad">
    <w:basedOn w:val="a1"/>
    <w:rsid w:val="00E23EE1"/>
    <w:tblPr>
      <w:tblStyleRowBandSize w:val="1"/>
      <w:tblStyleColBandSize w:val="1"/>
      <w:tblCellMar>
        <w:top w:w="15" w:type="dxa"/>
        <w:left w:w="15" w:type="dxa"/>
        <w:bottom w:w="15" w:type="dxa"/>
        <w:right w:w="15" w:type="dxa"/>
      </w:tblCellMar>
    </w:tblPr>
  </w:style>
  <w:style w:type="table" w:customStyle="1" w:styleId="ae">
    <w:basedOn w:val="a1"/>
    <w:rsid w:val="00E23EE1"/>
    <w:tblPr>
      <w:tblStyleRowBandSize w:val="1"/>
      <w:tblStyleColBandSize w:val="1"/>
      <w:tblCellMar>
        <w:top w:w="15" w:type="dxa"/>
        <w:left w:w="15" w:type="dxa"/>
        <w:bottom w:w="15" w:type="dxa"/>
        <w:right w:w="15" w:type="dxa"/>
      </w:tblCellMar>
    </w:tblPr>
  </w:style>
  <w:style w:type="table" w:customStyle="1" w:styleId="af">
    <w:basedOn w:val="a1"/>
    <w:rsid w:val="00E23EE1"/>
    <w:tblPr>
      <w:tblStyleRowBandSize w:val="1"/>
      <w:tblStyleColBandSize w:val="1"/>
      <w:tblCellMar>
        <w:top w:w="15" w:type="dxa"/>
        <w:left w:w="15" w:type="dxa"/>
        <w:bottom w:w="15" w:type="dxa"/>
        <w:right w:w="15" w:type="dxa"/>
      </w:tblCellMar>
    </w:tblPr>
  </w:style>
  <w:style w:type="table" w:customStyle="1" w:styleId="af0">
    <w:basedOn w:val="a1"/>
    <w:rsid w:val="00E23EE1"/>
    <w:tblPr>
      <w:tblStyleRowBandSize w:val="1"/>
      <w:tblStyleColBandSize w:val="1"/>
      <w:tblCellMar>
        <w:top w:w="15" w:type="dxa"/>
        <w:left w:w="15" w:type="dxa"/>
        <w:bottom w:w="15" w:type="dxa"/>
        <w:right w:w="15" w:type="dxa"/>
      </w:tblCellMar>
    </w:tblPr>
  </w:style>
  <w:style w:type="table" w:customStyle="1" w:styleId="af1">
    <w:basedOn w:val="a1"/>
    <w:rsid w:val="00E23EE1"/>
    <w:tblPr>
      <w:tblStyleRowBandSize w:val="1"/>
      <w:tblStyleColBandSize w:val="1"/>
      <w:tblCellMar>
        <w:top w:w="15" w:type="dxa"/>
        <w:left w:w="15" w:type="dxa"/>
        <w:bottom w:w="15" w:type="dxa"/>
        <w:right w:w="15" w:type="dxa"/>
      </w:tblCellMar>
    </w:tblPr>
  </w:style>
  <w:style w:type="table" w:customStyle="1" w:styleId="af2">
    <w:basedOn w:val="a1"/>
    <w:rsid w:val="00E23EE1"/>
    <w:tblPr>
      <w:tblStyleRowBandSize w:val="1"/>
      <w:tblStyleColBandSize w:val="1"/>
      <w:tblCellMar>
        <w:top w:w="15" w:type="dxa"/>
        <w:left w:w="15" w:type="dxa"/>
        <w:bottom w:w="15" w:type="dxa"/>
        <w:right w:w="15" w:type="dxa"/>
      </w:tblCellMar>
    </w:tblPr>
  </w:style>
  <w:style w:type="table" w:customStyle="1" w:styleId="af3">
    <w:basedOn w:val="a1"/>
    <w:rsid w:val="00E23EE1"/>
    <w:tblPr>
      <w:tblStyleRowBandSize w:val="1"/>
      <w:tblStyleColBandSize w:val="1"/>
      <w:tblCellMar>
        <w:top w:w="15" w:type="dxa"/>
        <w:left w:w="15" w:type="dxa"/>
        <w:bottom w:w="15" w:type="dxa"/>
        <w:right w:w="15" w:type="dxa"/>
      </w:tblCellMar>
    </w:tblPr>
  </w:style>
  <w:style w:type="table" w:customStyle="1" w:styleId="af4">
    <w:basedOn w:val="a1"/>
    <w:rsid w:val="00E23EE1"/>
    <w:tblPr>
      <w:tblStyleRowBandSize w:val="1"/>
      <w:tblStyleColBandSize w:val="1"/>
      <w:tblCellMar>
        <w:top w:w="15" w:type="dxa"/>
        <w:left w:w="15" w:type="dxa"/>
        <w:bottom w:w="15" w:type="dxa"/>
        <w:right w:w="15" w:type="dxa"/>
      </w:tblCellMar>
    </w:tblPr>
  </w:style>
  <w:style w:type="table" w:customStyle="1" w:styleId="af5">
    <w:basedOn w:val="a1"/>
    <w:rsid w:val="00E23EE1"/>
    <w:tblPr>
      <w:tblStyleRowBandSize w:val="1"/>
      <w:tblStyleColBandSize w:val="1"/>
      <w:tblCellMar>
        <w:top w:w="15" w:type="dxa"/>
        <w:left w:w="15" w:type="dxa"/>
        <w:bottom w:w="15" w:type="dxa"/>
        <w:right w:w="15" w:type="dxa"/>
      </w:tblCellMar>
    </w:tblPr>
  </w:style>
  <w:style w:type="table" w:customStyle="1" w:styleId="af6">
    <w:basedOn w:val="a1"/>
    <w:rsid w:val="00E23EE1"/>
    <w:tblPr>
      <w:tblStyleRowBandSize w:val="1"/>
      <w:tblStyleColBandSize w:val="1"/>
      <w:tblCellMar>
        <w:top w:w="15" w:type="dxa"/>
        <w:left w:w="15" w:type="dxa"/>
        <w:bottom w:w="15" w:type="dxa"/>
        <w:right w:w="15" w:type="dxa"/>
      </w:tblCellMar>
    </w:tblPr>
  </w:style>
  <w:style w:type="table" w:customStyle="1" w:styleId="af7">
    <w:basedOn w:val="a1"/>
    <w:rsid w:val="00E23EE1"/>
    <w:tblPr>
      <w:tblStyleRowBandSize w:val="1"/>
      <w:tblStyleColBandSize w:val="1"/>
      <w:tblCellMar>
        <w:top w:w="15" w:type="dxa"/>
        <w:left w:w="15" w:type="dxa"/>
        <w:bottom w:w="15" w:type="dxa"/>
        <w:right w:w="15" w:type="dxa"/>
      </w:tblCellMar>
    </w:tblPr>
  </w:style>
  <w:style w:type="table" w:customStyle="1" w:styleId="af8">
    <w:basedOn w:val="a1"/>
    <w:rsid w:val="00E23EE1"/>
    <w:tblPr>
      <w:tblStyleRowBandSize w:val="1"/>
      <w:tblStyleColBandSize w:val="1"/>
      <w:tblCellMar>
        <w:top w:w="15" w:type="dxa"/>
        <w:left w:w="15" w:type="dxa"/>
        <w:bottom w:w="15" w:type="dxa"/>
        <w:right w:w="15" w:type="dxa"/>
      </w:tblCellMar>
    </w:tblPr>
  </w:style>
  <w:style w:type="table" w:customStyle="1" w:styleId="af9">
    <w:basedOn w:val="a1"/>
    <w:rsid w:val="00E23EE1"/>
    <w:tblPr>
      <w:tblStyleRowBandSize w:val="1"/>
      <w:tblStyleColBandSize w:val="1"/>
      <w:tblCellMar>
        <w:top w:w="15" w:type="dxa"/>
        <w:left w:w="15" w:type="dxa"/>
        <w:bottom w:w="15" w:type="dxa"/>
        <w:right w:w="15" w:type="dxa"/>
      </w:tblCellMar>
    </w:tblPr>
  </w:style>
  <w:style w:type="table" w:customStyle="1" w:styleId="afa">
    <w:basedOn w:val="a1"/>
    <w:rsid w:val="00E23EE1"/>
    <w:tblPr>
      <w:tblStyleRowBandSize w:val="1"/>
      <w:tblStyleColBandSize w:val="1"/>
      <w:tblCellMar>
        <w:top w:w="15" w:type="dxa"/>
        <w:left w:w="15" w:type="dxa"/>
        <w:bottom w:w="15" w:type="dxa"/>
        <w:right w:w="15" w:type="dxa"/>
      </w:tblCellMar>
    </w:tblPr>
  </w:style>
  <w:style w:type="table" w:customStyle="1" w:styleId="afb">
    <w:basedOn w:val="a1"/>
    <w:rsid w:val="00E23EE1"/>
    <w:tblPr>
      <w:tblStyleRowBandSize w:val="1"/>
      <w:tblStyleColBandSize w:val="1"/>
      <w:tblCellMar>
        <w:top w:w="15" w:type="dxa"/>
        <w:left w:w="15" w:type="dxa"/>
        <w:bottom w:w="15" w:type="dxa"/>
        <w:right w:w="15" w:type="dxa"/>
      </w:tblCellMar>
    </w:tblPr>
  </w:style>
  <w:style w:type="table" w:customStyle="1" w:styleId="afc">
    <w:basedOn w:val="a1"/>
    <w:rsid w:val="00E23EE1"/>
    <w:tblPr>
      <w:tblStyleRowBandSize w:val="1"/>
      <w:tblStyleColBandSize w:val="1"/>
      <w:tblCellMar>
        <w:top w:w="15" w:type="dxa"/>
        <w:left w:w="15" w:type="dxa"/>
        <w:bottom w:w="15" w:type="dxa"/>
        <w:right w:w="15" w:type="dxa"/>
      </w:tblCellMar>
    </w:tblPr>
  </w:style>
  <w:style w:type="table" w:customStyle="1" w:styleId="afd">
    <w:basedOn w:val="a1"/>
    <w:rsid w:val="00E23EE1"/>
    <w:tblPr>
      <w:tblStyleRowBandSize w:val="1"/>
      <w:tblStyleColBandSize w:val="1"/>
      <w:tblCellMar>
        <w:top w:w="15" w:type="dxa"/>
        <w:left w:w="15" w:type="dxa"/>
        <w:bottom w:w="15" w:type="dxa"/>
        <w:right w:w="15" w:type="dxa"/>
      </w:tblCellMar>
    </w:tblPr>
  </w:style>
  <w:style w:type="table" w:customStyle="1" w:styleId="afe">
    <w:basedOn w:val="a1"/>
    <w:rsid w:val="00E23EE1"/>
    <w:tblPr>
      <w:tblStyleRowBandSize w:val="1"/>
      <w:tblStyleColBandSize w:val="1"/>
      <w:tblCellMar>
        <w:top w:w="15" w:type="dxa"/>
        <w:left w:w="15" w:type="dxa"/>
        <w:bottom w:w="15" w:type="dxa"/>
        <w:right w:w="15" w:type="dxa"/>
      </w:tblCellMar>
    </w:tblPr>
  </w:style>
  <w:style w:type="table" w:customStyle="1" w:styleId="aff">
    <w:basedOn w:val="a1"/>
    <w:rsid w:val="00E23EE1"/>
    <w:tblPr>
      <w:tblStyleRowBandSize w:val="1"/>
      <w:tblStyleColBandSize w:val="1"/>
      <w:tblCellMar>
        <w:top w:w="15" w:type="dxa"/>
        <w:left w:w="15" w:type="dxa"/>
        <w:bottom w:w="15" w:type="dxa"/>
        <w:right w:w="15" w:type="dxa"/>
      </w:tblCellMar>
    </w:tblPr>
  </w:style>
  <w:style w:type="table" w:customStyle="1" w:styleId="aff0">
    <w:basedOn w:val="a1"/>
    <w:rsid w:val="00E23EE1"/>
    <w:tblPr>
      <w:tblStyleRowBandSize w:val="1"/>
      <w:tblStyleColBandSize w:val="1"/>
      <w:tblCellMar>
        <w:top w:w="15" w:type="dxa"/>
        <w:left w:w="15" w:type="dxa"/>
        <w:bottom w:w="15" w:type="dxa"/>
        <w:right w:w="15" w:type="dxa"/>
      </w:tblCellMar>
    </w:tblPr>
  </w:style>
  <w:style w:type="table" w:customStyle="1" w:styleId="aff1">
    <w:basedOn w:val="a1"/>
    <w:rsid w:val="00E23EE1"/>
    <w:tblPr>
      <w:tblStyleRowBandSize w:val="1"/>
      <w:tblStyleColBandSize w:val="1"/>
      <w:tblCellMar>
        <w:top w:w="15" w:type="dxa"/>
        <w:left w:w="15" w:type="dxa"/>
        <w:bottom w:w="15" w:type="dxa"/>
        <w:right w:w="15" w:type="dxa"/>
      </w:tblCellMar>
    </w:tblPr>
  </w:style>
  <w:style w:type="table" w:customStyle="1" w:styleId="aff2">
    <w:basedOn w:val="a1"/>
    <w:rsid w:val="00E23EE1"/>
    <w:tblPr>
      <w:tblStyleRowBandSize w:val="1"/>
      <w:tblStyleColBandSize w:val="1"/>
      <w:tblCellMar>
        <w:top w:w="15" w:type="dxa"/>
        <w:left w:w="15" w:type="dxa"/>
        <w:bottom w:w="15" w:type="dxa"/>
        <w:right w:w="15" w:type="dxa"/>
      </w:tblCellMar>
    </w:tblPr>
  </w:style>
  <w:style w:type="table" w:customStyle="1" w:styleId="aff3">
    <w:basedOn w:val="a1"/>
    <w:rsid w:val="00E23EE1"/>
    <w:tblPr>
      <w:tblStyleRowBandSize w:val="1"/>
      <w:tblStyleColBandSize w:val="1"/>
      <w:tblCellMar>
        <w:top w:w="15" w:type="dxa"/>
        <w:left w:w="15" w:type="dxa"/>
        <w:bottom w:w="15" w:type="dxa"/>
        <w:right w:w="15" w:type="dxa"/>
      </w:tblCellMar>
    </w:tblPr>
  </w:style>
  <w:style w:type="table" w:customStyle="1" w:styleId="aff4">
    <w:basedOn w:val="a1"/>
    <w:rsid w:val="00E23EE1"/>
    <w:tblPr>
      <w:tblStyleRowBandSize w:val="1"/>
      <w:tblStyleColBandSize w:val="1"/>
      <w:tblCellMar>
        <w:top w:w="15" w:type="dxa"/>
        <w:left w:w="15" w:type="dxa"/>
        <w:bottom w:w="15" w:type="dxa"/>
        <w:right w:w="15" w:type="dxa"/>
      </w:tblCellMar>
    </w:tblPr>
  </w:style>
  <w:style w:type="table" w:customStyle="1" w:styleId="aff5">
    <w:basedOn w:val="a1"/>
    <w:rsid w:val="00E23EE1"/>
    <w:tblPr>
      <w:tblStyleRowBandSize w:val="1"/>
      <w:tblStyleColBandSize w:val="1"/>
      <w:tblCellMar>
        <w:top w:w="15" w:type="dxa"/>
        <w:left w:w="15" w:type="dxa"/>
        <w:bottom w:w="15" w:type="dxa"/>
        <w:right w:w="15" w:type="dxa"/>
      </w:tblCellMar>
    </w:tblPr>
  </w:style>
  <w:style w:type="table" w:customStyle="1" w:styleId="aff6">
    <w:basedOn w:val="a1"/>
    <w:rsid w:val="00E23EE1"/>
    <w:tblPr>
      <w:tblStyleRowBandSize w:val="1"/>
      <w:tblStyleColBandSize w:val="1"/>
      <w:tblCellMar>
        <w:top w:w="15" w:type="dxa"/>
        <w:left w:w="15" w:type="dxa"/>
        <w:bottom w:w="15" w:type="dxa"/>
        <w:right w:w="15" w:type="dxa"/>
      </w:tblCellMar>
    </w:tblPr>
  </w:style>
  <w:style w:type="table" w:customStyle="1" w:styleId="aff7">
    <w:basedOn w:val="a1"/>
    <w:rsid w:val="00E23EE1"/>
    <w:tblPr>
      <w:tblStyleRowBandSize w:val="1"/>
      <w:tblStyleColBandSize w:val="1"/>
      <w:tblCellMar>
        <w:top w:w="15" w:type="dxa"/>
        <w:left w:w="15" w:type="dxa"/>
        <w:bottom w:w="15" w:type="dxa"/>
        <w:right w:w="15" w:type="dxa"/>
      </w:tblCellMar>
    </w:tblPr>
  </w:style>
  <w:style w:type="table" w:customStyle="1" w:styleId="aff8">
    <w:basedOn w:val="a1"/>
    <w:rsid w:val="00E23EE1"/>
    <w:tblPr>
      <w:tblStyleRowBandSize w:val="1"/>
      <w:tblStyleColBandSize w:val="1"/>
      <w:tblCellMar>
        <w:top w:w="15" w:type="dxa"/>
        <w:left w:w="15" w:type="dxa"/>
        <w:bottom w:w="15" w:type="dxa"/>
        <w:right w:w="15" w:type="dxa"/>
      </w:tblCellMar>
    </w:tblPr>
  </w:style>
  <w:style w:type="table" w:customStyle="1" w:styleId="aff9">
    <w:basedOn w:val="a1"/>
    <w:rsid w:val="00E23EE1"/>
    <w:tblPr>
      <w:tblStyleRowBandSize w:val="1"/>
      <w:tblStyleColBandSize w:val="1"/>
      <w:tblCellMar>
        <w:top w:w="15" w:type="dxa"/>
        <w:left w:w="15" w:type="dxa"/>
        <w:bottom w:w="15" w:type="dxa"/>
        <w:right w:w="15" w:type="dxa"/>
      </w:tblCellMar>
    </w:tblPr>
  </w:style>
  <w:style w:type="table" w:customStyle="1" w:styleId="affa">
    <w:basedOn w:val="a1"/>
    <w:rsid w:val="00E23EE1"/>
    <w:tblPr>
      <w:tblStyleRowBandSize w:val="1"/>
      <w:tblStyleColBandSize w:val="1"/>
      <w:tblCellMar>
        <w:top w:w="15" w:type="dxa"/>
        <w:left w:w="15" w:type="dxa"/>
        <w:bottom w:w="15" w:type="dxa"/>
        <w:right w:w="15" w:type="dxa"/>
      </w:tblCellMar>
    </w:tblPr>
  </w:style>
  <w:style w:type="table" w:customStyle="1" w:styleId="affb">
    <w:basedOn w:val="a1"/>
    <w:rsid w:val="00E23EE1"/>
    <w:tblPr>
      <w:tblStyleRowBandSize w:val="1"/>
      <w:tblStyleColBandSize w:val="1"/>
      <w:tblCellMar>
        <w:top w:w="15" w:type="dxa"/>
        <w:left w:w="15" w:type="dxa"/>
        <w:bottom w:w="15" w:type="dxa"/>
        <w:right w:w="15" w:type="dxa"/>
      </w:tblCellMar>
    </w:tblPr>
  </w:style>
  <w:style w:type="table" w:customStyle="1" w:styleId="affc">
    <w:basedOn w:val="a1"/>
    <w:rsid w:val="00E23EE1"/>
    <w:tblPr>
      <w:tblStyleRowBandSize w:val="1"/>
      <w:tblStyleColBandSize w:val="1"/>
      <w:tblCellMar>
        <w:top w:w="15" w:type="dxa"/>
        <w:left w:w="15" w:type="dxa"/>
        <w:bottom w:w="15" w:type="dxa"/>
        <w:right w:w="15" w:type="dxa"/>
      </w:tblCellMar>
    </w:tblPr>
  </w:style>
  <w:style w:type="table" w:customStyle="1" w:styleId="affd">
    <w:basedOn w:val="a1"/>
    <w:rsid w:val="00E23EE1"/>
    <w:tblPr>
      <w:tblStyleRowBandSize w:val="1"/>
      <w:tblStyleColBandSize w:val="1"/>
      <w:tblCellMar>
        <w:top w:w="15" w:type="dxa"/>
        <w:left w:w="15" w:type="dxa"/>
        <w:bottom w:w="15" w:type="dxa"/>
        <w:right w:w="15" w:type="dxa"/>
      </w:tblCellMar>
    </w:tblPr>
  </w:style>
  <w:style w:type="table" w:customStyle="1" w:styleId="affe">
    <w:basedOn w:val="a1"/>
    <w:rsid w:val="00E23EE1"/>
    <w:tblPr>
      <w:tblStyleRowBandSize w:val="1"/>
      <w:tblStyleColBandSize w:val="1"/>
      <w:tblCellMar>
        <w:top w:w="15" w:type="dxa"/>
        <w:left w:w="15" w:type="dxa"/>
        <w:bottom w:w="15" w:type="dxa"/>
        <w:right w:w="15" w:type="dxa"/>
      </w:tblCellMar>
    </w:tblPr>
  </w:style>
  <w:style w:type="table" w:customStyle="1" w:styleId="afff">
    <w:basedOn w:val="a1"/>
    <w:rsid w:val="00E23EE1"/>
    <w:tblPr>
      <w:tblStyleRowBandSize w:val="1"/>
      <w:tblStyleColBandSize w:val="1"/>
      <w:tblCellMar>
        <w:top w:w="15" w:type="dxa"/>
        <w:left w:w="15" w:type="dxa"/>
        <w:bottom w:w="15" w:type="dxa"/>
        <w:right w:w="15" w:type="dxa"/>
      </w:tblCellMar>
    </w:tblPr>
  </w:style>
  <w:style w:type="paragraph" w:styleId="afff0">
    <w:name w:val="Revision"/>
    <w:hidden/>
    <w:uiPriority w:val="99"/>
    <w:semiHidden/>
    <w:rsid w:val="006D5F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103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Y38r5DSwJuTQODzDoENVC0bj7w==">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9017</Words>
  <Characters>51402</Characters>
  <Application>Microsoft Office Word</Application>
  <DocSecurity>0</DocSecurity>
  <Lines>428</Lines>
  <Paragraphs>120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 Savytsky</dc:creator>
  <cp:lastModifiedBy>Rimma Kushtym</cp:lastModifiedBy>
  <cp:revision>2</cp:revision>
  <dcterms:created xsi:type="dcterms:W3CDTF">2022-07-05T07:49:00Z</dcterms:created>
  <dcterms:modified xsi:type="dcterms:W3CDTF">2022-07-05T07:49:00Z</dcterms:modified>
</cp:coreProperties>
</file>