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AF6" w:rsidRPr="00F24AF6" w:rsidRDefault="00F24AF6" w:rsidP="00F24AF6">
      <w:pPr>
        <w:jc w:val="center"/>
        <w:rPr>
          <w:b/>
          <w:sz w:val="28"/>
          <w:szCs w:val="28"/>
        </w:rPr>
      </w:pPr>
      <w:r w:rsidRPr="00282BA6">
        <w:rPr>
          <w:b/>
          <w:sz w:val="28"/>
          <w:szCs w:val="28"/>
          <w:lang w:val="uk-UA"/>
        </w:rPr>
        <w:t>ПОРІВНЯЛЬНА ТАБЛИЦЯ</w:t>
      </w:r>
    </w:p>
    <w:p w:rsidR="002F7A43" w:rsidRPr="003624C1" w:rsidRDefault="00F24AF6" w:rsidP="003624C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 п</w:t>
      </w:r>
      <w:proofErr w:type="spellStart"/>
      <w:r>
        <w:rPr>
          <w:b/>
          <w:sz w:val="28"/>
          <w:szCs w:val="28"/>
        </w:rPr>
        <w:t>ро</w:t>
      </w:r>
      <w:r w:rsidR="003624C1">
        <w:rPr>
          <w:b/>
          <w:sz w:val="28"/>
          <w:szCs w:val="28"/>
          <w:lang w:val="uk-UA"/>
        </w:rPr>
        <w:t>єкту</w:t>
      </w:r>
      <w:proofErr w:type="spellEnd"/>
      <w:r w:rsidR="003624C1">
        <w:rPr>
          <w:b/>
          <w:sz w:val="28"/>
          <w:szCs w:val="28"/>
          <w:lang w:val="uk-UA"/>
        </w:rPr>
        <w:t xml:space="preserve"> наказу Міністерства захисту довкілля та природни</w:t>
      </w:r>
      <w:r w:rsidR="003443CE">
        <w:rPr>
          <w:b/>
          <w:sz w:val="28"/>
          <w:szCs w:val="28"/>
          <w:lang w:val="uk-UA"/>
        </w:rPr>
        <w:t>х ре</w:t>
      </w:r>
      <w:r w:rsidR="00013CCA">
        <w:rPr>
          <w:b/>
          <w:sz w:val="28"/>
          <w:szCs w:val="28"/>
          <w:lang w:val="uk-UA"/>
        </w:rPr>
        <w:t>сурсів України «Про внесення змін</w:t>
      </w:r>
      <w:r w:rsidR="003624C1">
        <w:rPr>
          <w:b/>
          <w:sz w:val="28"/>
          <w:szCs w:val="28"/>
          <w:lang w:val="uk-UA"/>
        </w:rPr>
        <w:t xml:space="preserve"> до деяких Технологічних нормативів допустимих викидів забруднюючих речовин»</w:t>
      </w:r>
    </w:p>
    <w:p w:rsidR="00F24AF6" w:rsidRPr="003B4AE9" w:rsidRDefault="00F24AF6" w:rsidP="00F24AF6">
      <w:pPr>
        <w:jc w:val="center"/>
        <w:rPr>
          <w:b/>
          <w:sz w:val="28"/>
          <w:szCs w:val="28"/>
          <w:lang w:val="uk-UA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6345"/>
        <w:gridCol w:w="6096"/>
        <w:gridCol w:w="141"/>
        <w:gridCol w:w="2835"/>
      </w:tblGrid>
      <w:tr w:rsidR="00F62BD0" w:rsidRPr="005B3CC3" w:rsidTr="00A2196E">
        <w:tc>
          <w:tcPr>
            <w:tcW w:w="6345" w:type="dxa"/>
          </w:tcPr>
          <w:p w:rsidR="00F62BD0" w:rsidRPr="005B3CC3" w:rsidRDefault="00F62BD0" w:rsidP="00F24AF6">
            <w:pPr>
              <w:jc w:val="center"/>
              <w:rPr>
                <w:sz w:val="28"/>
                <w:szCs w:val="28"/>
                <w:lang w:val="uk-UA"/>
              </w:rPr>
            </w:pPr>
            <w:r w:rsidRPr="005B3CC3">
              <w:rPr>
                <w:sz w:val="28"/>
                <w:szCs w:val="28"/>
                <w:lang w:val="uk-UA"/>
              </w:rPr>
              <w:t>Зміст положення (норми)</w:t>
            </w:r>
          </w:p>
          <w:p w:rsidR="00F62BD0" w:rsidRPr="005B3CC3" w:rsidRDefault="00F62BD0" w:rsidP="00F24AF6">
            <w:pPr>
              <w:jc w:val="center"/>
              <w:rPr>
                <w:sz w:val="28"/>
                <w:szCs w:val="28"/>
                <w:lang w:val="uk-UA"/>
              </w:rPr>
            </w:pPr>
            <w:r w:rsidRPr="005B3CC3">
              <w:rPr>
                <w:sz w:val="28"/>
                <w:szCs w:val="28"/>
                <w:lang w:val="uk-UA"/>
              </w:rPr>
              <w:t>чинного законодавства</w:t>
            </w:r>
          </w:p>
        </w:tc>
        <w:tc>
          <w:tcPr>
            <w:tcW w:w="6096" w:type="dxa"/>
          </w:tcPr>
          <w:p w:rsidR="00F62BD0" w:rsidRPr="005B3CC3" w:rsidRDefault="00F62BD0" w:rsidP="00F24AF6">
            <w:pPr>
              <w:jc w:val="center"/>
              <w:rPr>
                <w:sz w:val="28"/>
                <w:szCs w:val="28"/>
                <w:lang w:val="uk-UA"/>
              </w:rPr>
            </w:pPr>
            <w:r w:rsidRPr="005B3CC3">
              <w:rPr>
                <w:sz w:val="28"/>
                <w:szCs w:val="28"/>
                <w:lang w:val="uk-UA"/>
              </w:rPr>
              <w:t>Зміст відповідного положення</w:t>
            </w:r>
          </w:p>
          <w:p w:rsidR="00F62BD0" w:rsidRPr="005B3CC3" w:rsidRDefault="00F62BD0" w:rsidP="00F24AF6">
            <w:pPr>
              <w:jc w:val="center"/>
              <w:rPr>
                <w:sz w:val="28"/>
                <w:szCs w:val="28"/>
                <w:lang w:val="uk-UA"/>
              </w:rPr>
            </w:pPr>
            <w:r w:rsidRPr="005B3CC3">
              <w:rPr>
                <w:sz w:val="28"/>
                <w:szCs w:val="28"/>
                <w:lang w:val="uk-UA"/>
              </w:rPr>
              <w:t xml:space="preserve">(норми) проекту </w:t>
            </w:r>
            <w:proofErr w:type="spellStart"/>
            <w:r w:rsidRPr="005B3CC3">
              <w:rPr>
                <w:sz w:val="28"/>
                <w:szCs w:val="28"/>
                <w:lang w:val="uk-UA"/>
              </w:rPr>
              <w:t>акта</w:t>
            </w:r>
            <w:proofErr w:type="spellEnd"/>
          </w:p>
        </w:tc>
        <w:tc>
          <w:tcPr>
            <w:tcW w:w="2976" w:type="dxa"/>
            <w:gridSpan w:val="2"/>
          </w:tcPr>
          <w:p w:rsidR="00F62BD0" w:rsidRPr="005B3CC3" w:rsidRDefault="00A2196E" w:rsidP="00A2196E">
            <w:pPr>
              <w:ind w:left="-28" w:right="175"/>
              <w:jc w:val="center"/>
              <w:rPr>
                <w:sz w:val="28"/>
                <w:szCs w:val="28"/>
                <w:lang w:val="uk-UA"/>
              </w:rPr>
            </w:pPr>
            <w:r w:rsidRPr="005B3CC3">
              <w:rPr>
                <w:sz w:val="28"/>
                <w:szCs w:val="28"/>
                <w:lang w:val="uk-UA"/>
              </w:rPr>
              <w:t>Пояснення змін</w:t>
            </w:r>
          </w:p>
        </w:tc>
      </w:tr>
      <w:tr w:rsidR="00A2196E" w:rsidRPr="005B3CC3" w:rsidTr="009A2449">
        <w:tc>
          <w:tcPr>
            <w:tcW w:w="15417" w:type="dxa"/>
            <w:gridSpan w:val="4"/>
          </w:tcPr>
          <w:p w:rsidR="00A2196E" w:rsidRPr="005B3CC3" w:rsidRDefault="003624C1" w:rsidP="003624C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B3CC3">
              <w:rPr>
                <w:b/>
                <w:sz w:val="28"/>
                <w:szCs w:val="28"/>
                <w:lang w:val="uk-UA"/>
              </w:rPr>
              <w:t xml:space="preserve">Наказ </w:t>
            </w:r>
            <w:proofErr w:type="spellStart"/>
            <w:r w:rsidRPr="005B3CC3">
              <w:rPr>
                <w:b/>
                <w:sz w:val="28"/>
                <w:szCs w:val="28"/>
                <w:lang w:val="uk-UA"/>
              </w:rPr>
              <w:t>Мінприроди</w:t>
            </w:r>
            <w:proofErr w:type="spellEnd"/>
            <w:r w:rsidRPr="005B3CC3">
              <w:rPr>
                <w:b/>
                <w:sz w:val="28"/>
                <w:szCs w:val="28"/>
                <w:lang w:val="uk-UA"/>
              </w:rPr>
              <w:t xml:space="preserve"> від 21.12.2012</w:t>
            </w:r>
            <w:r w:rsidR="00B52D6D" w:rsidRPr="005B3CC3">
              <w:rPr>
                <w:b/>
                <w:sz w:val="28"/>
                <w:szCs w:val="28"/>
                <w:lang w:val="uk-UA"/>
              </w:rPr>
              <w:t xml:space="preserve"> р.</w:t>
            </w:r>
            <w:r w:rsidRPr="005B3CC3">
              <w:rPr>
                <w:b/>
                <w:sz w:val="28"/>
                <w:szCs w:val="28"/>
                <w:lang w:val="uk-UA"/>
              </w:rPr>
              <w:t xml:space="preserve"> № 671 «Про затвердження Технологічних нормативах допустимих викидів забруднюючих речовин із устаткування (установки) для випалювання та агломерації металевої руди (включаючи сульфідну руду), зареєстрований у Міністерстві юстиції України 02.01.2013</w:t>
            </w:r>
            <w:r w:rsidR="006C6233" w:rsidRPr="005B3CC3">
              <w:rPr>
                <w:b/>
                <w:sz w:val="28"/>
                <w:szCs w:val="28"/>
                <w:lang w:val="uk-UA"/>
              </w:rPr>
              <w:t xml:space="preserve"> р.</w:t>
            </w:r>
            <w:r w:rsidRPr="005B3CC3">
              <w:rPr>
                <w:b/>
                <w:sz w:val="28"/>
                <w:szCs w:val="28"/>
                <w:lang w:val="uk-UA"/>
              </w:rPr>
              <w:t xml:space="preserve"> за № 3/22535</w:t>
            </w:r>
          </w:p>
        </w:tc>
      </w:tr>
      <w:tr w:rsidR="00B52D6D" w:rsidRPr="005B3CC3" w:rsidTr="00620DC6">
        <w:tc>
          <w:tcPr>
            <w:tcW w:w="6345" w:type="dxa"/>
          </w:tcPr>
          <w:p w:rsidR="00B52D6D" w:rsidRPr="005B3CC3" w:rsidRDefault="00B52D6D" w:rsidP="00352589">
            <w:pPr>
              <w:pStyle w:val="rvps2"/>
              <w:ind w:firstLine="567"/>
              <w:jc w:val="both"/>
              <w:rPr>
                <w:color w:val="333333"/>
              </w:rPr>
            </w:pPr>
            <w:r w:rsidRPr="005B3CC3">
              <w:t>1.6. Поточні технологічні нормативи, встановлені розділом ІІ цих Технологічних нормативів, діють</w:t>
            </w:r>
            <w:r w:rsidR="000E0CBA" w:rsidRPr="005B3CC3">
              <w:t xml:space="preserve"> </w:t>
            </w:r>
            <w:r w:rsidR="00352589" w:rsidRPr="005B3CC3">
              <w:br/>
            </w:r>
            <w:r w:rsidR="00C33020">
              <w:rPr>
                <w:b/>
              </w:rPr>
              <w:t>до 31 грудня 2021</w:t>
            </w:r>
            <w:r w:rsidRPr="005B3CC3">
              <w:rPr>
                <w:b/>
              </w:rPr>
              <w:t xml:space="preserve"> року</w:t>
            </w:r>
            <w:r w:rsidRPr="005B3CC3">
              <w:t>.</w:t>
            </w:r>
          </w:p>
        </w:tc>
        <w:tc>
          <w:tcPr>
            <w:tcW w:w="6237" w:type="dxa"/>
            <w:gridSpan w:val="2"/>
          </w:tcPr>
          <w:p w:rsidR="00B52D6D" w:rsidRPr="005B3CC3" w:rsidRDefault="00B52D6D" w:rsidP="00352589">
            <w:pPr>
              <w:ind w:firstLine="459"/>
              <w:jc w:val="both"/>
              <w:rPr>
                <w:lang w:val="uk-UA"/>
              </w:rPr>
            </w:pPr>
            <w:r w:rsidRPr="005B3CC3">
              <w:rPr>
                <w:lang w:val="uk-UA"/>
              </w:rPr>
              <w:t xml:space="preserve">1.6. Поточні технологічні нормативи, встановлені розділом ІІ цих Технологічних нормативів, діють </w:t>
            </w:r>
            <w:r w:rsidR="00352589" w:rsidRPr="005B3CC3">
              <w:rPr>
                <w:b/>
                <w:lang w:val="uk-UA"/>
              </w:rPr>
              <w:t>д</w:t>
            </w:r>
            <w:r w:rsidRPr="005B3CC3">
              <w:rPr>
                <w:b/>
                <w:lang w:val="uk-UA"/>
              </w:rPr>
              <w:t>о</w:t>
            </w:r>
            <w:r w:rsidR="00352589" w:rsidRPr="005B3CC3">
              <w:rPr>
                <w:b/>
                <w:lang w:val="uk-UA"/>
              </w:rPr>
              <w:t> </w:t>
            </w:r>
            <w:r w:rsidRPr="005B3CC3">
              <w:rPr>
                <w:b/>
                <w:lang w:val="uk-UA"/>
              </w:rPr>
              <w:t>31</w:t>
            </w:r>
            <w:r w:rsidR="00352589" w:rsidRPr="005B3CC3">
              <w:rPr>
                <w:b/>
                <w:lang w:val="uk-UA"/>
              </w:rPr>
              <w:t> </w:t>
            </w:r>
            <w:r w:rsidRPr="005B3CC3">
              <w:rPr>
                <w:b/>
                <w:lang w:val="uk-UA"/>
              </w:rPr>
              <w:t>грудня 2023 року</w:t>
            </w:r>
            <w:r w:rsidRPr="005B3CC3">
              <w:rPr>
                <w:lang w:val="uk-UA"/>
              </w:rPr>
              <w:t>.</w:t>
            </w:r>
          </w:p>
        </w:tc>
        <w:tc>
          <w:tcPr>
            <w:tcW w:w="2835" w:type="dxa"/>
            <w:vMerge w:val="restart"/>
          </w:tcPr>
          <w:p w:rsidR="00B52D6D" w:rsidRPr="005B3CC3" w:rsidRDefault="00B52D6D" w:rsidP="00352589">
            <w:pPr>
              <w:jc w:val="center"/>
              <w:rPr>
                <w:lang w:val="uk-UA"/>
              </w:rPr>
            </w:pPr>
            <w:r w:rsidRPr="005B3CC3">
              <w:rPr>
                <w:lang w:val="uk-UA"/>
              </w:rPr>
              <w:t xml:space="preserve">На виконання пункту 123 Державної програми стимулювання економіки для подолання негативних наслідків, спричинених обмежувальними заходами щодо запобігання виникненню і поширенню гострої респіраторної хвороби COVID-19, спричиненої </w:t>
            </w:r>
            <w:proofErr w:type="spellStart"/>
            <w:r w:rsidRPr="005B3CC3">
              <w:rPr>
                <w:lang w:val="uk-UA"/>
              </w:rPr>
              <w:t>коронавірусом</w:t>
            </w:r>
            <w:proofErr w:type="spellEnd"/>
            <w:r w:rsidRPr="005B3CC3">
              <w:rPr>
                <w:lang w:val="uk-UA"/>
              </w:rPr>
              <w:t xml:space="preserve"> </w:t>
            </w:r>
            <w:r w:rsidR="00352589" w:rsidRPr="005B3CC3">
              <w:rPr>
                <w:lang w:val="uk-UA"/>
              </w:rPr>
              <w:br/>
            </w:r>
            <w:r w:rsidRPr="005B3CC3">
              <w:rPr>
                <w:lang w:val="uk-UA"/>
              </w:rPr>
              <w:t>SARS-CoV-2, на 2020</w:t>
            </w:r>
            <w:r w:rsidR="00352589" w:rsidRPr="005B3CC3">
              <w:rPr>
                <w:lang w:val="uk-UA"/>
              </w:rPr>
              <w:t xml:space="preserve"> </w:t>
            </w:r>
            <w:r w:rsidR="003D04A4" w:rsidRPr="005B3CC3">
              <w:rPr>
                <w:sz w:val="28"/>
                <w:szCs w:val="28"/>
                <w:lang w:val="uk-UA"/>
              </w:rPr>
              <w:t>–</w:t>
            </w:r>
            <w:r w:rsidR="00352589" w:rsidRPr="005B3CC3">
              <w:rPr>
                <w:lang w:val="uk-UA"/>
              </w:rPr>
              <w:t xml:space="preserve"> </w:t>
            </w:r>
            <w:r w:rsidRPr="005B3CC3">
              <w:rPr>
                <w:lang w:val="uk-UA"/>
              </w:rPr>
              <w:t xml:space="preserve">2022 роки, затвердженої постановою Кабінетом Міністрів України </w:t>
            </w:r>
            <w:r w:rsidR="00352589" w:rsidRPr="005B3CC3">
              <w:rPr>
                <w:lang w:val="uk-UA"/>
              </w:rPr>
              <w:t>від </w:t>
            </w:r>
            <w:r w:rsidRPr="005B3CC3">
              <w:rPr>
                <w:lang w:val="uk-UA"/>
              </w:rPr>
              <w:t>27.05.2020 р. № 534</w:t>
            </w:r>
          </w:p>
        </w:tc>
      </w:tr>
      <w:tr w:rsidR="00B52D6D" w:rsidRPr="005B3CC3" w:rsidTr="00620DC6">
        <w:tc>
          <w:tcPr>
            <w:tcW w:w="6345" w:type="dxa"/>
          </w:tcPr>
          <w:p w:rsidR="00B52D6D" w:rsidRPr="005B3CC3" w:rsidRDefault="00B52D6D" w:rsidP="00B52D6D">
            <w:pPr>
              <w:pStyle w:val="rvps2"/>
              <w:spacing w:before="0" w:beforeAutospacing="0" w:after="0" w:afterAutospacing="0"/>
              <w:jc w:val="center"/>
            </w:pPr>
            <w:r w:rsidRPr="005B3CC3">
              <w:rPr>
                <w:b/>
                <w:bCs/>
              </w:rPr>
              <w:t>ІІ. Поточні технологічні нормативи допустимих викидів забруднюючих речовин для існуючих установок</w:t>
            </w:r>
          </w:p>
          <w:p w:rsidR="00B52D6D" w:rsidRPr="005B3CC3" w:rsidRDefault="00B52D6D" w:rsidP="006C6233">
            <w:pPr>
              <w:pStyle w:val="rvps2"/>
              <w:spacing w:before="0" w:beforeAutospacing="0" w:after="0" w:afterAutospacing="0"/>
              <w:ind w:firstLine="567"/>
              <w:jc w:val="both"/>
            </w:pPr>
            <w:bookmarkStart w:id="0" w:name="n29"/>
            <w:bookmarkEnd w:id="0"/>
            <w:r w:rsidRPr="005B3CC3">
              <w:t>2.1. Масові концентрації речовин у вигляді суспендованих твердих частинок, недиференційованих за складом, не повинні перевищувати значень</w:t>
            </w:r>
            <w:r w:rsidR="005B3CC3">
              <w:t xml:space="preserve"> </w:t>
            </w:r>
            <w:hyperlink r:id="rId8" w:anchor="n69" w:history="1">
              <w:r w:rsidRPr="005B3CC3">
                <w:rPr>
                  <w:rStyle w:val="a4"/>
                  <w:color w:val="auto"/>
                  <w:u w:val="none"/>
                </w:rPr>
                <w:t>поточних технологічних нормативів допустимих викидів речовин у вигляді суспендованих твердих частинок, недиференційованих за складом</w:t>
              </w:r>
            </w:hyperlink>
            <w:r w:rsidRPr="005B3CC3">
              <w:t>, наведених у додатку до цих Технологічних нормативів.</w:t>
            </w:r>
          </w:p>
          <w:p w:rsidR="00B52D6D" w:rsidRPr="005B3CC3" w:rsidRDefault="00B52D6D" w:rsidP="006C6233">
            <w:pPr>
              <w:pStyle w:val="rvps2"/>
              <w:spacing w:before="0" w:beforeAutospacing="0" w:after="0" w:afterAutospacing="0"/>
              <w:ind w:firstLine="567"/>
              <w:jc w:val="both"/>
            </w:pPr>
            <w:bookmarkStart w:id="1" w:name="n30"/>
            <w:bookmarkEnd w:id="1"/>
            <w:r w:rsidRPr="005B3CC3">
              <w:rPr>
                <w:b/>
              </w:rPr>
              <w:t>З </w:t>
            </w:r>
            <w:bookmarkStart w:id="2" w:name="w1_14"/>
            <w:r w:rsidRPr="005B3CC3">
              <w:rPr>
                <w:b/>
              </w:rPr>
              <w:fldChar w:fldCharType="begin"/>
            </w:r>
            <w:r w:rsidRPr="005B3CC3">
              <w:rPr>
                <w:b/>
              </w:rPr>
              <w:instrText xml:space="preserve"> HYPERLINK "https://zakon.rada.gov.ua/laws/show/z0003-13?find=1&amp;text=01+%D1%81%D1%96%D1%87%D0%BD%D1%8F+2020" \l "w1_15" </w:instrText>
            </w:r>
            <w:r w:rsidRPr="005B3CC3">
              <w:rPr>
                <w:b/>
              </w:rPr>
              <w:fldChar w:fldCharType="separate"/>
            </w:r>
            <w:r w:rsidRPr="005B3CC3">
              <w:rPr>
                <w:rStyle w:val="a4"/>
                <w:b/>
                <w:color w:val="auto"/>
                <w:u w:val="none"/>
              </w:rPr>
              <w:t>01</w:t>
            </w:r>
            <w:r w:rsidRPr="005B3CC3">
              <w:rPr>
                <w:b/>
              </w:rPr>
              <w:fldChar w:fldCharType="end"/>
            </w:r>
            <w:bookmarkEnd w:id="2"/>
            <w:r w:rsidRPr="005B3CC3">
              <w:rPr>
                <w:b/>
              </w:rPr>
              <w:t> </w:t>
            </w:r>
            <w:bookmarkStart w:id="3" w:name="w2_3"/>
            <w:r w:rsidRPr="005B3CC3">
              <w:rPr>
                <w:b/>
              </w:rPr>
              <w:fldChar w:fldCharType="begin"/>
            </w:r>
            <w:r w:rsidRPr="005B3CC3">
              <w:rPr>
                <w:b/>
              </w:rPr>
              <w:instrText xml:space="preserve"> HYPERLINK "https://zakon.rada.gov.ua/laws/show/z0003-13?find=1&amp;text=01+%D1%81%D1%96%D1%87%D0%BD%D1%8F+2020" \l "w2_4" </w:instrText>
            </w:r>
            <w:r w:rsidRPr="005B3CC3">
              <w:rPr>
                <w:b/>
              </w:rPr>
              <w:fldChar w:fldCharType="separate"/>
            </w:r>
            <w:r w:rsidRPr="005B3CC3">
              <w:rPr>
                <w:rStyle w:val="a4"/>
                <w:b/>
                <w:color w:val="auto"/>
                <w:u w:val="none"/>
              </w:rPr>
              <w:t>січня</w:t>
            </w:r>
            <w:r w:rsidRPr="005B3CC3">
              <w:rPr>
                <w:b/>
              </w:rPr>
              <w:fldChar w:fldCharType="end"/>
            </w:r>
            <w:bookmarkEnd w:id="3"/>
            <w:r w:rsidRPr="005B3CC3">
              <w:rPr>
                <w:b/>
              </w:rPr>
              <w:t> 202</w:t>
            </w:r>
            <w:r w:rsidR="00C33020">
              <w:rPr>
                <w:b/>
              </w:rPr>
              <w:t>2 </w:t>
            </w:r>
            <w:r w:rsidRPr="005B3CC3">
              <w:t>року технологічні нормативи допустимих викидів речовин у вигляді суспендованих твердих частинок, недиференційованих за складом, не повинні перевищувати значень, наведених у </w:t>
            </w:r>
            <w:hyperlink r:id="rId9" w:anchor="n46" w:history="1">
              <w:r w:rsidRPr="005B3CC3">
                <w:rPr>
                  <w:rStyle w:val="a4"/>
                  <w:color w:val="auto"/>
                  <w:u w:val="none"/>
                </w:rPr>
                <w:t>пункті 3.1           розділу ІІІ</w:t>
              </w:r>
            </w:hyperlink>
            <w:r w:rsidR="005B3CC3">
              <w:rPr>
                <w:rStyle w:val="a4"/>
                <w:color w:val="auto"/>
                <w:u w:val="none"/>
              </w:rPr>
              <w:t xml:space="preserve"> </w:t>
            </w:r>
            <w:r w:rsidRPr="005B3CC3">
              <w:t>цих Технологічних нормативів.</w:t>
            </w:r>
          </w:p>
          <w:p w:rsidR="00B52D6D" w:rsidRPr="005B3CC3" w:rsidRDefault="00B52D6D" w:rsidP="006C6233">
            <w:pPr>
              <w:pStyle w:val="rvps2"/>
              <w:spacing w:before="0" w:beforeAutospacing="0" w:after="0" w:afterAutospacing="0"/>
              <w:ind w:firstLine="567"/>
              <w:jc w:val="both"/>
            </w:pPr>
            <w:bookmarkStart w:id="4" w:name="n31"/>
            <w:bookmarkEnd w:id="4"/>
            <w:r w:rsidRPr="005B3CC3">
              <w:t>2.2. Масові концентрації діоксиду сірки не повинні перевищувати таких значень технологічних нормативів допустимих викидів існуючими установками:</w:t>
            </w:r>
          </w:p>
          <w:p w:rsidR="00B52D6D" w:rsidRPr="005B3CC3" w:rsidRDefault="00B52D6D" w:rsidP="006C6233">
            <w:pPr>
              <w:pStyle w:val="rvps2"/>
              <w:spacing w:before="0" w:beforeAutospacing="0" w:after="0" w:afterAutospacing="0"/>
              <w:ind w:firstLine="567"/>
              <w:jc w:val="both"/>
            </w:pPr>
            <w:bookmarkStart w:id="5" w:name="n32"/>
            <w:bookmarkEnd w:id="5"/>
            <w:r w:rsidRPr="005B3CC3">
              <w:t xml:space="preserve">для зони спікання </w:t>
            </w:r>
            <w:proofErr w:type="spellStart"/>
            <w:r w:rsidRPr="005B3CC3">
              <w:t>агломашин</w:t>
            </w:r>
            <w:proofErr w:type="spellEnd"/>
            <w:r w:rsidRPr="005B3CC3">
              <w:t xml:space="preserve"> при використанні палива з вмістом сірки менше 0,8% - 220 мг/м</w:t>
            </w:r>
            <w:r w:rsidRPr="005B3CC3">
              <w:rPr>
                <w:b/>
                <w:bCs/>
                <w:vertAlign w:val="superscript"/>
              </w:rPr>
              <w:t>-3</w:t>
            </w:r>
            <w:r w:rsidRPr="005B3CC3">
              <w:t>;</w:t>
            </w:r>
          </w:p>
          <w:p w:rsidR="00B52D6D" w:rsidRPr="005B3CC3" w:rsidRDefault="00B52D6D" w:rsidP="006C6233">
            <w:pPr>
              <w:pStyle w:val="rvps2"/>
              <w:spacing w:before="0" w:beforeAutospacing="0" w:after="0" w:afterAutospacing="0"/>
              <w:ind w:firstLine="567"/>
              <w:jc w:val="both"/>
            </w:pPr>
            <w:bookmarkStart w:id="6" w:name="n33"/>
            <w:bookmarkEnd w:id="6"/>
            <w:r w:rsidRPr="005B3CC3">
              <w:t xml:space="preserve">для зони спікання </w:t>
            </w:r>
            <w:proofErr w:type="spellStart"/>
            <w:r w:rsidRPr="005B3CC3">
              <w:t>агломашин</w:t>
            </w:r>
            <w:proofErr w:type="spellEnd"/>
            <w:r w:rsidRPr="005B3CC3">
              <w:t xml:space="preserve"> при використанні палива з вмістом сірки більше 0,8% - 580 мг/м</w:t>
            </w:r>
            <w:r w:rsidRPr="005B3CC3">
              <w:rPr>
                <w:b/>
                <w:bCs/>
                <w:vertAlign w:val="superscript"/>
              </w:rPr>
              <w:t>-3</w:t>
            </w:r>
            <w:r w:rsidRPr="005B3CC3">
              <w:t>;</w:t>
            </w:r>
          </w:p>
          <w:p w:rsidR="00B52D6D" w:rsidRPr="005B3CC3" w:rsidRDefault="00B52D6D" w:rsidP="00B52D6D">
            <w:pPr>
              <w:pStyle w:val="rvps2"/>
              <w:spacing w:before="0" w:beforeAutospacing="0" w:after="0" w:afterAutospacing="0"/>
              <w:jc w:val="both"/>
            </w:pPr>
            <w:bookmarkStart w:id="7" w:name="n34"/>
            <w:bookmarkEnd w:id="7"/>
            <w:r w:rsidRPr="005B3CC3">
              <w:lastRenderedPageBreak/>
              <w:t xml:space="preserve">для зони охолодження </w:t>
            </w:r>
            <w:proofErr w:type="spellStart"/>
            <w:r w:rsidRPr="005B3CC3">
              <w:t>агломашин</w:t>
            </w:r>
            <w:proofErr w:type="spellEnd"/>
            <w:r w:rsidRPr="005B3CC3">
              <w:t xml:space="preserve"> - 220 мг/м</w:t>
            </w:r>
            <w:r w:rsidRPr="005B3CC3">
              <w:rPr>
                <w:b/>
                <w:bCs/>
                <w:vertAlign w:val="superscript"/>
              </w:rPr>
              <w:t>-3</w:t>
            </w:r>
            <w:r w:rsidRPr="005B3CC3">
              <w:t>.</w:t>
            </w:r>
          </w:p>
          <w:p w:rsidR="00B52D6D" w:rsidRPr="005B3CC3" w:rsidRDefault="00B52D6D" w:rsidP="006C6233">
            <w:pPr>
              <w:pStyle w:val="rvps2"/>
              <w:spacing w:before="0" w:beforeAutospacing="0" w:after="0" w:afterAutospacing="0"/>
              <w:ind w:firstLine="567"/>
              <w:jc w:val="both"/>
            </w:pPr>
            <w:bookmarkStart w:id="8" w:name="n35"/>
            <w:bookmarkEnd w:id="8"/>
            <w:r w:rsidRPr="005B3CC3">
              <w:t>Поточні технологічні нормативи допустимих викидів діоксиду сірки діють з </w:t>
            </w:r>
            <w:bookmarkStart w:id="9" w:name="w1_15"/>
            <w:r w:rsidRPr="005B3CC3">
              <w:fldChar w:fldCharType="begin"/>
            </w:r>
            <w:r w:rsidRPr="005B3CC3">
              <w:instrText xml:space="preserve"> HYPERLINK "https://zakon.rada.gov.ua/laws/show/z0003-13?find=1&amp;text=01+%D1%81%D1%96%D1%87%D0%BD%D1%8F+2020" \l "w1_16" </w:instrText>
            </w:r>
            <w:r w:rsidRPr="005B3CC3">
              <w:fldChar w:fldCharType="separate"/>
            </w:r>
            <w:r w:rsidRPr="005B3CC3">
              <w:rPr>
                <w:rStyle w:val="a4"/>
                <w:color w:val="auto"/>
                <w:u w:val="none"/>
              </w:rPr>
              <w:t>01</w:t>
            </w:r>
            <w:r w:rsidRPr="005B3CC3">
              <w:fldChar w:fldCharType="end"/>
            </w:r>
            <w:bookmarkEnd w:id="9"/>
            <w:r w:rsidRPr="005B3CC3">
              <w:t> </w:t>
            </w:r>
            <w:bookmarkStart w:id="10" w:name="w2_4"/>
            <w:r w:rsidRPr="005B3CC3">
              <w:fldChar w:fldCharType="begin"/>
            </w:r>
            <w:r w:rsidRPr="005B3CC3">
              <w:instrText xml:space="preserve"> HYPERLINK "https://zakon.rada.gov.ua/laws/show/z0003-13?find=1&amp;text=01+%D1%81%D1%96%D1%87%D0%BD%D1%8F+2020" \l "w2_5" </w:instrText>
            </w:r>
            <w:r w:rsidRPr="005B3CC3">
              <w:fldChar w:fldCharType="separate"/>
            </w:r>
            <w:r w:rsidRPr="005B3CC3">
              <w:rPr>
                <w:rStyle w:val="a4"/>
                <w:color w:val="auto"/>
                <w:u w:val="none"/>
              </w:rPr>
              <w:t>січня</w:t>
            </w:r>
            <w:r w:rsidRPr="005B3CC3">
              <w:fldChar w:fldCharType="end"/>
            </w:r>
            <w:bookmarkEnd w:id="10"/>
            <w:r w:rsidRPr="005B3CC3">
              <w:t> 2</w:t>
            </w:r>
            <w:bookmarkStart w:id="11" w:name="w1_16"/>
            <w:r w:rsidRPr="005B3CC3">
              <w:fldChar w:fldCharType="begin"/>
            </w:r>
            <w:r w:rsidRPr="005B3CC3">
              <w:instrText xml:space="preserve"> HYPERLINK "https://zakon.rada.gov.ua/laws/show/z0003-13?find=1&amp;text=01+%D1%81%D1%96%D1%87%D0%BD%D1%8F+2020" \l "w1_17" </w:instrText>
            </w:r>
            <w:r w:rsidRPr="005B3CC3">
              <w:fldChar w:fldCharType="separate"/>
            </w:r>
            <w:r w:rsidRPr="005B3CC3">
              <w:rPr>
                <w:rStyle w:val="a4"/>
                <w:color w:val="auto"/>
                <w:u w:val="none"/>
              </w:rPr>
              <w:t>01</w:t>
            </w:r>
            <w:r w:rsidRPr="005B3CC3">
              <w:fldChar w:fldCharType="end"/>
            </w:r>
            <w:bookmarkEnd w:id="11"/>
            <w:r w:rsidRPr="005B3CC3">
              <w:t xml:space="preserve">4 року. </w:t>
            </w:r>
            <w:r w:rsidRPr="005B3CC3">
              <w:rPr>
                <w:b/>
              </w:rPr>
              <w:t>З </w:t>
            </w:r>
            <w:bookmarkStart w:id="12" w:name="w1_17"/>
            <w:r w:rsidRPr="005B3CC3">
              <w:rPr>
                <w:b/>
              </w:rPr>
              <w:fldChar w:fldCharType="begin"/>
            </w:r>
            <w:r w:rsidRPr="005B3CC3">
              <w:rPr>
                <w:b/>
              </w:rPr>
              <w:instrText xml:space="preserve"> HYPERLINK "https://zakon.rada.gov.ua/laws/show/z0003-13?find=1&amp;text=01+%D1%81%D1%96%D1%87%D0%BD%D1%8F+2020" \l "w1_18" </w:instrText>
            </w:r>
            <w:r w:rsidRPr="005B3CC3">
              <w:rPr>
                <w:b/>
              </w:rPr>
              <w:fldChar w:fldCharType="separate"/>
            </w:r>
            <w:r w:rsidRPr="005B3CC3">
              <w:rPr>
                <w:rStyle w:val="a4"/>
                <w:b/>
                <w:color w:val="auto"/>
                <w:u w:val="none"/>
              </w:rPr>
              <w:t>01</w:t>
            </w:r>
            <w:r w:rsidRPr="005B3CC3">
              <w:rPr>
                <w:b/>
              </w:rPr>
              <w:fldChar w:fldCharType="end"/>
            </w:r>
            <w:bookmarkEnd w:id="12"/>
            <w:r w:rsidRPr="005B3CC3">
              <w:rPr>
                <w:b/>
              </w:rPr>
              <w:t> </w:t>
            </w:r>
            <w:bookmarkStart w:id="13" w:name="w2_5"/>
            <w:r w:rsidRPr="005B3CC3">
              <w:rPr>
                <w:b/>
              </w:rPr>
              <w:fldChar w:fldCharType="begin"/>
            </w:r>
            <w:r w:rsidRPr="005B3CC3">
              <w:rPr>
                <w:b/>
              </w:rPr>
              <w:instrText xml:space="preserve"> HYPERLINK "https://zakon.rada.gov.ua/laws/show/z0003-13?find=1&amp;text=01+%D1%81%D1%96%D1%87%D0%BD%D1%8F+2020" \l "w2_6" </w:instrText>
            </w:r>
            <w:r w:rsidRPr="005B3CC3">
              <w:rPr>
                <w:b/>
              </w:rPr>
              <w:fldChar w:fldCharType="separate"/>
            </w:r>
            <w:r w:rsidRPr="005B3CC3">
              <w:rPr>
                <w:rStyle w:val="a4"/>
                <w:b/>
                <w:color w:val="auto"/>
                <w:u w:val="none"/>
              </w:rPr>
              <w:t>січня</w:t>
            </w:r>
            <w:r w:rsidRPr="005B3CC3">
              <w:rPr>
                <w:b/>
              </w:rPr>
              <w:fldChar w:fldCharType="end"/>
            </w:r>
            <w:bookmarkEnd w:id="13"/>
            <w:r w:rsidR="005B3CC3">
              <w:rPr>
                <w:b/>
              </w:rPr>
              <w:t xml:space="preserve"> </w:t>
            </w:r>
            <w:r w:rsidRPr="005B3CC3">
              <w:rPr>
                <w:b/>
              </w:rPr>
              <w:t>202</w:t>
            </w:r>
            <w:r w:rsidR="00C33020">
              <w:rPr>
                <w:b/>
              </w:rPr>
              <w:t>2</w:t>
            </w:r>
            <w:r w:rsidR="005B3CC3">
              <w:rPr>
                <w:b/>
              </w:rPr>
              <w:t> </w:t>
            </w:r>
            <w:r w:rsidRPr="005B3CC3">
              <w:t>року технологічні нормативи допустимих викидів діоксиду сірки не повинні пе</w:t>
            </w:r>
            <w:r w:rsidR="005B3CC3">
              <w:t xml:space="preserve">ревищувати значень, наведених у </w:t>
            </w:r>
            <w:hyperlink r:id="rId10" w:anchor="n48" w:history="1">
              <w:r w:rsidRPr="005B3CC3">
                <w:rPr>
                  <w:rStyle w:val="a4"/>
                  <w:color w:val="auto"/>
                  <w:u w:val="none"/>
                </w:rPr>
                <w:t>пункті 3.2 розділу ІІІ</w:t>
              </w:r>
            </w:hyperlink>
            <w:r w:rsidR="005B3CC3">
              <w:rPr>
                <w:rStyle w:val="a4"/>
                <w:color w:val="auto"/>
                <w:u w:val="none"/>
              </w:rPr>
              <w:t xml:space="preserve"> </w:t>
            </w:r>
            <w:r w:rsidRPr="005B3CC3">
              <w:t>цих Технологічних нормативів.</w:t>
            </w:r>
          </w:p>
          <w:p w:rsidR="00B52D6D" w:rsidRPr="005B3CC3" w:rsidRDefault="00B52D6D" w:rsidP="006C6233">
            <w:pPr>
              <w:pStyle w:val="rvps2"/>
              <w:spacing w:before="0" w:beforeAutospacing="0" w:after="0" w:afterAutospacing="0"/>
              <w:ind w:firstLine="567"/>
              <w:jc w:val="both"/>
            </w:pPr>
            <w:bookmarkStart w:id="14" w:name="n36"/>
            <w:bookmarkEnd w:id="14"/>
            <w:r w:rsidRPr="005B3CC3">
              <w:t>2.3. Масові концентрації оксидів азоту (у перерахунку на діоксид азоту) не повинні перевищувати таких значень технологічних нормативів допустимих викидів існуючими установками:</w:t>
            </w:r>
          </w:p>
          <w:p w:rsidR="00B52D6D" w:rsidRPr="005B3CC3" w:rsidRDefault="00B52D6D" w:rsidP="006C6233">
            <w:pPr>
              <w:pStyle w:val="rvps2"/>
              <w:spacing w:before="0" w:beforeAutospacing="0" w:after="0" w:afterAutospacing="0"/>
              <w:ind w:firstLine="567"/>
              <w:jc w:val="both"/>
            </w:pPr>
            <w:bookmarkStart w:id="15" w:name="n37"/>
            <w:bookmarkEnd w:id="15"/>
            <w:r w:rsidRPr="005B3CC3">
              <w:t xml:space="preserve">для зони спікання </w:t>
            </w:r>
            <w:proofErr w:type="spellStart"/>
            <w:r w:rsidRPr="005B3CC3">
              <w:t>агломашин</w:t>
            </w:r>
            <w:proofErr w:type="spellEnd"/>
            <w:r w:rsidRPr="005B3CC3">
              <w:t xml:space="preserve"> при використанні природного газу - 170 мг/м</w:t>
            </w:r>
            <w:r w:rsidRPr="005B3CC3">
              <w:rPr>
                <w:b/>
                <w:bCs/>
                <w:vertAlign w:val="superscript"/>
              </w:rPr>
              <w:t>-3</w:t>
            </w:r>
            <w:r w:rsidRPr="005B3CC3">
              <w:t>;</w:t>
            </w:r>
          </w:p>
          <w:p w:rsidR="00B52D6D" w:rsidRPr="005B3CC3" w:rsidRDefault="00B52D6D" w:rsidP="006C6233">
            <w:pPr>
              <w:pStyle w:val="rvps2"/>
              <w:spacing w:before="0" w:beforeAutospacing="0" w:after="0" w:afterAutospacing="0"/>
              <w:ind w:firstLine="567"/>
              <w:jc w:val="both"/>
            </w:pPr>
            <w:bookmarkStart w:id="16" w:name="n38"/>
            <w:bookmarkEnd w:id="16"/>
            <w:r w:rsidRPr="005B3CC3">
              <w:t xml:space="preserve">для зони спікання </w:t>
            </w:r>
            <w:proofErr w:type="spellStart"/>
            <w:r w:rsidRPr="005B3CC3">
              <w:t>агломашин</w:t>
            </w:r>
            <w:proofErr w:type="spellEnd"/>
            <w:r w:rsidRPr="005B3CC3">
              <w:t xml:space="preserve"> при використанні суміші газів - 300 мг/м</w:t>
            </w:r>
            <w:r w:rsidRPr="005B3CC3">
              <w:rPr>
                <w:b/>
                <w:bCs/>
                <w:vertAlign w:val="superscript"/>
              </w:rPr>
              <w:t>-3</w:t>
            </w:r>
            <w:r w:rsidRPr="005B3CC3">
              <w:t>;</w:t>
            </w:r>
          </w:p>
          <w:p w:rsidR="00B52D6D" w:rsidRPr="005B3CC3" w:rsidRDefault="00B52D6D" w:rsidP="00B52D6D">
            <w:pPr>
              <w:pStyle w:val="rvps2"/>
              <w:spacing w:before="0" w:beforeAutospacing="0" w:after="0" w:afterAutospacing="0"/>
              <w:jc w:val="both"/>
            </w:pPr>
            <w:bookmarkStart w:id="17" w:name="n39"/>
            <w:bookmarkEnd w:id="17"/>
            <w:r w:rsidRPr="005B3CC3">
              <w:t xml:space="preserve">для зони охолодження </w:t>
            </w:r>
            <w:proofErr w:type="spellStart"/>
            <w:r w:rsidRPr="005B3CC3">
              <w:t>агломашин</w:t>
            </w:r>
            <w:proofErr w:type="spellEnd"/>
            <w:r w:rsidRPr="005B3CC3">
              <w:t xml:space="preserve"> - 150 мг/м</w:t>
            </w:r>
            <w:r w:rsidRPr="005B3CC3">
              <w:rPr>
                <w:b/>
                <w:bCs/>
                <w:vertAlign w:val="superscript"/>
              </w:rPr>
              <w:t>-3</w:t>
            </w:r>
            <w:r w:rsidRPr="005B3CC3">
              <w:t>.</w:t>
            </w:r>
          </w:p>
          <w:p w:rsidR="00B52D6D" w:rsidRPr="005B3CC3" w:rsidRDefault="00B52D6D" w:rsidP="006C6233">
            <w:pPr>
              <w:pStyle w:val="rvps2"/>
              <w:spacing w:before="0" w:beforeAutospacing="0" w:after="0" w:afterAutospacing="0"/>
              <w:ind w:firstLine="567"/>
              <w:jc w:val="both"/>
            </w:pPr>
            <w:bookmarkStart w:id="18" w:name="n40"/>
            <w:bookmarkEnd w:id="18"/>
            <w:r w:rsidRPr="005B3CC3">
              <w:t>Поточні технологічні нормативи допустимих викидів оксидів азоту (у перерахунку на діоксид азоту) діють з </w:t>
            </w:r>
            <w:bookmarkStart w:id="19" w:name="w1_18"/>
            <w:r w:rsidRPr="005B3CC3">
              <w:fldChar w:fldCharType="begin"/>
            </w:r>
            <w:r w:rsidRPr="005B3CC3">
              <w:instrText xml:space="preserve"> HYPERLINK "https://zakon.rada.gov.ua/laws/show/z0003-13?find=1&amp;text=01+%D1%81%D1%96%D1%87%D0%BD%D1%8F+2020" \l "w1_19" </w:instrText>
            </w:r>
            <w:r w:rsidRPr="005B3CC3">
              <w:fldChar w:fldCharType="separate"/>
            </w:r>
            <w:r w:rsidRPr="005B3CC3">
              <w:rPr>
                <w:rStyle w:val="a4"/>
                <w:color w:val="auto"/>
                <w:u w:val="none"/>
              </w:rPr>
              <w:t>01</w:t>
            </w:r>
            <w:r w:rsidRPr="005B3CC3">
              <w:fldChar w:fldCharType="end"/>
            </w:r>
            <w:bookmarkEnd w:id="19"/>
            <w:r w:rsidRPr="005B3CC3">
              <w:t> </w:t>
            </w:r>
            <w:bookmarkStart w:id="20" w:name="w2_6"/>
            <w:r w:rsidRPr="005B3CC3">
              <w:fldChar w:fldCharType="begin"/>
            </w:r>
            <w:r w:rsidRPr="005B3CC3">
              <w:instrText xml:space="preserve"> HYPERLINK "https://zakon.rada.gov.ua/laws/show/z0003-13?find=1&amp;text=01+%D1%81%D1%96%D1%87%D0%BD%D1%8F+2020" \l "w2_7" </w:instrText>
            </w:r>
            <w:r w:rsidRPr="005B3CC3">
              <w:fldChar w:fldCharType="separate"/>
            </w:r>
            <w:r w:rsidRPr="005B3CC3">
              <w:rPr>
                <w:rStyle w:val="a4"/>
                <w:color w:val="auto"/>
                <w:u w:val="none"/>
              </w:rPr>
              <w:t>січня</w:t>
            </w:r>
            <w:r w:rsidRPr="005B3CC3">
              <w:fldChar w:fldCharType="end"/>
            </w:r>
            <w:bookmarkEnd w:id="20"/>
            <w:r w:rsidRPr="005B3CC3">
              <w:t> 2</w:t>
            </w:r>
            <w:bookmarkStart w:id="21" w:name="w1_19"/>
            <w:r w:rsidRPr="005B3CC3">
              <w:fldChar w:fldCharType="begin"/>
            </w:r>
            <w:r w:rsidRPr="005B3CC3">
              <w:instrText xml:space="preserve"> HYPERLINK "https://zakon.rada.gov.ua/laws/show/z0003-13?find=1&amp;text=01+%D1%81%D1%96%D1%87%D0%BD%D1%8F+2020" \l "w1_20" </w:instrText>
            </w:r>
            <w:r w:rsidRPr="005B3CC3">
              <w:fldChar w:fldCharType="separate"/>
            </w:r>
            <w:r w:rsidRPr="005B3CC3">
              <w:rPr>
                <w:rStyle w:val="a4"/>
                <w:color w:val="auto"/>
                <w:u w:val="none"/>
              </w:rPr>
              <w:t>01</w:t>
            </w:r>
            <w:r w:rsidRPr="005B3CC3">
              <w:fldChar w:fldCharType="end"/>
            </w:r>
            <w:bookmarkEnd w:id="21"/>
            <w:r w:rsidRPr="005B3CC3">
              <w:t xml:space="preserve">4 року. </w:t>
            </w:r>
            <w:r w:rsidRPr="005B3CC3">
              <w:rPr>
                <w:b/>
              </w:rPr>
              <w:t>З </w:t>
            </w:r>
            <w:bookmarkStart w:id="22" w:name="w1_20"/>
            <w:r w:rsidRPr="005B3CC3">
              <w:rPr>
                <w:b/>
              </w:rPr>
              <w:fldChar w:fldCharType="begin"/>
            </w:r>
            <w:r w:rsidRPr="005B3CC3">
              <w:rPr>
                <w:b/>
              </w:rPr>
              <w:instrText xml:space="preserve"> HYPERLINK "https://zakon.rada.gov.ua/laws/show/z0003-13?find=1&amp;text=01+%D1%81%D1%96%D1%87%D0%BD%D1%8F+2020" \l "w1_21" </w:instrText>
            </w:r>
            <w:r w:rsidRPr="005B3CC3">
              <w:rPr>
                <w:b/>
              </w:rPr>
              <w:fldChar w:fldCharType="separate"/>
            </w:r>
            <w:r w:rsidRPr="005B3CC3">
              <w:rPr>
                <w:rStyle w:val="a4"/>
                <w:b/>
                <w:color w:val="auto"/>
                <w:u w:val="none"/>
              </w:rPr>
              <w:t>01</w:t>
            </w:r>
            <w:r w:rsidRPr="005B3CC3">
              <w:rPr>
                <w:b/>
              </w:rPr>
              <w:fldChar w:fldCharType="end"/>
            </w:r>
            <w:bookmarkEnd w:id="22"/>
            <w:r w:rsidRPr="005B3CC3">
              <w:rPr>
                <w:b/>
              </w:rPr>
              <w:t> </w:t>
            </w:r>
            <w:bookmarkStart w:id="23" w:name="w2_7"/>
            <w:r w:rsidRPr="005B3CC3">
              <w:rPr>
                <w:b/>
              </w:rPr>
              <w:fldChar w:fldCharType="begin"/>
            </w:r>
            <w:r w:rsidRPr="005B3CC3">
              <w:rPr>
                <w:b/>
              </w:rPr>
              <w:instrText xml:space="preserve"> HYPERLINK "https://zakon.rada.gov.ua/laws/show/z0003-13?find=1&amp;text=01+%D1%81%D1%96%D1%87%D0%BD%D1%8F+2020" \l "w2_8" </w:instrText>
            </w:r>
            <w:r w:rsidRPr="005B3CC3">
              <w:rPr>
                <w:b/>
              </w:rPr>
              <w:fldChar w:fldCharType="separate"/>
            </w:r>
            <w:r w:rsidRPr="005B3CC3">
              <w:rPr>
                <w:rStyle w:val="a4"/>
                <w:b/>
                <w:color w:val="auto"/>
                <w:u w:val="none"/>
              </w:rPr>
              <w:t>січня</w:t>
            </w:r>
            <w:r w:rsidRPr="005B3CC3">
              <w:rPr>
                <w:b/>
              </w:rPr>
              <w:fldChar w:fldCharType="end"/>
            </w:r>
            <w:bookmarkEnd w:id="23"/>
            <w:r w:rsidRPr="005B3CC3">
              <w:rPr>
                <w:b/>
              </w:rPr>
              <w:t> 202</w:t>
            </w:r>
            <w:r w:rsidR="00C33020">
              <w:rPr>
                <w:b/>
              </w:rPr>
              <w:t>2</w:t>
            </w:r>
            <w:r w:rsidRPr="005B3CC3">
              <w:rPr>
                <w:b/>
              </w:rPr>
              <w:t xml:space="preserve"> року</w:t>
            </w:r>
            <w:r w:rsidRPr="005B3CC3">
              <w:t xml:space="preserve"> технологічні нормативи допустимих викидів оксидів азоту (у перерахунку на діоксид азоту) не повинні перевищувати значень, наведених у</w:t>
            </w:r>
            <w:r w:rsidR="005B3CC3">
              <w:t xml:space="preserve"> </w:t>
            </w:r>
            <w:hyperlink r:id="rId11" w:anchor="n52" w:history="1">
              <w:r w:rsidRPr="005B3CC3">
                <w:rPr>
                  <w:rStyle w:val="a4"/>
                  <w:color w:val="auto"/>
                  <w:u w:val="none"/>
                </w:rPr>
                <w:t>пункті 3.3 розділу ІІІ</w:t>
              </w:r>
            </w:hyperlink>
            <w:r w:rsidR="005B3CC3">
              <w:rPr>
                <w:rStyle w:val="a4"/>
                <w:color w:val="auto"/>
                <w:u w:val="none"/>
              </w:rPr>
              <w:t xml:space="preserve"> </w:t>
            </w:r>
            <w:r w:rsidRPr="005B3CC3">
              <w:t>цих Технологічних нормативів.</w:t>
            </w:r>
          </w:p>
          <w:p w:rsidR="00B52D6D" w:rsidRPr="005B3CC3" w:rsidRDefault="00B52D6D" w:rsidP="006C6233">
            <w:pPr>
              <w:pStyle w:val="rvps2"/>
              <w:spacing w:before="0" w:beforeAutospacing="0" w:after="0" w:afterAutospacing="0"/>
              <w:ind w:firstLine="567"/>
              <w:jc w:val="both"/>
            </w:pPr>
            <w:bookmarkStart w:id="24" w:name="n41"/>
            <w:bookmarkEnd w:id="24"/>
            <w:r w:rsidRPr="005B3CC3">
              <w:t>2.4. Масові концентрації оксиду вуглецю не повинні перевищувати таких значень технологічних нормативів допустимих викидів існуючими установками:</w:t>
            </w:r>
          </w:p>
          <w:p w:rsidR="00B52D6D" w:rsidRPr="005B3CC3" w:rsidRDefault="00B52D6D" w:rsidP="00B52D6D">
            <w:pPr>
              <w:pStyle w:val="rvps2"/>
              <w:spacing w:before="0" w:beforeAutospacing="0" w:after="0" w:afterAutospacing="0"/>
              <w:jc w:val="both"/>
            </w:pPr>
            <w:bookmarkStart w:id="25" w:name="n42"/>
            <w:bookmarkEnd w:id="25"/>
            <w:r w:rsidRPr="005B3CC3">
              <w:t xml:space="preserve">для зони спікання </w:t>
            </w:r>
            <w:proofErr w:type="spellStart"/>
            <w:r w:rsidRPr="005B3CC3">
              <w:t>агломашин</w:t>
            </w:r>
            <w:proofErr w:type="spellEnd"/>
            <w:r w:rsidRPr="005B3CC3">
              <w:t xml:space="preserve"> - 6500 мг/м</w:t>
            </w:r>
            <w:r w:rsidRPr="005B3CC3">
              <w:rPr>
                <w:b/>
                <w:bCs/>
                <w:vertAlign w:val="superscript"/>
              </w:rPr>
              <w:t>-3</w:t>
            </w:r>
            <w:r w:rsidRPr="005B3CC3">
              <w:t>;</w:t>
            </w:r>
          </w:p>
          <w:p w:rsidR="00B52D6D" w:rsidRPr="005B3CC3" w:rsidRDefault="00B52D6D" w:rsidP="00B52D6D">
            <w:pPr>
              <w:pStyle w:val="rvps2"/>
              <w:spacing w:before="0" w:beforeAutospacing="0" w:after="0" w:afterAutospacing="0"/>
              <w:jc w:val="both"/>
            </w:pPr>
            <w:bookmarkStart w:id="26" w:name="n43"/>
            <w:bookmarkEnd w:id="26"/>
            <w:r w:rsidRPr="005B3CC3">
              <w:t xml:space="preserve">для зони охолодження </w:t>
            </w:r>
            <w:proofErr w:type="spellStart"/>
            <w:r w:rsidRPr="005B3CC3">
              <w:t>агломашин</w:t>
            </w:r>
            <w:proofErr w:type="spellEnd"/>
            <w:r w:rsidRPr="005B3CC3">
              <w:t xml:space="preserve"> - 1500 мг/м</w:t>
            </w:r>
            <w:r w:rsidRPr="005B3CC3">
              <w:rPr>
                <w:b/>
                <w:bCs/>
                <w:vertAlign w:val="superscript"/>
              </w:rPr>
              <w:t>-3</w:t>
            </w:r>
            <w:r w:rsidRPr="005B3CC3">
              <w:t>.</w:t>
            </w:r>
          </w:p>
          <w:p w:rsidR="00B52D6D" w:rsidRPr="005B3CC3" w:rsidRDefault="00B52D6D" w:rsidP="006C6233">
            <w:pPr>
              <w:pStyle w:val="rvps2"/>
              <w:spacing w:before="0" w:beforeAutospacing="0" w:after="0" w:afterAutospacing="0"/>
              <w:ind w:firstLine="567"/>
              <w:jc w:val="both"/>
            </w:pPr>
            <w:bookmarkStart w:id="27" w:name="n44"/>
            <w:bookmarkEnd w:id="27"/>
            <w:r w:rsidRPr="005B3CC3">
              <w:rPr>
                <w:b/>
              </w:rPr>
              <w:t>З </w:t>
            </w:r>
            <w:bookmarkStart w:id="28" w:name="w1_21"/>
            <w:r w:rsidRPr="005B3CC3">
              <w:rPr>
                <w:b/>
              </w:rPr>
              <w:fldChar w:fldCharType="begin"/>
            </w:r>
            <w:r w:rsidRPr="005B3CC3">
              <w:rPr>
                <w:b/>
              </w:rPr>
              <w:instrText xml:space="preserve"> HYPERLINK "https://zakon.rada.gov.ua/laws/show/z0003-13?find=1&amp;text=01+%D1%81%D1%96%D1%87%D0%BD%D1%8F+2020" \l "w1_22" </w:instrText>
            </w:r>
            <w:r w:rsidRPr="005B3CC3">
              <w:rPr>
                <w:b/>
              </w:rPr>
              <w:fldChar w:fldCharType="separate"/>
            </w:r>
            <w:r w:rsidRPr="005B3CC3">
              <w:rPr>
                <w:rStyle w:val="a4"/>
                <w:b/>
                <w:color w:val="auto"/>
                <w:u w:val="none"/>
              </w:rPr>
              <w:t>01</w:t>
            </w:r>
            <w:r w:rsidRPr="005B3CC3">
              <w:rPr>
                <w:b/>
              </w:rPr>
              <w:fldChar w:fldCharType="end"/>
            </w:r>
            <w:bookmarkEnd w:id="28"/>
            <w:r w:rsidRPr="005B3CC3">
              <w:rPr>
                <w:b/>
              </w:rPr>
              <w:t> </w:t>
            </w:r>
            <w:bookmarkStart w:id="29" w:name="w2_8"/>
            <w:r w:rsidRPr="005B3CC3">
              <w:rPr>
                <w:b/>
              </w:rPr>
              <w:fldChar w:fldCharType="begin"/>
            </w:r>
            <w:r w:rsidRPr="005B3CC3">
              <w:rPr>
                <w:b/>
              </w:rPr>
              <w:instrText xml:space="preserve"> HYPERLINK "https://zakon.rada.gov.ua/laws/show/z0003-13?find=1&amp;text=01+%D1%81%D1%96%D1%87%D0%BD%D1%8F+2020" \l "w2_9" </w:instrText>
            </w:r>
            <w:r w:rsidRPr="005B3CC3">
              <w:rPr>
                <w:b/>
              </w:rPr>
              <w:fldChar w:fldCharType="separate"/>
            </w:r>
            <w:r w:rsidRPr="005B3CC3">
              <w:rPr>
                <w:rStyle w:val="a4"/>
                <w:b/>
                <w:color w:val="auto"/>
                <w:u w:val="none"/>
              </w:rPr>
              <w:t>січня</w:t>
            </w:r>
            <w:r w:rsidRPr="005B3CC3">
              <w:rPr>
                <w:b/>
              </w:rPr>
              <w:fldChar w:fldCharType="end"/>
            </w:r>
            <w:bookmarkEnd w:id="29"/>
            <w:r w:rsidRPr="005B3CC3">
              <w:rPr>
                <w:b/>
              </w:rPr>
              <w:t> 202</w:t>
            </w:r>
            <w:r w:rsidR="00C33020">
              <w:rPr>
                <w:b/>
              </w:rPr>
              <w:t>2</w:t>
            </w:r>
            <w:r w:rsidRPr="005B3CC3">
              <w:rPr>
                <w:b/>
              </w:rPr>
              <w:t xml:space="preserve"> року</w:t>
            </w:r>
            <w:r w:rsidRPr="005B3CC3">
              <w:t xml:space="preserve"> технологічні нормативи допустимих викидів оксиду вуглецю не повинні перевищувати значень, наведених у </w:t>
            </w:r>
            <w:hyperlink r:id="rId12" w:anchor="n56" w:history="1">
              <w:r w:rsidRPr="005B3CC3">
                <w:rPr>
                  <w:rStyle w:val="a4"/>
                  <w:color w:val="auto"/>
                  <w:u w:val="none"/>
                </w:rPr>
                <w:t>пункті 3.4 розділу ІІІ</w:t>
              </w:r>
            </w:hyperlink>
            <w:r w:rsidR="005B3CC3">
              <w:t xml:space="preserve"> </w:t>
            </w:r>
            <w:r w:rsidRPr="005B3CC3">
              <w:t>цих Технологічних нормативів.</w:t>
            </w:r>
          </w:p>
          <w:p w:rsidR="00B52D6D" w:rsidRPr="005B3CC3" w:rsidRDefault="00B52D6D" w:rsidP="00B52D6D">
            <w:pPr>
              <w:pStyle w:val="rvps2"/>
              <w:spacing w:before="0" w:beforeAutospacing="0" w:after="0" w:afterAutospacing="0"/>
            </w:pPr>
          </w:p>
        </w:tc>
        <w:tc>
          <w:tcPr>
            <w:tcW w:w="6237" w:type="dxa"/>
            <w:gridSpan w:val="2"/>
          </w:tcPr>
          <w:p w:rsidR="00B52D6D" w:rsidRPr="005B3CC3" w:rsidRDefault="00B52D6D" w:rsidP="00B52D6D">
            <w:pPr>
              <w:pStyle w:val="rvps2"/>
              <w:spacing w:before="0" w:beforeAutospacing="0" w:after="0" w:afterAutospacing="0"/>
              <w:jc w:val="center"/>
            </w:pPr>
            <w:r w:rsidRPr="005B3CC3">
              <w:rPr>
                <w:b/>
                <w:bCs/>
              </w:rPr>
              <w:lastRenderedPageBreak/>
              <w:t>ІІ. Поточні технологічні нормативи допустимих викидів забруднюючих речовин для існуючих установок</w:t>
            </w:r>
          </w:p>
          <w:p w:rsidR="00B52D6D" w:rsidRPr="005B3CC3" w:rsidRDefault="00B52D6D" w:rsidP="006C6233">
            <w:pPr>
              <w:pStyle w:val="rvps2"/>
              <w:spacing w:before="0" w:beforeAutospacing="0" w:after="0" w:afterAutospacing="0"/>
              <w:ind w:firstLine="459"/>
              <w:jc w:val="both"/>
            </w:pPr>
            <w:r w:rsidRPr="005B3CC3">
              <w:t xml:space="preserve">2.1. Масові концентрації речовин у вигляді суспендованих твердих частинок, недиференційованих за складом, </w:t>
            </w:r>
            <w:r w:rsidR="005B3CC3">
              <w:t xml:space="preserve">не повинні перевищувати значень </w:t>
            </w:r>
            <w:hyperlink r:id="rId13" w:anchor="n69" w:history="1">
              <w:r w:rsidRPr="005B3CC3">
                <w:rPr>
                  <w:rStyle w:val="a4"/>
                  <w:color w:val="auto"/>
                  <w:u w:val="none"/>
                </w:rPr>
                <w:t>поточних технологічних нормативів допустимих викидів речовин у вигляді суспендованих твердих частинок, недиференційованих за складом</w:t>
              </w:r>
            </w:hyperlink>
            <w:r w:rsidRPr="005B3CC3">
              <w:t>, наведених у додатку до цих Технологічних нормативів.</w:t>
            </w:r>
          </w:p>
          <w:p w:rsidR="00B52D6D" w:rsidRPr="005B3CC3" w:rsidRDefault="00B52D6D" w:rsidP="006C6233">
            <w:pPr>
              <w:pStyle w:val="rvps2"/>
              <w:spacing w:before="0" w:beforeAutospacing="0" w:after="0" w:afterAutospacing="0"/>
              <w:ind w:firstLine="459"/>
              <w:jc w:val="both"/>
            </w:pPr>
            <w:r w:rsidRPr="005B3CC3">
              <w:rPr>
                <w:b/>
              </w:rPr>
              <w:t>З</w:t>
            </w:r>
            <w:r w:rsidR="005B3CC3">
              <w:rPr>
                <w:b/>
              </w:rPr>
              <w:t xml:space="preserve"> </w:t>
            </w:r>
            <w:hyperlink r:id="rId14" w:anchor="w1_15" w:history="1">
              <w:r w:rsidRPr="005B3CC3">
                <w:rPr>
                  <w:rStyle w:val="a4"/>
                  <w:b/>
                  <w:color w:val="auto"/>
                  <w:u w:val="none"/>
                </w:rPr>
                <w:t>01</w:t>
              </w:r>
            </w:hyperlink>
            <w:r w:rsidR="005B3CC3">
              <w:rPr>
                <w:rStyle w:val="a4"/>
                <w:b/>
                <w:color w:val="auto"/>
                <w:u w:val="none"/>
              </w:rPr>
              <w:t xml:space="preserve"> </w:t>
            </w:r>
            <w:hyperlink r:id="rId15" w:anchor="w2_4" w:history="1">
              <w:r w:rsidRPr="005B3CC3">
                <w:rPr>
                  <w:rStyle w:val="a4"/>
                  <w:b/>
                  <w:color w:val="auto"/>
                  <w:u w:val="none"/>
                </w:rPr>
                <w:t>січня</w:t>
              </w:r>
            </w:hyperlink>
            <w:r w:rsidR="005B3CC3">
              <w:rPr>
                <w:rStyle w:val="a4"/>
                <w:b/>
                <w:color w:val="auto"/>
                <w:u w:val="none"/>
              </w:rPr>
              <w:t xml:space="preserve"> </w:t>
            </w:r>
            <w:r w:rsidRPr="005B3CC3">
              <w:rPr>
                <w:b/>
              </w:rPr>
              <w:t>2024</w:t>
            </w:r>
            <w:r w:rsidRPr="005B3CC3">
              <w:t xml:space="preserve"> року технологічні нормативи допустимих викидів речовин у вигляді суспендованих твердих частинок, недиференційованих за складом, не повинні перевищувати значень, наведених у</w:t>
            </w:r>
            <w:r w:rsidR="005B3CC3">
              <w:t xml:space="preserve"> </w:t>
            </w:r>
            <w:hyperlink r:id="rId16" w:anchor="n46" w:history="1">
              <w:r w:rsidRPr="005B3CC3">
                <w:rPr>
                  <w:rStyle w:val="a4"/>
                  <w:color w:val="auto"/>
                  <w:u w:val="none"/>
                </w:rPr>
                <w:t>пункті 3.1           розділу ІІІ</w:t>
              </w:r>
            </w:hyperlink>
            <w:r w:rsidR="005B3CC3">
              <w:rPr>
                <w:rStyle w:val="a4"/>
                <w:color w:val="auto"/>
                <w:u w:val="none"/>
              </w:rPr>
              <w:t xml:space="preserve"> </w:t>
            </w:r>
            <w:r w:rsidRPr="005B3CC3">
              <w:t>цих Технологічних нормативів.</w:t>
            </w:r>
          </w:p>
          <w:p w:rsidR="00B52D6D" w:rsidRPr="005B3CC3" w:rsidRDefault="00B52D6D" w:rsidP="006C6233">
            <w:pPr>
              <w:pStyle w:val="rvps2"/>
              <w:spacing w:before="0" w:beforeAutospacing="0" w:after="0" w:afterAutospacing="0"/>
              <w:ind w:firstLine="459"/>
              <w:jc w:val="both"/>
            </w:pPr>
            <w:r w:rsidRPr="005B3CC3">
              <w:t>2.2. Масові концентрації діоксиду сірки не повинні перевищувати таких значень технологічних нормативів допустимих викидів існуючими установками:</w:t>
            </w:r>
          </w:p>
          <w:p w:rsidR="00B52D6D" w:rsidRPr="005B3CC3" w:rsidRDefault="00B52D6D" w:rsidP="006C6233">
            <w:pPr>
              <w:pStyle w:val="rvps2"/>
              <w:spacing w:before="0" w:beforeAutospacing="0" w:after="0" w:afterAutospacing="0"/>
              <w:ind w:firstLine="459"/>
              <w:jc w:val="both"/>
            </w:pPr>
            <w:r w:rsidRPr="005B3CC3">
              <w:t xml:space="preserve">для зони спікання </w:t>
            </w:r>
            <w:proofErr w:type="spellStart"/>
            <w:r w:rsidRPr="005B3CC3">
              <w:t>агломашин</w:t>
            </w:r>
            <w:proofErr w:type="spellEnd"/>
            <w:r w:rsidRPr="005B3CC3">
              <w:t xml:space="preserve"> при використанні палива з вмістом сірки менше 0,8% - 220 мг/м</w:t>
            </w:r>
            <w:r w:rsidRPr="005B3CC3">
              <w:rPr>
                <w:b/>
                <w:bCs/>
                <w:vertAlign w:val="superscript"/>
              </w:rPr>
              <w:t>-3</w:t>
            </w:r>
            <w:r w:rsidRPr="005B3CC3">
              <w:t>;</w:t>
            </w:r>
          </w:p>
          <w:p w:rsidR="00B52D6D" w:rsidRPr="005B3CC3" w:rsidRDefault="00B52D6D" w:rsidP="006C6233">
            <w:pPr>
              <w:pStyle w:val="rvps2"/>
              <w:spacing w:before="0" w:beforeAutospacing="0" w:after="0" w:afterAutospacing="0"/>
              <w:ind w:firstLine="459"/>
              <w:jc w:val="both"/>
            </w:pPr>
            <w:r w:rsidRPr="005B3CC3">
              <w:t xml:space="preserve">для зони спікання </w:t>
            </w:r>
            <w:proofErr w:type="spellStart"/>
            <w:r w:rsidRPr="005B3CC3">
              <w:t>агломашин</w:t>
            </w:r>
            <w:proofErr w:type="spellEnd"/>
            <w:r w:rsidRPr="005B3CC3">
              <w:t xml:space="preserve"> при використанні палива з вмістом сірки більше 0,8% - 580 мг/м</w:t>
            </w:r>
            <w:r w:rsidRPr="005B3CC3">
              <w:rPr>
                <w:b/>
                <w:bCs/>
                <w:vertAlign w:val="superscript"/>
              </w:rPr>
              <w:t>-3</w:t>
            </w:r>
            <w:r w:rsidRPr="005B3CC3">
              <w:t>;</w:t>
            </w:r>
          </w:p>
          <w:p w:rsidR="00B52D6D" w:rsidRPr="005B3CC3" w:rsidRDefault="00B52D6D" w:rsidP="006C6233">
            <w:pPr>
              <w:pStyle w:val="rvps2"/>
              <w:spacing w:before="0" w:beforeAutospacing="0" w:after="0" w:afterAutospacing="0"/>
              <w:ind w:firstLine="459"/>
              <w:jc w:val="both"/>
            </w:pPr>
            <w:r w:rsidRPr="005B3CC3">
              <w:lastRenderedPageBreak/>
              <w:t xml:space="preserve">для зони охолодження </w:t>
            </w:r>
            <w:proofErr w:type="spellStart"/>
            <w:r w:rsidRPr="005B3CC3">
              <w:t>агломашин</w:t>
            </w:r>
            <w:proofErr w:type="spellEnd"/>
            <w:r w:rsidRPr="005B3CC3">
              <w:t xml:space="preserve"> - 220 мг/м</w:t>
            </w:r>
            <w:r w:rsidRPr="005B3CC3">
              <w:rPr>
                <w:b/>
                <w:bCs/>
                <w:vertAlign w:val="superscript"/>
              </w:rPr>
              <w:t>-3</w:t>
            </w:r>
            <w:r w:rsidRPr="005B3CC3">
              <w:t>.</w:t>
            </w:r>
          </w:p>
          <w:p w:rsidR="00B52D6D" w:rsidRPr="005B3CC3" w:rsidRDefault="00B52D6D" w:rsidP="006C6233">
            <w:pPr>
              <w:pStyle w:val="rvps2"/>
              <w:spacing w:before="0" w:beforeAutospacing="0" w:after="0" w:afterAutospacing="0"/>
              <w:ind w:firstLine="459"/>
              <w:jc w:val="both"/>
            </w:pPr>
            <w:r w:rsidRPr="005B3CC3">
              <w:t>Поточні технологічні нормативи допустимих викидів діоксиду сірки діють з </w:t>
            </w:r>
            <w:hyperlink r:id="rId17" w:anchor="w1_16" w:history="1">
              <w:r w:rsidRPr="005B3CC3">
                <w:rPr>
                  <w:rStyle w:val="a4"/>
                  <w:color w:val="auto"/>
                  <w:u w:val="none"/>
                </w:rPr>
                <w:t>01</w:t>
              </w:r>
            </w:hyperlink>
            <w:r w:rsidRPr="005B3CC3">
              <w:t> </w:t>
            </w:r>
            <w:hyperlink r:id="rId18" w:anchor="w2_5" w:history="1">
              <w:r w:rsidRPr="005B3CC3">
                <w:rPr>
                  <w:rStyle w:val="a4"/>
                  <w:color w:val="auto"/>
                  <w:u w:val="none"/>
                </w:rPr>
                <w:t>січня</w:t>
              </w:r>
            </w:hyperlink>
            <w:r w:rsidRPr="005B3CC3">
              <w:t> 2</w:t>
            </w:r>
            <w:hyperlink r:id="rId19" w:anchor="w1_17" w:history="1">
              <w:r w:rsidRPr="005B3CC3">
                <w:rPr>
                  <w:rStyle w:val="a4"/>
                  <w:color w:val="auto"/>
                  <w:u w:val="none"/>
                </w:rPr>
                <w:t>01</w:t>
              </w:r>
            </w:hyperlink>
            <w:r w:rsidRPr="005B3CC3">
              <w:t xml:space="preserve">4 року. </w:t>
            </w:r>
            <w:r w:rsidRPr="005B3CC3">
              <w:rPr>
                <w:b/>
              </w:rPr>
              <w:t>З</w:t>
            </w:r>
            <w:r w:rsidR="005B3CC3">
              <w:rPr>
                <w:b/>
              </w:rPr>
              <w:t xml:space="preserve"> </w:t>
            </w:r>
            <w:hyperlink r:id="rId20" w:anchor="w1_18" w:history="1">
              <w:r w:rsidRPr="005B3CC3">
                <w:rPr>
                  <w:rStyle w:val="a4"/>
                  <w:b/>
                  <w:color w:val="auto"/>
                  <w:u w:val="none"/>
                </w:rPr>
                <w:t>01</w:t>
              </w:r>
            </w:hyperlink>
            <w:r w:rsidR="005B3CC3">
              <w:rPr>
                <w:rStyle w:val="a4"/>
                <w:b/>
                <w:color w:val="auto"/>
                <w:u w:val="none"/>
              </w:rPr>
              <w:t> </w:t>
            </w:r>
            <w:hyperlink r:id="rId21" w:anchor="w2_6" w:history="1">
              <w:r w:rsidRPr="005B3CC3">
                <w:rPr>
                  <w:rStyle w:val="a4"/>
                  <w:b/>
                  <w:color w:val="auto"/>
                  <w:u w:val="none"/>
                </w:rPr>
                <w:t>січня</w:t>
              </w:r>
            </w:hyperlink>
            <w:r w:rsidR="005B3CC3">
              <w:rPr>
                <w:rStyle w:val="a4"/>
                <w:b/>
                <w:color w:val="auto"/>
                <w:u w:val="none"/>
              </w:rPr>
              <w:t xml:space="preserve"> </w:t>
            </w:r>
            <w:r w:rsidRPr="005B3CC3">
              <w:rPr>
                <w:b/>
              </w:rPr>
              <w:t>2024</w:t>
            </w:r>
            <w:r w:rsidR="005B3CC3">
              <w:rPr>
                <w:b/>
              </w:rPr>
              <w:t> </w:t>
            </w:r>
            <w:r w:rsidRPr="005B3CC3">
              <w:t>року технологічні нормативи допустимих викидів діоксиду сірки не повинні пе</w:t>
            </w:r>
            <w:r w:rsidR="005B3CC3">
              <w:t xml:space="preserve">ревищувати значень, наведених у </w:t>
            </w:r>
            <w:hyperlink r:id="rId22" w:anchor="n48" w:history="1">
              <w:r w:rsidRPr="005B3CC3">
                <w:rPr>
                  <w:rStyle w:val="a4"/>
                  <w:color w:val="auto"/>
                  <w:u w:val="none"/>
                </w:rPr>
                <w:t>пункті 3.2 розділу ІІІ</w:t>
              </w:r>
            </w:hyperlink>
            <w:r w:rsidR="005B3CC3">
              <w:t xml:space="preserve"> </w:t>
            </w:r>
            <w:r w:rsidRPr="005B3CC3">
              <w:t>цих Технологічних нормативів.</w:t>
            </w:r>
          </w:p>
          <w:p w:rsidR="00B52D6D" w:rsidRPr="005B3CC3" w:rsidRDefault="00B52D6D" w:rsidP="006C6233">
            <w:pPr>
              <w:pStyle w:val="rvps2"/>
              <w:spacing w:before="0" w:beforeAutospacing="0" w:after="0" w:afterAutospacing="0"/>
              <w:ind w:firstLine="459"/>
              <w:jc w:val="both"/>
            </w:pPr>
            <w:r w:rsidRPr="005B3CC3">
              <w:t>2.3. Масові концентрації оксидів азоту (у перерахунку на діоксид азоту) не повинні перевищувати таких значень технологічних нормативів допустимих викидів існуючими установками:</w:t>
            </w:r>
          </w:p>
          <w:p w:rsidR="00B52D6D" w:rsidRPr="005B3CC3" w:rsidRDefault="00B52D6D" w:rsidP="006C6233">
            <w:pPr>
              <w:pStyle w:val="rvps2"/>
              <w:spacing w:before="0" w:beforeAutospacing="0" w:after="0" w:afterAutospacing="0"/>
              <w:ind w:firstLine="459"/>
              <w:jc w:val="both"/>
            </w:pPr>
            <w:r w:rsidRPr="005B3CC3">
              <w:t xml:space="preserve">для зони спікання </w:t>
            </w:r>
            <w:proofErr w:type="spellStart"/>
            <w:r w:rsidRPr="005B3CC3">
              <w:t>агломашин</w:t>
            </w:r>
            <w:proofErr w:type="spellEnd"/>
            <w:r w:rsidRPr="005B3CC3">
              <w:t xml:space="preserve"> при використанні природного газу - 170 мг/м</w:t>
            </w:r>
            <w:r w:rsidRPr="005B3CC3">
              <w:rPr>
                <w:b/>
                <w:bCs/>
                <w:vertAlign w:val="superscript"/>
              </w:rPr>
              <w:t>-3</w:t>
            </w:r>
            <w:r w:rsidRPr="005B3CC3">
              <w:t>;</w:t>
            </w:r>
          </w:p>
          <w:p w:rsidR="00B52D6D" w:rsidRPr="005B3CC3" w:rsidRDefault="00B52D6D" w:rsidP="006C6233">
            <w:pPr>
              <w:pStyle w:val="rvps2"/>
              <w:spacing w:before="0" w:beforeAutospacing="0" w:after="0" w:afterAutospacing="0"/>
              <w:ind w:firstLine="459"/>
              <w:jc w:val="both"/>
            </w:pPr>
            <w:r w:rsidRPr="005B3CC3">
              <w:t xml:space="preserve">для зони спікання </w:t>
            </w:r>
            <w:proofErr w:type="spellStart"/>
            <w:r w:rsidRPr="005B3CC3">
              <w:t>агломашин</w:t>
            </w:r>
            <w:proofErr w:type="spellEnd"/>
            <w:r w:rsidRPr="005B3CC3">
              <w:t xml:space="preserve"> при використанні суміші газів - 300 мг/м</w:t>
            </w:r>
            <w:r w:rsidRPr="005B3CC3">
              <w:rPr>
                <w:b/>
                <w:bCs/>
                <w:vertAlign w:val="superscript"/>
              </w:rPr>
              <w:t>-3</w:t>
            </w:r>
            <w:r w:rsidRPr="005B3CC3">
              <w:t>;</w:t>
            </w:r>
          </w:p>
          <w:p w:rsidR="00B52D6D" w:rsidRPr="005B3CC3" w:rsidRDefault="00B52D6D" w:rsidP="006C6233">
            <w:pPr>
              <w:pStyle w:val="rvps2"/>
              <w:spacing w:before="0" w:beforeAutospacing="0" w:after="0" w:afterAutospacing="0"/>
              <w:ind w:firstLine="459"/>
              <w:jc w:val="both"/>
            </w:pPr>
            <w:r w:rsidRPr="005B3CC3">
              <w:t xml:space="preserve">для зони охолодження </w:t>
            </w:r>
            <w:proofErr w:type="spellStart"/>
            <w:r w:rsidRPr="005B3CC3">
              <w:t>агломашин</w:t>
            </w:r>
            <w:proofErr w:type="spellEnd"/>
            <w:r w:rsidRPr="005B3CC3">
              <w:t xml:space="preserve"> - 150 мг/м</w:t>
            </w:r>
            <w:r w:rsidRPr="005B3CC3">
              <w:rPr>
                <w:b/>
                <w:bCs/>
                <w:vertAlign w:val="superscript"/>
              </w:rPr>
              <w:t>-3</w:t>
            </w:r>
            <w:r w:rsidRPr="005B3CC3">
              <w:t>.</w:t>
            </w:r>
          </w:p>
          <w:p w:rsidR="00B52D6D" w:rsidRPr="005B3CC3" w:rsidRDefault="00B52D6D" w:rsidP="006C6233">
            <w:pPr>
              <w:pStyle w:val="rvps2"/>
              <w:spacing w:before="0" w:beforeAutospacing="0" w:after="0" w:afterAutospacing="0"/>
              <w:ind w:firstLine="459"/>
              <w:jc w:val="both"/>
            </w:pPr>
            <w:r w:rsidRPr="005B3CC3">
              <w:t>Поточні технологічні нормативи допустимих викидів оксидів азоту (у перерахунку на діоксид азоту) діють з </w:t>
            </w:r>
            <w:hyperlink r:id="rId23" w:anchor="w1_19" w:history="1">
              <w:r w:rsidRPr="005B3CC3">
                <w:rPr>
                  <w:rStyle w:val="a4"/>
                  <w:color w:val="auto"/>
                  <w:u w:val="none"/>
                </w:rPr>
                <w:t>01</w:t>
              </w:r>
            </w:hyperlink>
            <w:r w:rsidRPr="005B3CC3">
              <w:t> </w:t>
            </w:r>
            <w:hyperlink r:id="rId24" w:anchor="w2_7" w:history="1">
              <w:r w:rsidRPr="005B3CC3">
                <w:rPr>
                  <w:rStyle w:val="a4"/>
                  <w:color w:val="auto"/>
                  <w:u w:val="none"/>
                </w:rPr>
                <w:t>січня</w:t>
              </w:r>
            </w:hyperlink>
            <w:r w:rsidRPr="005B3CC3">
              <w:t> 2</w:t>
            </w:r>
            <w:hyperlink r:id="rId25" w:anchor="w1_20" w:history="1">
              <w:r w:rsidRPr="005B3CC3">
                <w:rPr>
                  <w:rStyle w:val="a4"/>
                  <w:color w:val="auto"/>
                  <w:u w:val="none"/>
                </w:rPr>
                <w:t>01</w:t>
              </w:r>
            </w:hyperlink>
            <w:r w:rsidRPr="005B3CC3">
              <w:t xml:space="preserve">4 року. </w:t>
            </w:r>
            <w:r w:rsidR="005B3CC3">
              <w:rPr>
                <w:b/>
              </w:rPr>
              <w:t xml:space="preserve">З </w:t>
            </w:r>
            <w:hyperlink r:id="rId26" w:anchor="w1_21" w:history="1">
              <w:r w:rsidRPr="005B3CC3">
                <w:rPr>
                  <w:rStyle w:val="a4"/>
                  <w:b/>
                  <w:color w:val="auto"/>
                  <w:u w:val="none"/>
                </w:rPr>
                <w:t>01</w:t>
              </w:r>
            </w:hyperlink>
            <w:r w:rsidR="005B3CC3">
              <w:rPr>
                <w:rStyle w:val="a4"/>
                <w:b/>
                <w:color w:val="auto"/>
                <w:u w:val="none"/>
              </w:rPr>
              <w:t xml:space="preserve"> </w:t>
            </w:r>
            <w:hyperlink r:id="rId27" w:anchor="w2_8" w:history="1">
              <w:r w:rsidRPr="005B3CC3">
                <w:rPr>
                  <w:rStyle w:val="a4"/>
                  <w:b/>
                  <w:color w:val="auto"/>
                  <w:u w:val="none"/>
                </w:rPr>
                <w:t>січня</w:t>
              </w:r>
            </w:hyperlink>
            <w:r w:rsidR="005B3CC3">
              <w:rPr>
                <w:rStyle w:val="a4"/>
                <w:b/>
                <w:color w:val="auto"/>
                <w:u w:val="none"/>
              </w:rPr>
              <w:t xml:space="preserve"> </w:t>
            </w:r>
            <w:r w:rsidRPr="005B3CC3">
              <w:rPr>
                <w:b/>
              </w:rPr>
              <w:t>2024 року</w:t>
            </w:r>
            <w:r w:rsidRPr="005B3CC3">
              <w:t xml:space="preserve"> технологічні нормативи допустимих викидів оксидів азоту (у перерахунку на діоксид азоту) не повинні перевищувати значень, наведених у </w:t>
            </w:r>
            <w:hyperlink r:id="rId28" w:anchor="n52" w:history="1">
              <w:r w:rsidRPr="005B3CC3">
                <w:rPr>
                  <w:rStyle w:val="a4"/>
                  <w:color w:val="auto"/>
                  <w:u w:val="none"/>
                </w:rPr>
                <w:t>пункті 3.3 розділу ІІІ</w:t>
              </w:r>
            </w:hyperlink>
            <w:r w:rsidR="005B3CC3">
              <w:rPr>
                <w:rStyle w:val="a4"/>
                <w:color w:val="auto"/>
                <w:u w:val="none"/>
              </w:rPr>
              <w:t xml:space="preserve"> </w:t>
            </w:r>
            <w:r w:rsidRPr="005B3CC3">
              <w:t>цих Технологічних нормативів.</w:t>
            </w:r>
          </w:p>
          <w:p w:rsidR="00B52D6D" w:rsidRPr="005B3CC3" w:rsidRDefault="00B52D6D" w:rsidP="006C6233">
            <w:pPr>
              <w:pStyle w:val="rvps2"/>
              <w:spacing w:before="0" w:beforeAutospacing="0" w:after="0" w:afterAutospacing="0"/>
              <w:ind w:firstLine="459"/>
              <w:jc w:val="both"/>
            </w:pPr>
            <w:r w:rsidRPr="005B3CC3">
              <w:t>2.4. Масові концентрації оксиду вуглецю не повинні перевищувати таких значень технологічних нормативів допустимих викидів існуючими установками:</w:t>
            </w:r>
          </w:p>
          <w:p w:rsidR="00B52D6D" w:rsidRPr="005B3CC3" w:rsidRDefault="00B52D6D" w:rsidP="00B52D6D">
            <w:pPr>
              <w:pStyle w:val="rvps2"/>
              <w:spacing w:before="0" w:beforeAutospacing="0" w:after="0" w:afterAutospacing="0"/>
              <w:jc w:val="both"/>
            </w:pPr>
            <w:r w:rsidRPr="005B3CC3">
              <w:t xml:space="preserve">для зони спікання </w:t>
            </w:r>
            <w:proofErr w:type="spellStart"/>
            <w:r w:rsidRPr="005B3CC3">
              <w:t>агломашин</w:t>
            </w:r>
            <w:proofErr w:type="spellEnd"/>
            <w:r w:rsidRPr="005B3CC3">
              <w:t xml:space="preserve"> - 6500 мг/м</w:t>
            </w:r>
            <w:r w:rsidRPr="005B3CC3">
              <w:rPr>
                <w:b/>
                <w:bCs/>
                <w:vertAlign w:val="superscript"/>
              </w:rPr>
              <w:t>-3</w:t>
            </w:r>
            <w:r w:rsidRPr="005B3CC3">
              <w:t>;</w:t>
            </w:r>
          </w:p>
          <w:p w:rsidR="00B52D6D" w:rsidRPr="005B3CC3" w:rsidRDefault="00B52D6D" w:rsidP="00B52D6D">
            <w:pPr>
              <w:pStyle w:val="rvps2"/>
              <w:spacing w:before="0" w:beforeAutospacing="0" w:after="0" w:afterAutospacing="0"/>
              <w:jc w:val="both"/>
            </w:pPr>
            <w:r w:rsidRPr="005B3CC3">
              <w:t xml:space="preserve">для зони охолодження </w:t>
            </w:r>
            <w:proofErr w:type="spellStart"/>
            <w:r w:rsidRPr="005B3CC3">
              <w:t>агломашин</w:t>
            </w:r>
            <w:proofErr w:type="spellEnd"/>
            <w:r w:rsidRPr="005B3CC3">
              <w:t xml:space="preserve"> - 1500 мг/м</w:t>
            </w:r>
            <w:r w:rsidRPr="005B3CC3">
              <w:rPr>
                <w:b/>
                <w:bCs/>
                <w:vertAlign w:val="superscript"/>
              </w:rPr>
              <w:t>-3</w:t>
            </w:r>
            <w:r w:rsidRPr="005B3CC3">
              <w:t>.</w:t>
            </w:r>
          </w:p>
          <w:p w:rsidR="00B52D6D" w:rsidRPr="005B3CC3" w:rsidRDefault="00B52D6D" w:rsidP="006C6233">
            <w:pPr>
              <w:pStyle w:val="rvps2"/>
              <w:spacing w:before="0" w:beforeAutospacing="0" w:after="0" w:afterAutospacing="0"/>
              <w:ind w:firstLine="459"/>
              <w:jc w:val="both"/>
            </w:pPr>
            <w:r w:rsidRPr="005B3CC3">
              <w:rPr>
                <w:b/>
              </w:rPr>
              <w:t>З </w:t>
            </w:r>
            <w:hyperlink r:id="rId29" w:anchor="w1_22" w:history="1">
              <w:r w:rsidRPr="005B3CC3">
                <w:rPr>
                  <w:rStyle w:val="a4"/>
                  <w:b/>
                  <w:color w:val="auto"/>
                  <w:u w:val="none"/>
                </w:rPr>
                <w:t>01</w:t>
              </w:r>
            </w:hyperlink>
            <w:r w:rsidRPr="005B3CC3">
              <w:rPr>
                <w:b/>
              </w:rPr>
              <w:t> </w:t>
            </w:r>
            <w:hyperlink r:id="rId30" w:anchor="w2_9" w:history="1">
              <w:r w:rsidRPr="005B3CC3">
                <w:rPr>
                  <w:rStyle w:val="a4"/>
                  <w:b/>
                  <w:color w:val="auto"/>
                  <w:u w:val="none"/>
                </w:rPr>
                <w:t>січня</w:t>
              </w:r>
            </w:hyperlink>
            <w:r w:rsidRPr="005B3CC3">
              <w:rPr>
                <w:b/>
              </w:rPr>
              <w:t> 2024 року</w:t>
            </w:r>
            <w:r w:rsidRPr="005B3CC3">
              <w:t xml:space="preserve"> технологічні нормативи допустимих викидів оксиду вуглецю не повинні перевищувати значень, наведених у </w:t>
            </w:r>
            <w:hyperlink r:id="rId31" w:anchor="n56" w:history="1">
              <w:r w:rsidRPr="005B3CC3">
                <w:rPr>
                  <w:rStyle w:val="a4"/>
                  <w:color w:val="auto"/>
                  <w:u w:val="none"/>
                </w:rPr>
                <w:t>пункті 3.4 розділу ІІІ</w:t>
              </w:r>
            </w:hyperlink>
            <w:r w:rsidR="005B3CC3">
              <w:t xml:space="preserve"> </w:t>
            </w:r>
            <w:r w:rsidRPr="005B3CC3">
              <w:t>цих Технологічних нормативів.</w:t>
            </w:r>
          </w:p>
          <w:p w:rsidR="00B52D6D" w:rsidRPr="005B3CC3" w:rsidRDefault="00B52D6D" w:rsidP="00B52D6D">
            <w:pPr>
              <w:jc w:val="both"/>
              <w:rPr>
                <w:lang w:val="uk-UA"/>
              </w:rPr>
            </w:pPr>
          </w:p>
        </w:tc>
        <w:tc>
          <w:tcPr>
            <w:tcW w:w="2835" w:type="dxa"/>
            <w:vMerge/>
          </w:tcPr>
          <w:p w:rsidR="00B52D6D" w:rsidRPr="005B3CC3" w:rsidRDefault="00B52D6D" w:rsidP="00B901CA">
            <w:pPr>
              <w:jc w:val="center"/>
              <w:rPr>
                <w:lang w:val="uk-UA"/>
              </w:rPr>
            </w:pPr>
          </w:p>
        </w:tc>
      </w:tr>
    </w:tbl>
    <w:p w:rsidR="000D6F59" w:rsidRPr="005B3CC3" w:rsidRDefault="000D6F59">
      <w:pPr>
        <w:rPr>
          <w:lang w:val="uk-UA"/>
        </w:rPr>
      </w:pPr>
      <w:r w:rsidRPr="005B3CC3">
        <w:rPr>
          <w:lang w:val="uk-UA"/>
        </w:rPr>
        <w:lastRenderedPageBreak/>
        <w:br w:type="page"/>
      </w:r>
    </w:p>
    <w:tbl>
      <w:tblPr>
        <w:tblStyle w:val="a3"/>
        <w:tblW w:w="15505" w:type="dxa"/>
        <w:tblInd w:w="-59" w:type="dxa"/>
        <w:tblLayout w:type="fixed"/>
        <w:tblLook w:val="04A0" w:firstRow="1" w:lastRow="0" w:firstColumn="1" w:lastColumn="0" w:noHBand="0" w:noVBand="1"/>
      </w:tblPr>
      <w:tblGrid>
        <w:gridCol w:w="39"/>
        <w:gridCol w:w="5240"/>
        <w:gridCol w:w="1103"/>
        <w:gridCol w:w="6235"/>
        <w:gridCol w:w="2839"/>
        <w:gridCol w:w="49"/>
      </w:tblGrid>
      <w:tr w:rsidR="003624C1" w:rsidRPr="005B3CC3" w:rsidTr="002C2AEB">
        <w:trPr>
          <w:gridBefore w:val="1"/>
          <w:gridAfter w:val="1"/>
          <w:wBefore w:w="39" w:type="dxa"/>
          <w:wAfter w:w="49" w:type="dxa"/>
        </w:trPr>
        <w:tc>
          <w:tcPr>
            <w:tcW w:w="15417" w:type="dxa"/>
            <w:gridSpan w:val="4"/>
          </w:tcPr>
          <w:p w:rsidR="003624C1" w:rsidRPr="005B3CC3" w:rsidRDefault="00B929E1" w:rsidP="00B929E1">
            <w:pPr>
              <w:jc w:val="center"/>
              <w:rPr>
                <w:b/>
                <w:lang w:val="uk-UA"/>
              </w:rPr>
            </w:pPr>
            <w:r w:rsidRPr="005B3CC3">
              <w:rPr>
                <w:rFonts w:eastAsia="Calibri"/>
                <w:b/>
                <w:sz w:val="28"/>
                <w:szCs w:val="28"/>
                <w:lang w:val="uk-UA"/>
              </w:rPr>
              <w:lastRenderedPageBreak/>
              <w:t xml:space="preserve">Наказ </w:t>
            </w:r>
            <w:proofErr w:type="spellStart"/>
            <w:r w:rsidRPr="005B3CC3">
              <w:rPr>
                <w:rFonts w:eastAsia="Calibri"/>
                <w:b/>
                <w:sz w:val="28"/>
                <w:szCs w:val="28"/>
                <w:lang w:val="uk-UA"/>
              </w:rPr>
              <w:t>Мінприроди</w:t>
            </w:r>
            <w:proofErr w:type="spellEnd"/>
            <w:r w:rsidRPr="005B3CC3">
              <w:rPr>
                <w:rFonts w:eastAsia="Calibri"/>
                <w:b/>
                <w:sz w:val="28"/>
                <w:szCs w:val="28"/>
                <w:lang w:val="uk-UA"/>
              </w:rPr>
              <w:t xml:space="preserve"> від 29 вересня 2009 року № 507 (у редакції наказу </w:t>
            </w:r>
            <w:proofErr w:type="spellStart"/>
            <w:r w:rsidRPr="005B3CC3">
              <w:rPr>
                <w:rFonts w:eastAsia="Calibri"/>
                <w:b/>
                <w:sz w:val="28"/>
                <w:szCs w:val="28"/>
                <w:lang w:val="uk-UA"/>
              </w:rPr>
              <w:t>Мінприроди</w:t>
            </w:r>
            <w:proofErr w:type="spellEnd"/>
            <w:r w:rsidRPr="005B3CC3">
              <w:rPr>
                <w:rFonts w:eastAsia="Calibri"/>
                <w:b/>
                <w:sz w:val="28"/>
                <w:szCs w:val="28"/>
                <w:lang w:val="uk-UA"/>
              </w:rPr>
              <w:t xml:space="preserve"> від 30 травня 2014 року № 184),   </w:t>
            </w:r>
            <w:r w:rsidR="00BC0AF7" w:rsidRPr="005B3CC3">
              <w:rPr>
                <w:rFonts w:eastAsia="Calibri"/>
                <w:b/>
                <w:sz w:val="28"/>
                <w:szCs w:val="28"/>
                <w:lang w:val="uk-UA"/>
              </w:rPr>
              <w:t xml:space="preserve">«Про затвердження </w:t>
            </w:r>
            <w:r w:rsidR="003624C1" w:rsidRPr="005B3CC3">
              <w:rPr>
                <w:rFonts w:eastAsia="Calibri"/>
                <w:b/>
                <w:sz w:val="28"/>
                <w:szCs w:val="28"/>
                <w:lang w:val="uk-UA"/>
              </w:rPr>
              <w:t>Технологічних нормативів допустимих викидів забруднюючих речовин для коксових печей</w:t>
            </w:r>
            <w:r w:rsidR="00BC0AF7" w:rsidRPr="005B3CC3">
              <w:rPr>
                <w:rFonts w:eastAsia="Calibri"/>
                <w:b/>
                <w:sz w:val="28"/>
                <w:szCs w:val="28"/>
                <w:lang w:val="uk-UA"/>
              </w:rPr>
              <w:t>»,</w:t>
            </w:r>
            <w:r w:rsidR="003624C1" w:rsidRPr="005B3CC3">
              <w:rPr>
                <w:rFonts w:eastAsia="Calibri"/>
                <w:b/>
                <w:sz w:val="28"/>
                <w:szCs w:val="28"/>
                <w:lang w:val="uk-UA"/>
              </w:rPr>
              <w:t xml:space="preserve"> з</w:t>
            </w:r>
            <w:r w:rsidR="00BC0AF7" w:rsidRPr="005B3CC3">
              <w:rPr>
                <w:rFonts w:eastAsia="Calibri"/>
                <w:b/>
                <w:sz w:val="28"/>
                <w:szCs w:val="28"/>
                <w:lang w:val="uk-UA"/>
              </w:rPr>
              <w:t>ареєстрований</w:t>
            </w:r>
            <w:r w:rsidR="003624C1" w:rsidRPr="005B3CC3">
              <w:rPr>
                <w:rFonts w:eastAsia="Calibri"/>
                <w:b/>
                <w:sz w:val="28"/>
                <w:szCs w:val="28"/>
                <w:lang w:val="uk-UA"/>
              </w:rPr>
              <w:t xml:space="preserve"> в Міністерстві юстиції України 19.06.2014</w:t>
            </w:r>
            <w:r w:rsidR="006C6233" w:rsidRPr="005B3CC3">
              <w:rPr>
                <w:rFonts w:eastAsia="Calibri"/>
                <w:b/>
                <w:sz w:val="28"/>
                <w:szCs w:val="28"/>
                <w:lang w:val="uk-UA"/>
              </w:rPr>
              <w:t xml:space="preserve"> р.</w:t>
            </w:r>
            <w:r w:rsidR="003624C1" w:rsidRPr="005B3CC3">
              <w:rPr>
                <w:rFonts w:eastAsia="Calibri"/>
                <w:b/>
                <w:sz w:val="28"/>
                <w:szCs w:val="28"/>
                <w:lang w:val="uk-UA"/>
              </w:rPr>
              <w:t xml:space="preserve"> за № 662/25439</w:t>
            </w:r>
          </w:p>
        </w:tc>
      </w:tr>
      <w:tr w:rsidR="00A2196E" w:rsidRPr="005B3CC3" w:rsidTr="002C2AEB">
        <w:trPr>
          <w:gridBefore w:val="1"/>
          <w:gridAfter w:val="1"/>
          <w:wBefore w:w="39" w:type="dxa"/>
          <w:wAfter w:w="49" w:type="dxa"/>
        </w:trPr>
        <w:tc>
          <w:tcPr>
            <w:tcW w:w="6343" w:type="dxa"/>
            <w:gridSpan w:val="2"/>
          </w:tcPr>
          <w:p w:rsidR="00620DC6" w:rsidRPr="005B3CC3" w:rsidRDefault="00620DC6" w:rsidP="00554D30">
            <w:pPr>
              <w:ind w:firstLine="426"/>
              <w:jc w:val="center"/>
              <w:rPr>
                <w:lang w:val="uk-UA"/>
              </w:rPr>
            </w:pPr>
            <w:r w:rsidRPr="005B3CC3">
              <w:rPr>
                <w:b/>
                <w:bCs/>
                <w:lang w:val="uk-UA"/>
              </w:rPr>
              <w:t>IІ. Поточні технологічні нормативи допустимих викидів забруднюючих речовин для існуючих установок</w:t>
            </w:r>
          </w:p>
          <w:p w:rsidR="00620DC6" w:rsidRPr="005B3CC3" w:rsidRDefault="00620DC6" w:rsidP="00620DC6">
            <w:pPr>
              <w:ind w:firstLine="426"/>
              <w:jc w:val="both"/>
              <w:rPr>
                <w:lang w:val="uk-UA"/>
              </w:rPr>
            </w:pPr>
            <w:r w:rsidRPr="005B3CC3">
              <w:rPr>
                <w:lang w:val="uk-UA"/>
              </w:rPr>
              <w:t>1. Масові концентрації речовин у вигляді суспендованих твердих частинок, недиференційованих за складом, не повинні перевищувати значень технологічних нормативів допустимих викидів існуючими установками, наведених у додатку до цих Технологічних нормативів.</w:t>
            </w:r>
          </w:p>
          <w:p w:rsidR="00620DC6" w:rsidRPr="005B3CC3" w:rsidRDefault="00620DC6" w:rsidP="00620DC6">
            <w:pPr>
              <w:ind w:firstLine="426"/>
              <w:jc w:val="both"/>
              <w:rPr>
                <w:lang w:val="uk-UA"/>
              </w:rPr>
            </w:pPr>
            <w:r w:rsidRPr="005B3CC3">
              <w:rPr>
                <w:b/>
                <w:lang w:val="uk-UA"/>
              </w:rPr>
              <w:t>З 01 січня 202</w:t>
            </w:r>
            <w:r w:rsidR="005B3CC3">
              <w:rPr>
                <w:b/>
                <w:lang w:val="uk-UA"/>
              </w:rPr>
              <w:t>2</w:t>
            </w:r>
            <w:r w:rsidRPr="005B3CC3">
              <w:rPr>
                <w:b/>
                <w:lang w:val="uk-UA"/>
              </w:rPr>
              <w:t xml:space="preserve"> року</w:t>
            </w:r>
            <w:r w:rsidRPr="005B3CC3">
              <w:rPr>
                <w:lang w:val="uk-UA"/>
              </w:rPr>
              <w:t xml:space="preserve"> технологічні нормативи допустимих викидів речовин у вигляді суспендованих твердих частинок, недиференційованих за складом, не повинні перевищувати значень, викладених у пункті 1 розділу ІІІ цих Технологічних нормативів.</w:t>
            </w:r>
          </w:p>
          <w:p w:rsidR="00620DC6" w:rsidRPr="005B3CC3" w:rsidRDefault="00620DC6" w:rsidP="00620DC6">
            <w:pPr>
              <w:ind w:firstLine="426"/>
              <w:jc w:val="both"/>
              <w:rPr>
                <w:lang w:val="uk-UA"/>
              </w:rPr>
            </w:pPr>
            <w:r w:rsidRPr="005B3CC3">
              <w:rPr>
                <w:lang w:val="uk-UA"/>
              </w:rPr>
              <w:t>2. Масові концентрації діоксиду сірки (діоксид та триоксид) у перерахунку на діоксид сірки не повинні перевищувати таких значень технологічних нормативів допустимих викидів існуючими установками:</w:t>
            </w:r>
          </w:p>
          <w:p w:rsidR="00620DC6" w:rsidRPr="005B3CC3" w:rsidRDefault="00620DC6" w:rsidP="00620DC6">
            <w:pPr>
              <w:ind w:firstLine="426"/>
              <w:jc w:val="both"/>
              <w:rPr>
                <w:lang w:val="uk-UA"/>
              </w:rPr>
            </w:pPr>
            <w:r w:rsidRPr="005B3CC3">
              <w:rPr>
                <w:lang w:val="uk-UA"/>
              </w:rPr>
              <w:t>для коксових печей, котельних установок при використанні як паливо коксового газу – 500 мг/м</w:t>
            </w:r>
            <w:r w:rsidRPr="005B3CC3">
              <w:rPr>
                <w:b/>
                <w:bCs/>
                <w:vertAlign w:val="superscript"/>
                <w:lang w:val="uk-UA"/>
              </w:rPr>
              <w:t>-3</w:t>
            </w:r>
            <w:r w:rsidRPr="005B3CC3">
              <w:rPr>
                <w:lang w:val="uk-UA"/>
              </w:rPr>
              <w:t>;</w:t>
            </w:r>
          </w:p>
          <w:p w:rsidR="00620DC6" w:rsidRPr="005B3CC3" w:rsidRDefault="00620DC6" w:rsidP="00620DC6">
            <w:pPr>
              <w:ind w:firstLine="426"/>
              <w:jc w:val="both"/>
              <w:rPr>
                <w:lang w:val="uk-UA"/>
              </w:rPr>
            </w:pPr>
            <w:r w:rsidRPr="005B3CC3">
              <w:rPr>
                <w:lang w:val="uk-UA"/>
              </w:rPr>
              <w:t>для коксових печей при використанні як паливо доменного газу – 250 мг/м</w:t>
            </w:r>
            <w:r w:rsidRPr="005B3CC3">
              <w:rPr>
                <w:b/>
                <w:bCs/>
                <w:vertAlign w:val="superscript"/>
                <w:lang w:val="uk-UA"/>
              </w:rPr>
              <w:t>-3</w:t>
            </w:r>
            <w:r w:rsidRPr="005B3CC3">
              <w:rPr>
                <w:lang w:val="uk-UA"/>
              </w:rPr>
              <w:t>;</w:t>
            </w:r>
          </w:p>
          <w:p w:rsidR="00620DC6" w:rsidRPr="005B3CC3" w:rsidRDefault="00620DC6" w:rsidP="00620DC6">
            <w:pPr>
              <w:ind w:firstLine="426"/>
              <w:jc w:val="both"/>
              <w:rPr>
                <w:lang w:val="uk-UA"/>
              </w:rPr>
            </w:pPr>
            <w:r w:rsidRPr="005B3CC3">
              <w:rPr>
                <w:lang w:val="uk-UA"/>
              </w:rPr>
              <w:t xml:space="preserve">для </w:t>
            </w:r>
            <w:proofErr w:type="spellStart"/>
            <w:r w:rsidRPr="005B3CC3">
              <w:rPr>
                <w:lang w:val="uk-UA"/>
              </w:rPr>
              <w:t>пекококсових</w:t>
            </w:r>
            <w:proofErr w:type="spellEnd"/>
            <w:r w:rsidRPr="005B3CC3">
              <w:rPr>
                <w:lang w:val="uk-UA"/>
              </w:rPr>
              <w:t xml:space="preserve"> печей – 400 мг/м</w:t>
            </w:r>
            <w:r w:rsidRPr="005B3CC3">
              <w:rPr>
                <w:b/>
                <w:bCs/>
                <w:vertAlign w:val="superscript"/>
                <w:lang w:val="uk-UA"/>
              </w:rPr>
              <w:t>-3</w:t>
            </w:r>
            <w:r w:rsidRPr="005B3CC3">
              <w:rPr>
                <w:lang w:val="uk-UA"/>
              </w:rPr>
              <w:t>;</w:t>
            </w:r>
          </w:p>
          <w:p w:rsidR="00620DC6" w:rsidRPr="005B3CC3" w:rsidRDefault="00620DC6" w:rsidP="00620DC6">
            <w:pPr>
              <w:ind w:firstLine="426"/>
              <w:jc w:val="both"/>
              <w:rPr>
                <w:lang w:val="uk-UA"/>
              </w:rPr>
            </w:pPr>
            <w:r w:rsidRPr="005B3CC3">
              <w:rPr>
                <w:lang w:val="uk-UA"/>
              </w:rPr>
              <w:t xml:space="preserve">для котельних установок потужністю менше 50 </w:t>
            </w:r>
            <w:proofErr w:type="spellStart"/>
            <w:r w:rsidRPr="005B3CC3">
              <w:rPr>
                <w:lang w:val="uk-UA"/>
              </w:rPr>
              <w:t>МВт</w:t>
            </w:r>
            <w:proofErr w:type="spellEnd"/>
            <w:r w:rsidRPr="005B3CC3">
              <w:rPr>
                <w:lang w:val="uk-UA"/>
              </w:rPr>
              <w:t xml:space="preserve"> при використанні палива котельного коксохімічного </w:t>
            </w:r>
            <w:proofErr w:type="spellStart"/>
            <w:r w:rsidRPr="005B3CC3">
              <w:rPr>
                <w:lang w:val="uk-UA"/>
              </w:rPr>
              <w:t>сумішного</w:t>
            </w:r>
            <w:proofErr w:type="spellEnd"/>
            <w:r w:rsidRPr="005B3CC3">
              <w:rPr>
                <w:lang w:val="uk-UA"/>
              </w:rPr>
              <w:t xml:space="preserve"> – 500 мг/м</w:t>
            </w:r>
            <w:r w:rsidRPr="005B3CC3">
              <w:rPr>
                <w:b/>
                <w:bCs/>
                <w:vertAlign w:val="superscript"/>
                <w:lang w:val="uk-UA"/>
              </w:rPr>
              <w:t>-3</w:t>
            </w:r>
            <w:r w:rsidRPr="005B3CC3">
              <w:rPr>
                <w:lang w:val="uk-UA"/>
              </w:rPr>
              <w:t>;</w:t>
            </w:r>
          </w:p>
          <w:p w:rsidR="00620DC6" w:rsidRPr="005B3CC3" w:rsidRDefault="00620DC6" w:rsidP="00620DC6">
            <w:pPr>
              <w:ind w:firstLine="426"/>
              <w:jc w:val="both"/>
              <w:rPr>
                <w:lang w:val="uk-UA"/>
              </w:rPr>
            </w:pPr>
            <w:r w:rsidRPr="005B3CC3">
              <w:rPr>
                <w:lang w:val="uk-UA"/>
              </w:rPr>
              <w:t xml:space="preserve">для устаткування для </w:t>
            </w:r>
            <w:proofErr w:type="spellStart"/>
            <w:r w:rsidRPr="005B3CC3">
              <w:rPr>
                <w:lang w:val="uk-UA"/>
              </w:rPr>
              <w:t>десульфуризації</w:t>
            </w:r>
            <w:proofErr w:type="spellEnd"/>
            <w:r w:rsidRPr="005B3CC3">
              <w:rPr>
                <w:lang w:val="uk-UA"/>
              </w:rPr>
              <w:t xml:space="preserve"> коксового газу з одержанням сірчаної кислоти за методом мокрого каталізу (електрофільтри, патронні фільтри тощо) – 2500 мг/м</w:t>
            </w:r>
            <w:r w:rsidRPr="005B3CC3">
              <w:rPr>
                <w:b/>
                <w:bCs/>
                <w:vertAlign w:val="superscript"/>
                <w:lang w:val="uk-UA"/>
              </w:rPr>
              <w:t>-3</w:t>
            </w:r>
            <w:r w:rsidRPr="005B3CC3">
              <w:rPr>
                <w:lang w:val="uk-UA"/>
              </w:rPr>
              <w:t>.</w:t>
            </w:r>
          </w:p>
          <w:p w:rsidR="00620DC6" w:rsidRPr="005B3CC3" w:rsidRDefault="00620DC6" w:rsidP="00620DC6">
            <w:pPr>
              <w:ind w:firstLine="426"/>
              <w:jc w:val="both"/>
              <w:rPr>
                <w:lang w:val="uk-UA"/>
              </w:rPr>
            </w:pPr>
            <w:r w:rsidRPr="005B3CC3">
              <w:rPr>
                <w:lang w:val="uk-UA"/>
              </w:rPr>
              <w:t xml:space="preserve">У разі спалювання коксового газу, неочищеного від сірководню, поточні технологічні нормативи допустимого </w:t>
            </w:r>
            <w:r w:rsidRPr="005B3CC3">
              <w:rPr>
                <w:lang w:val="uk-UA"/>
              </w:rPr>
              <w:lastRenderedPageBreak/>
              <w:t>викиду діоксиду сірки (діоксид та триоксид) у перерахунку на діоксид сірки встановлюються на рівні 2500 мг/м</w:t>
            </w:r>
            <w:r w:rsidRPr="005B3CC3">
              <w:rPr>
                <w:b/>
                <w:bCs/>
                <w:vertAlign w:val="superscript"/>
                <w:lang w:val="uk-UA"/>
              </w:rPr>
              <w:t>-3</w:t>
            </w:r>
            <w:r w:rsidRPr="005B3CC3">
              <w:rPr>
                <w:lang w:val="uk-UA"/>
              </w:rPr>
              <w:t>.</w:t>
            </w:r>
          </w:p>
          <w:p w:rsidR="00620DC6" w:rsidRPr="005B3CC3" w:rsidRDefault="00620DC6" w:rsidP="00620DC6">
            <w:pPr>
              <w:ind w:firstLine="426"/>
              <w:jc w:val="both"/>
              <w:rPr>
                <w:lang w:val="uk-UA"/>
              </w:rPr>
            </w:pPr>
            <w:r w:rsidRPr="005B3CC3">
              <w:rPr>
                <w:lang w:val="uk-UA"/>
              </w:rPr>
              <w:t>З 01 січня 2015 року технологічні нормативи допустимих викидів діоксиду сірки (діоксид та триоксид) у перерахунку на діоксид сірки не повинні перевищувати значень, наведених у пункті 2 розділу ІІІ цих Технологічних нормативів.</w:t>
            </w:r>
          </w:p>
          <w:p w:rsidR="00620DC6" w:rsidRPr="005B3CC3" w:rsidRDefault="00620DC6" w:rsidP="00620DC6">
            <w:pPr>
              <w:ind w:firstLine="426"/>
              <w:jc w:val="both"/>
              <w:rPr>
                <w:lang w:val="uk-UA"/>
              </w:rPr>
            </w:pPr>
            <w:r w:rsidRPr="005B3CC3">
              <w:rPr>
                <w:lang w:val="uk-UA"/>
              </w:rPr>
              <w:t>3. Масові концентрації оксидів азоту (оксид та діоксид азоту) у перерахунку на діоксид азоту не повинні перевищувати таких значень технологічних нормативів допустимих викидів існуючими установками:</w:t>
            </w:r>
          </w:p>
          <w:p w:rsidR="00620DC6" w:rsidRPr="005B3CC3" w:rsidRDefault="00620DC6" w:rsidP="00620DC6">
            <w:pPr>
              <w:ind w:firstLine="426"/>
              <w:jc w:val="both"/>
              <w:rPr>
                <w:lang w:val="uk-UA"/>
              </w:rPr>
            </w:pPr>
            <w:r w:rsidRPr="005B3CC3">
              <w:rPr>
                <w:lang w:val="uk-UA"/>
              </w:rPr>
              <w:t>для коксових печей при використанні як паливо коксового газу – 750 мг/м</w:t>
            </w:r>
            <w:r w:rsidRPr="005B3CC3">
              <w:rPr>
                <w:b/>
                <w:bCs/>
                <w:vertAlign w:val="superscript"/>
                <w:lang w:val="uk-UA"/>
              </w:rPr>
              <w:t>-3</w:t>
            </w:r>
            <w:r w:rsidRPr="005B3CC3">
              <w:rPr>
                <w:lang w:val="uk-UA"/>
              </w:rPr>
              <w:t>, при використанні як паливо доменного газу – 400 мг/м</w:t>
            </w:r>
            <w:r w:rsidRPr="005B3CC3">
              <w:rPr>
                <w:b/>
                <w:bCs/>
                <w:vertAlign w:val="superscript"/>
                <w:lang w:val="uk-UA"/>
              </w:rPr>
              <w:t>-3</w:t>
            </w:r>
            <w:r w:rsidRPr="005B3CC3">
              <w:rPr>
                <w:lang w:val="uk-UA"/>
              </w:rPr>
              <w:t>;</w:t>
            </w:r>
          </w:p>
          <w:p w:rsidR="00620DC6" w:rsidRPr="005B3CC3" w:rsidRDefault="00620DC6" w:rsidP="00620DC6">
            <w:pPr>
              <w:ind w:firstLine="426"/>
              <w:jc w:val="both"/>
              <w:rPr>
                <w:lang w:val="uk-UA"/>
              </w:rPr>
            </w:pPr>
            <w:r w:rsidRPr="005B3CC3">
              <w:rPr>
                <w:lang w:val="uk-UA"/>
              </w:rPr>
              <w:t xml:space="preserve">для </w:t>
            </w:r>
            <w:proofErr w:type="spellStart"/>
            <w:r w:rsidRPr="005B3CC3">
              <w:rPr>
                <w:lang w:val="uk-UA"/>
              </w:rPr>
              <w:t>пекококсових</w:t>
            </w:r>
            <w:proofErr w:type="spellEnd"/>
            <w:r w:rsidRPr="005B3CC3">
              <w:rPr>
                <w:lang w:val="uk-UA"/>
              </w:rPr>
              <w:t xml:space="preserve"> печей – 600 мг/м</w:t>
            </w:r>
            <w:r w:rsidRPr="005B3CC3">
              <w:rPr>
                <w:b/>
                <w:bCs/>
                <w:vertAlign w:val="superscript"/>
                <w:lang w:val="uk-UA"/>
              </w:rPr>
              <w:t>-3</w:t>
            </w:r>
            <w:r w:rsidRPr="005B3CC3">
              <w:rPr>
                <w:lang w:val="uk-UA"/>
              </w:rPr>
              <w:t>;</w:t>
            </w:r>
          </w:p>
          <w:p w:rsidR="00620DC6" w:rsidRPr="005B3CC3" w:rsidRDefault="00620DC6" w:rsidP="00620DC6">
            <w:pPr>
              <w:ind w:firstLine="426"/>
              <w:jc w:val="both"/>
              <w:rPr>
                <w:lang w:val="uk-UA"/>
              </w:rPr>
            </w:pPr>
            <w:r w:rsidRPr="005B3CC3">
              <w:rPr>
                <w:lang w:val="uk-UA"/>
              </w:rPr>
              <w:t xml:space="preserve">для котельних установок потужністю менше 50 </w:t>
            </w:r>
            <w:proofErr w:type="spellStart"/>
            <w:r w:rsidRPr="005B3CC3">
              <w:rPr>
                <w:lang w:val="uk-UA"/>
              </w:rPr>
              <w:t>МВт</w:t>
            </w:r>
            <w:proofErr w:type="spellEnd"/>
            <w:r w:rsidRPr="005B3CC3">
              <w:rPr>
                <w:lang w:val="uk-UA"/>
              </w:rPr>
              <w:t xml:space="preserve"> при використанні палива котельного коксохімічного </w:t>
            </w:r>
            <w:proofErr w:type="spellStart"/>
            <w:r w:rsidRPr="005B3CC3">
              <w:rPr>
                <w:lang w:val="uk-UA"/>
              </w:rPr>
              <w:t>сумішного</w:t>
            </w:r>
            <w:proofErr w:type="spellEnd"/>
            <w:r w:rsidRPr="005B3CC3">
              <w:rPr>
                <w:lang w:val="uk-UA"/>
              </w:rPr>
              <w:t xml:space="preserve"> – 1200 мг/м</w:t>
            </w:r>
            <w:r w:rsidRPr="005B3CC3">
              <w:rPr>
                <w:b/>
                <w:bCs/>
                <w:vertAlign w:val="superscript"/>
                <w:lang w:val="uk-UA"/>
              </w:rPr>
              <w:t>-3</w:t>
            </w:r>
            <w:r w:rsidRPr="005B3CC3">
              <w:rPr>
                <w:lang w:val="uk-UA"/>
              </w:rPr>
              <w:t>;</w:t>
            </w:r>
          </w:p>
          <w:p w:rsidR="00620DC6" w:rsidRPr="005B3CC3" w:rsidRDefault="00620DC6" w:rsidP="00620DC6">
            <w:pPr>
              <w:ind w:firstLine="426"/>
              <w:jc w:val="both"/>
              <w:rPr>
                <w:lang w:val="uk-UA"/>
              </w:rPr>
            </w:pPr>
            <w:r w:rsidRPr="005B3CC3">
              <w:rPr>
                <w:lang w:val="uk-UA"/>
              </w:rPr>
              <w:t>для котельних установок при використанні як паливо коксового газу – 500 мг/м</w:t>
            </w:r>
            <w:r w:rsidRPr="005B3CC3">
              <w:rPr>
                <w:b/>
                <w:bCs/>
                <w:vertAlign w:val="superscript"/>
                <w:lang w:val="uk-UA"/>
              </w:rPr>
              <w:t>-3</w:t>
            </w:r>
            <w:r w:rsidRPr="005B3CC3">
              <w:rPr>
                <w:lang w:val="uk-UA"/>
              </w:rPr>
              <w:t>.</w:t>
            </w:r>
          </w:p>
          <w:p w:rsidR="00620DC6" w:rsidRPr="005B3CC3" w:rsidRDefault="00620DC6" w:rsidP="00620DC6">
            <w:pPr>
              <w:ind w:firstLine="426"/>
              <w:jc w:val="both"/>
              <w:rPr>
                <w:lang w:val="uk-UA"/>
              </w:rPr>
            </w:pPr>
            <w:bookmarkStart w:id="30" w:name="n45"/>
            <w:bookmarkEnd w:id="30"/>
            <w:r w:rsidRPr="005B3CC3">
              <w:rPr>
                <w:b/>
                <w:lang w:val="uk-UA"/>
              </w:rPr>
              <w:t>З 01 січня 202</w:t>
            </w:r>
            <w:r w:rsidR="005B3CC3">
              <w:rPr>
                <w:b/>
                <w:lang w:val="uk-UA"/>
              </w:rPr>
              <w:t>2</w:t>
            </w:r>
            <w:r w:rsidRPr="005B3CC3">
              <w:rPr>
                <w:b/>
                <w:lang w:val="uk-UA"/>
              </w:rPr>
              <w:t xml:space="preserve"> року</w:t>
            </w:r>
            <w:r w:rsidRPr="005B3CC3">
              <w:rPr>
                <w:lang w:val="uk-UA"/>
              </w:rPr>
              <w:t xml:space="preserve"> технологічні нормативи допустимих викидів оксидів азоту (оксид та діоксид азоту) у перерахунку на діоксид азоту не повинні перевищувати значень, наведених у пункті 3 розділу ІІІ цих Технологічних нормативів.</w:t>
            </w:r>
          </w:p>
          <w:p w:rsidR="00620DC6" w:rsidRPr="005B3CC3" w:rsidRDefault="00620DC6" w:rsidP="00620DC6">
            <w:pPr>
              <w:ind w:firstLine="426"/>
              <w:jc w:val="both"/>
              <w:rPr>
                <w:lang w:val="uk-UA"/>
              </w:rPr>
            </w:pPr>
            <w:bookmarkStart w:id="31" w:name="n46"/>
            <w:bookmarkEnd w:id="31"/>
            <w:r w:rsidRPr="005B3CC3">
              <w:rPr>
                <w:lang w:val="uk-UA"/>
              </w:rPr>
              <w:t>4. Масові концентрації оксиду вуглецю не повинні перевищувати таких значень технологічних нормативів допустимих викидів існуючими установками:</w:t>
            </w:r>
          </w:p>
          <w:p w:rsidR="00620DC6" w:rsidRPr="005B3CC3" w:rsidRDefault="00620DC6" w:rsidP="00620DC6">
            <w:pPr>
              <w:ind w:firstLine="426"/>
              <w:jc w:val="both"/>
              <w:rPr>
                <w:lang w:val="uk-UA"/>
              </w:rPr>
            </w:pPr>
            <w:bookmarkStart w:id="32" w:name="n47"/>
            <w:bookmarkEnd w:id="32"/>
            <w:r w:rsidRPr="005B3CC3">
              <w:rPr>
                <w:lang w:val="uk-UA"/>
              </w:rPr>
              <w:t>для коксових печей при використанні як паливо коксового газу – 850 мг/м</w:t>
            </w:r>
            <w:r w:rsidRPr="005B3CC3">
              <w:rPr>
                <w:b/>
                <w:bCs/>
                <w:vertAlign w:val="superscript"/>
                <w:lang w:val="uk-UA"/>
              </w:rPr>
              <w:t>-3</w:t>
            </w:r>
            <w:r w:rsidRPr="005B3CC3">
              <w:rPr>
                <w:lang w:val="uk-UA"/>
              </w:rPr>
              <w:t>, при використанні як паливо доменного газу – 6500 мг/м</w:t>
            </w:r>
            <w:r w:rsidRPr="005B3CC3">
              <w:rPr>
                <w:b/>
                <w:bCs/>
                <w:vertAlign w:val="superscript"/>
                <w:lang w:val="uk-UA"/>
              </w:rPr>
              <w:t>-3</w:t>
            </w:r>
            <w:r w:rsidRPr="005B3CC3">
              <w:rPr>
                <w:lang w:val="uk-UA"/>
              </w:rPr>
              <w:t>;</w:t>
            </w:r>
          </w:p>
          <w:p w:rsidR="00620DC6" w:rsidRPr="005B3CC3" w:rsidRDefault="00620DC6" w:rsidP="00620DC6">
            <w:pPr>
              <w:ind w:firstLine="426"/>
              <w:jc w:val="both"/>
              <w:rPr>
                <w:lang w:val="uk-UA"/>
              </w:rPr>
            </w:pPr>
            <w:bookmarkStart w:id="33" w:name="n48"/>
            <w:bookmarkEnd w:id="33"/>
            <w:r w:rsidRPr="005B3CC3">
              <w:rPr>
                <w:lang w:val="uk-UA"/>
              </w:rPr>
              <w:t xml:space="preserve">для </w:t>
            </w:r>
            <w:proofErr w:type="spellStart"/>
            <w:r w:rsidRPr="005B3CC3">
              <w:rPr>
                <w:lang w:val="uk-UA"/>
              </w:rPr>
              <w:t>пекококсових</w:t>
            </w:r>
            <w:proofErr w:type="spellEnd"/>
            <w:r w:rsidRPr="005B3CC3">
              <w:rPr>
                <w:lang w:val="uk-UA"/>
              </w:rPr>
              <w:t xml:space="preserve"> печей – 500 мг/м</w:t>
            </w:r>
            <w:r w:rsidRPr="005B3CC3">
              <w:rPr>
                <w:b/>
                <w:bCs/>
                <w:vertAlign w:val="superscript"/>
                <w:lang w:val="uk-UA"/>
              </w:rPr>
              <w:t>-3</w:t>
            </w:r>
            <w:r w:rsidRPr="005B3CC3">
              <w:rPr>
                <w:lang w:val="uk-UA"/>
              </w:rPr>
              <w:t>;</w:t>
            </w:r>
          </w:p>
          <w:p w:rsidR="00620DC6" w:rsidRPr="005B3CC3" w:rsidRDefault="00620DC6" w:rsidP="00620DC6">
            <w:pPr>
              <w:ind w:firstLine="426"/>
              <w:jc w:val="both"/>
              <w:rPr>
                <w:lang w:val="uk-UA"/>
              </w:rPr>
            </w:pPr>
            <w:bookmarkStart w:id="34" w:name="n49"/>
            <w:bookmarkEnd w:id="34"/>
            <w:r w:rsidRPr="005B3CC3">
              <w:rPr>
                <w:lang w:val="uk-UA"/>
              </w:rPr>
              <w:t xml:space="preserve">для котельних установок потужністю менше 50 </w:t>
            </w:r>
            <w:proofErr w:type="spellStart"/>
            <w:r w:rsidRPr="005B3CC3">
              <w:rPr>
                <w:lang w:val="uk-UA"/>
              </w:rPr>
              <w:t>МВт</w:t>
            </w:r>
            <w:proofErr w:type="spellEnd"/>
            <w:r w:rsidRPr="005B3CC3">
              <w:rPr>
                <w:lang w:val="uk-UA"/>
              </w:rPr>
              <w:t xml:space="preserve"> – 250 мг/м</w:t>
            </w:r>
            <w:r w:rsidRPr="005B3CC3">
              <w:rPr>
                <w:b/>
                <w:bCs/>
                <w:vertAlign w:val="superscript"/>
                <w:lang w:val="uk-UA"/>
              </w:rPr>
              <w:t>-3</w:t>
            </w:r>
            <w:r w:rsidRPr="005B3CC3">
              <w:rPr>
                <w:lang w:val="uk-UA"/>
              </w:rPr>
              <w:t xml:space="preserve">, потужністю більше 50 </w:t>
            </w:r>
            <w:proofErr w:type="spellStart"/>
            <w:r w:rsidRPr="005B3CC3">
              <w:rPr>
                <w:lang w:val="uk-UA"/>
              </w:rPr>
              <w:t>МВт</w:t>
            </w:r>
            <w:proofErr w:type="spellEnd"/>
            <w:r w:rsidRPr="005B3CC3">
              <w:rPr>
                <w:lang w:val="uk-UA"/>
              </w:rPr>
              <w:t xml:space="preserve"> – 300 мг/м</w:t>
            </w:r>
            <w:r w:rsidRPr="005B3CC3">
              <w:rPr>
                <w:b/>
                <w:bCs/>
                <w:vertAlign w:val="superscript"/>
                <w:lang w:val="uk-UA"/>
              </w:rPr>
              <w:t>-3</w:t>
            </w:r>
            <w:r w:rsidRPr="005B3CC3">
              <w:rPr>
                <w:lang w:val="uk-UA"/>
              </w:rPr>
              <w:t>;</w:t>
            </w:r>
          </w:p>
          <w:p w:rsidR="00620DC6" w:rsidRPr="005B3CC3" w:rsidRDefault="00620DC6" w:rsidP="00620DC6">
            <w:pPr>
              <w:ind w:firstLine="426"/>
              <w:jc w:val="both"/>
              <w:rPr>
                <w:lang w:val="uk-UA"/>
              </w:rPr>
            </w:pPr>
            <w:bookmarkStart w:id="35" w:name="n50"/>
            <w:bookmarkEnd w:id="35"/>
            <w:r w:rsidRPr="005B3CC3">
              <w:rPr>
                <w:lang w:val="uk-UA"/>
              </w:rPr>
              <w:lastRenderedPageBreak/>
              <w:t>для установок сухого гасіння коксу (</w:t>
            </w:r>
            <w:proofErr w:type="spellStart"/>
            <w:r w:rsidRPr="005B3CC3">
              <w:rPr>
                <w:lang w:val="uk-UA"/>
              </w:rPr>
              <w:t>вентвикиди</w:t>
            </w:r>
            <w:proofErr w:type="spellEnd"/>
            <w:r w:rsidRPr="005B3CC3">
              <w:rPr>
                <w:lang w:val="uk-UA"/>
              </w:rPr>
              <w:t>) – 1500 мг/м</w:t>
            </w:r>
            <w:r w:rsidRPr="005B3CC3">
              <w:rPr>
                <w:b/>
                <w:bCs/>
                <w:vertAlign w:val="superscript"/>
                <w:lang w:val="uk-UA"/>
              </w:rPr>
              <w:t>-3</w:t>
            </w:r>
            <w:r w:rsidRPr="005B3CC3">
              <w:rPr>
                <w:lang w:val="uk-UA"/>
              </w:rPr>
              <w:t>;</w:t>
            </w:r>
          </w:p>
          <w:p w:rsidR="00620DC6" w:rsidRPr="005B3CC3" w:rsidRDefault="00620DC6" w:rsidP="00620DC6">
            <w:pPr>
              <w:ind w:firstLine="426"/>
              <w:jc w:val="both"/>
              <w:rPr>
                <w:lang w:val="uk-UA"/>
              </w:rPr>
            </w:pPr>
            <w:bookmarkStart w:id="36" w:name="n51"/>
            <w:bookmarkEnd w:id="36"/>
            <w:r w:rsidRPr="005B3CC3">
              <w:rPr>
                <w:lang w:val="uk-UA"/>
              </w:rPr>
              <w:t xml:space="preserve">для установок сухого гасіння коксу (свіча надлишкового теплоносія) оксид вуглецю встановлюється на рівні фактичного значення за умови </w:t>
            </w:r>
            <w:proofErr w:type="spellStart"/>
            <w:r w:rsidRPr="005B3CC3">
              <w:rPr>
                <w:lang w:val="uk-UA"/>
              </w:rPr>
              <w:t>неперевищення</w:t>
            </w:r>
            <w:proofErr w:type="spellEnd"/>
            <w:r w:rsidRPr="005B3CC3">
              <w:rPr>
                <w:lang w:val="uk-UA"/>
              </w:rPr>
              <w:t xml:space="preserve"> гігієнічного нормативу на межі санітарної зони.</w:t>
            </w:r>
          </w:p>
          <w:p w:rsidR="00A2196E" w:rsidRPr="005B3CC3" w:rsidRDefault="00620DC6" w:rsidP="00481A2D">
            <w:pPr>
              <w:ind w:firstLine="426"/>
              <w:jc w:val="both"/>
              <w:rPr>
                <w:lang w:val="uk-UA"/>
              </w:rPr>
            </w:pPr>
            <w:bookmarkStart w:id="37" w:name="n52"/>
            <w:bookmarkEnd w:id="37"/>
            <w:r w:rsidRPr="005B3CC3">
              <w:rPr>
                <w:b/>
                <w:lang w:val="uk-UA"/>
              </w:rPr>
              <w:t>З 01 січня 202</w:t>
            </w:r>
            <w:r w:rsidR="005B3CC3">
              <w:rPr>
                <w:b/>
                <w:lang w:val="uk-UA"/>
              </w:rPr>
              <w:t>2</w:t>
            </w:r>
            <w:r w:rsidRPr="005B3CC3">
              <w:rPr>
                <w:b/>
                <w:lang w:val="uk-UA"/>
              </w:rPr>
              <w:t xml:space="preserve"> року</w:t>
            </w:r>
            <w:r w:rsidRPr="005B3CC3">
              <w:rPr>
                <w:lang w:val="uk-UA"/>
              </w:rPr>
              <w:t xml:space="preserve"> технологічні нормативи допустимих викидів оксиду вуглецю не повинні перевищувати значень, наведених у пункті 4 розділу ІІІ цих Технологічних нормативів.</w:t>
            </w:r>
          </w:p>
        </w:tc>
        <w:tc>
          <w:tcPr>
            <w:tcW w:w="6235" w:type="dxa"/>
          </w:tcPr>
          <w:p w:rsidR="00554D30" w:rsidRPr="005B3CC3" w:rsidRDefault="00554D30" w:rsidP="00554D30">
            <w:pPr>
              <w:ind w:firstLine="426"/>
              <w:jc w:val="center"/>
              <w:rPr>
                <w:lang w:val="uk-UA"/>
              </w:rPr>
            </w:pPr>
            <w:r w:rsidRPr="005B3CC3">
              <w:rPr>
                <w:b/>
                <w:bCs/>
                <w:lang w:val="uk-UA"/>
              </w:rPr>
              <w:lastRenderedPageBreak/>
              <w:t>IІ. Поточні технологічні нормативи допустимих викидів забруднюючих речовин для існуючих установок</w:t>
            </w:r>
          </w:p>
          <w:p w:rsidR="00554D30" w:rsidRPr="005B3CC3" w:rsidRDefault="00554D30" w:rsidP="00554D30">
            <w:pPr>
              <w:ind w:firstLine="426"/>
              <w:jc w:val="both"/>
              <w:rPr>
                <w:lang w:val="uk-UA"/>
              </w:rPr>
            </w:pPr>
            <w:r w:rsidRPr="005B3CC3">
              <w:rPr>
                <w:lang w:val="uk-UA"/>
              </w:rPr>
              <w:t>1. Масові концентрації речовин у вигляді суспендованих твердих частинок, недиференційованих за складом, не повинні перевищувати значень технологічних нормативів допустимих викидів існуючими установками, наведених у додатку до цих Технологічних нормативів.</w:t>
            </w:r>
          </w:p>
          <w:p w:rsidR="00554D30" w:rsidRPr="005B3CC3" w:rsidRDefault="00554D30" w:rsidP="00554D30">
            <w:pPr>
              <w:ind w:firstLine="426"/>
              <w:jc w:val="both"/>
              <w:rPr>
                <w:lang w:val="uk-UA"/>
              </w:rPr>
            </w:pPr>
            <w:r w:rsidRPr="005B3CC3">
              <w:rPr>
                <w:b/>
                <w:lang w:val="uk-UA"/>
              </w:rPr>
              <w:t>З 01 січня 2024 року</w:t>
            </w:r>
            <w:r w:rsidRPr="005B3CC3">
              <w:rPr>
                <w:lang w:val="uk-UA"/>
              </w:rPr>
              <w:t xml:space="preserve"> технологічні нормативи допустимих викидів речовин у вигляді суспендованих твердих частинок, недиференційованих за складом, не повинні перевищувати значень, викладених у пункті 1 розділу ІІІ цих Технологічних нормативів.</w:t>
            </w:r>
          </w:p>
          <w:p w:rsidR="00554D30" w:rsidRPr="005B3CC3" w:rsidRDefault="00554D30" w:rsidP="00554D30">
            <w:pPr>
              <w:ind w:firstLine="426"/>
              <w:jc w:val="both"/>
              <w:rPr>
                <w:lang w:val="uk-UA"/>
              </w:rPr>
            </w:pPr>
            <w:r w:rsidRPr="005B3CC3">
              <w:rPr>
                <w:lang w:val="uk-UA"/>
              </w:rPr>
              <w:t>2. Масові концентрації діоксиду сірки (діоксид та триоксид) у перерахунку на діоксид сірки не повинні перевищувати таких значень технологічних нормативів допустимих викидів існуючими установками:</w:t>
            </w:r>
          </w:p>
          <w:p w:rsidR="00554D30" w:rsidRPr="005B3CC3" w:rsidRDefault="00554D30" w:rsidP="00554D30">
            <w:pPr>
              <w:ind w:firstLine="426"/>
              <w:jc w:val="both"/>
              <w:rPr>
                <w:lang w:val="uk-UA"/>
              </w:rPr>
            </w:pPr>
            <w:r w:rsidRPr="005B3CC3">
              <w:rPr>
                <w:lang w:val="uk-UA"/>
              </w:rPr>
              <w:t>для коксових печей, котельних установок при використанні як паливо коксового газу – 500 мг/м</w:t>
            </w:r>
            <w:r w:rsidRPr="005B3CC3">
              <w:rPr>
                <w:b/>
                <w:bCs/>
                <w:vertAlign w:val="superscript"/>
                <w:lang w:val="uk-UA"/>
              </w:rPr>
              <w:t>-3</w:t>
            </w:r>
            <w:r w:rsidRPr="005B3CC3">
              <w:rPr>
                <w:lang w:val="uk-UA"/>
              </w:rPr>
              <w:t>;</w:t>
            </w:r>
          </w:p>
          <w:p w:rsidR="00554D30" w:rsidRPr="005B3CC3" w:rsidRDefault="00554D30" w:rsidP="00554D30">
            <w:pPr>
              <w:ind w:firstLine="426"/>
              <w:jc w:val="both"/>
              <w:rPr>
                <w:lang w:val="uk-UA"/>
              </w:rPr>
            </w:pPr>
            <w:r w:rsidRPr="005B3CC3">
              <w:rPr>
                <w:lang w:val="uk-UA"/>
              </w:rPr>
              <w:t>для коксових печей при використанні як паливо доменного газу – 250 мг/м</w:t>
            </w:r>
            <w:r w:rsidRPr="005B3CC3">
              <w:rPr>
                <w:b/>
                <w:bCs/>
                <w:vertAlign w:val="superscript"/>
                <w:lang w:val="uk-UA"/>
              </w:rPr>
              <w:t>-3</w:t>
            </w:r>
            <w:r w:rsidRPr="005B3CC3">
              <w:rPr>
                <w:lang w:val="uk-UA"/>
              </w:rPr>
              <w:t>;</w:t>
            </w:r>
          </w:p>
          <w:p w:rsidR="00554D30" w:rsidRPr="005B3CC3" w:rsidRDefault="00554D30" w:rsidP="00554D30">
            <w:pPr>
              <w:ind w:firstLine="426"/>
              <w:jc w:val="both"/>
              <w:rPr>
                <w:lang w:val="uk-UA"/>
              </w:rPr>
            </w:pPr>
            <w:r w:rsidRPr="005B3CC3">
              <w:rPr>
                <w:lang w:val="uk-UA"/>
              </w:rPr>
              <w:t xml:space="preserve">для </w:t>
            </w:r>
            <w:proofErr w:type="spellStart"/>
            <w:r w:rsidRPr="005B3CC3">
              <w:rPr>
                <w:lang w:val="uk-UA"/>
              </w:rPr>
              <w:t>пекококсових</w:t>
            </w:r>
            <w:proofErr w:type="spellEnd"/>
            <w:r w:rsidRPr="005B3CC3">
              <w:rPr>
                <w:lang w:val="uk-UA"/>
              </w:rPr>
              <w:t xml:space="preserve"> печей – 400 мг/м</w:t>
            </w:r>
            <w:r w:rsidRPr="005B3CC3">
              <w:rPr>
                <w:b/>
                <w:bCs/>
                <w:vertAlign w:val="superscript"/>
                <w:lang w:val="uk-UA"/>
              </w:rPr>
              <w:t>-3</w:t>
            </w:r>
            <w:r w:rsidRPr="005B3CC3">
              <w:rPr>
                <w:lang w:val="uk-UA"/>
              </w:rPr>
              <w:t>;</w:t>
            </w:r>
          </w:p>
          <w:p w:rsidR="00554D30" w:rsidRPr="005B3CC3" w:rsidRDefault="00554D30" w:rsidP="00554D30">
            <w:pPr>
              <w:ind w:firstLine="426"/>
              <w:jc w:val="both"/>
              <w:rPr>
                <w:lang w:val="uk-UA"/>
              </w:rPr>
            </w:pPr>
            <w:r w:rsidRPr="005B3CC3">
              <w:rPr>
                <w:lang w:val="uk-UA"/>
              </w:rPr>
              <w:t xml:space="preserve">для котельних установок потужністю менше 50 </w:t>
            </w:r>
            <w:proofErr w:type="spellStart"/>
            <w:r w:rsidRPr="005B3CC3">
              <w:rPr>
                <w:lang w:val="uk-UA"/>
              </w:rPr>
              <w:t>МВт</w:t>
            </w:r>
            <w:proofErr w:type="spellEnd"/>
            <w:r w:rsidRPr="005B3CC3">
              <w:rPr>
                <w:lang w:val="uk-UA"/>
              </w:rPr>
              <w:t xml:space="preserve"> при використанні палива котельного коксохімічного </w:t>
            </w:r>
            <w:proofErr w:type="spellStart"/>
            <w:r w:rsidRPr="005B3CC3">
              <w:rPr>
                <w:lang w:val="uk-UA"/>
              </w:rPr>
              <w:t>сумішного</w:t>
            </w:r>
            <w:proofErr w:type="spellEnd"/>
            <w:r w:rsidRPr="005B3CC3">
              <w:rPr>
                <w:lang w:val="uk-UA"/>
              </w:rPr>
              <w:t xml:space="preserve"> – 500 мг/м</w:t>
            </w:r>
            <w:r w:rsidRPr="005B3CC3">
              <w:rPr>
                <w:b/>
                <w:bCs/>
                <w:vertAlign w:val="superscript"/>
                <w:lang w:val="uk-UA"/>
              </w:rPr>
              <w:t>-3</w:t>
            </w:r>
            <w:r w:rsidRPr="005B3CC3">
              <w:rPr>
                <w:lang w:val="uk-UA"/>
              </w:rPr>
              <w:t>;</w:t>
            </w:r>
          </w:p>
          <w:p w:rsidR="00554D30" w:rsidRPr="005B3CC3" w:rsidRDefault="00554D30" w:rsidP="00554D30">
            <w:pPr>
              <w:ind w:firstLine="426"/>
              <w:jc w:val="both"/>
              <w:rPr>
                <w:lang w:val="uk-UA"/>
              </w:rPr>
            </w:pPr>
            <w:r w:rsidRPr="005B3CC3">
              <w:rPr>
                <w:lang w:val="uk-UA"/>
              </w:rPr>
              <w:t xml:space="preserve">для устаткування для </w:t>
            </w:r>
            <w:proofErr w:type="spellStart"/>
            <w:r w:rsidRPr="005B3CC3">
              <w:rPr>
                <w:lang w:val="uk-UA"/>
              </w:rPr>
              <w:t>десульфуризації</w:t>
            </w:r>
            <w:proofErr w:type="spellEnd"/>
            <w:r w:rsidRPr="005B3CC3">
              <w:rPr>
                <w:lang w:val="uk-UA"/>
              </w:rPr>
              <w:t xml:space="preserve"> коксового газу з одержанням сірчаної кислоти за методом мокрого каталізу (електрофільтри, патронні фільтри тощо) – 2500 мг/м</w:t>
            </w:r>
            <w:r w:rsidRPr="005B3CC3">
              <w:rPr>
                <w:b/>
                <w:bCs/>
                <w:vertAlign w:val="superscript"/>
                <w:lang w:val="uk-UA"/>
              </w:rPr>
              <w:t>-3</w:t>
            </w:r>
            <w:r w:rsidRPr="005B3CC3">
              <w:rPr>
                <w:lang w:val="uk-UA"/>
              </w:rPr>
              <w:t>.</w:t>
            </w:r>
          </w:p>
          <w:p w:rsidR="00554D30" w:rsidRPr="005B3CC3" w:rsidRDefault="00554D30" w:rsidP="00554D30">
            <w:pPr>
              <w:ind w:firstLine="426"/>
              <w:jc w:val="both"/>
              <w:rPr>
                <w:lang w:val="uk-UA"/>
              </w:rPr>
            </w:pPr>
            <w:r w:rsidRPr="005B3CC3">
              <w:rPr>
                <w:lang w:val="uk-UA"/>
              </w:rPr>
              <w:t xml:space="preserve">У разі спалювання коксового газу, неочищеного від сірководню, поточні технологічні нормативи допустимого </w:t>
            </w:r>
            <w:r w:rsidRPr="005B3CC3">
              <w:rPr>
                <w:lang w:val="uk-UA"/>
              </w:rPr>
              <w:lastRenderedPageBreak/>
              <w:t>викиду діоксиду сірки (діоксид та триоксид) у перерахунку на діоксид сірки встановлюються на рівні 2500 мг/м</w:t>
            </w:r>
            <w:r w:rsidRPr="005B3CC3">
              <w:rPr>
                <w:b/>
                <w:bCs/>
                <w:vertAlign w:val="superscript"/>
                <w:lang w:val="uk-UA"/>
              </w:rPr>
              <w:t>-3</w:t>
            </w:r>
            <w:r w:rsidRPr="005B3CC3">
              <w:rPr>
                <w:lang w:val="uk-UA"/>
              </w:rPr>
              <w:t>.</w:t>
            </w:r>
          </w:p>
          <w:p w:rsidR="00554D30" w:rsidRPr="005B3CC3" w:rsidRDefault="00554D30" w:rsidP="00554D30">
            <w:pPr>
              <w:ind w:firstLine="426"/>
              <w:jc w:val="both"/>
              <w:rPr>
                <w:lang w:val="uk-UA"/>
              </w:rPr>
            </w:pPr>
            <w:r w:rsidRPr="005B3CC3">
              <w:rPr>
                <w:lang w:val="uk-UA"/>
              </w:rPr>
              <w:t>З 01 січня 2015 року технологічні нормативи допустимих викидів діоксиду сірки (діоксид та триоксид) у перерахунку на діоксид сірки не повинні перевищувати значень, наведених у пункті 2 розділу ІІІ цих Технологічних нормативів.</w:t>
            </w:r>
          </w:p>
          <w:p w:rsidR="00554D30" w:rsidRPr="005B3CC3" w:rsidRDefault="00554D30" w:rsidP="00554D30">
            <w:pPr>
              <w:ind w:firstLine="426"/>
              <w:jc w:val="both"/>
              <w:rPr>
                <w:lang w:val="uk-UA"/>
              </w:rPr>
            </w:pPr>
            <w:r w:rsidRPr="005B3CC3">
              <w:rPr>
                <w:lang w:val="uk-UA"/>
              </w:rPr>
              <w:t>3. Масові концентрації оксидів азоту (оксид та діоксид азоту) у перерахунку на діоксид азоту не повинні перевищувати таких значень технологічних нормативів допустимих викидів існуючими установками:</w:t>
            </w:r>
          </w:p>
          <w:p w:rsidR="00554D30" w:rsidRPr="005B3CC3" w:rsidRDefault="00554D30" w:rsidP="00554D30">
            <w:pPr>
              <w:ind w:firstLine="426"/>
              <w:jc w:val="both"/>
              <w:rPr>
                <w:lang w:val="uk-UA"/>
              </w:rPr>
            </w:pPr>
            <w:r w:rsidRPr="005B3CC3">
              <w:rPr>
                <w:lang w:val="uk-UA"/>
              </w:rPr>
              <w:t>для коксових печей при використанні як паливо коксового газу – 750 мг/м</w:t>
            </w:r>
            <w:r w:rsidRPr="005B3CC3">
              <w:rPr>
                <w:b/>
                <w:bCs/>
                <w:vertAlign w:val="superscript"/>
                <w:lang w:val="uk-UA"/>
              </w:rPr>
              <w:t>-3</w:t>
            </w:r>
            <w:r w:rsidRPr="005B3CC3">
              <w:rPr>
                <w:lang w:val="uk-UA"/>
              </w:rPr>
              <w:t>, при використанні як паливо доменного газу – 400 мг/м</w:t>
            </w:r>
            <w:r w:rsidRPr="005B3CC3">
              <w:rPr>
                <w:b/>
                <w:bCs/>
                <w:vertAlign w:val="superscript"/>
                <w:lang w:val="uk-UA"/>
              </w:rPr>
              <w:t>-3</w:t>
            </w:r>
            <w:r w:rsidRPr="005B3CC3">
              <w:rPr>
                <w:lang w:val="uk-UA"/>
              </w:rPr>
              <w:t>;</w:t>
            </w:r>
          </w:p>
          <w:p w:rsidR="00554D30" w:rsidRPr="005B3CC3" w:rsidRDefault="00554D30" w:rsidP="00554D30">
            <w:pPr>
              <w:ind w:firstLine="426"/>
              <w:jc w:val="both"/>
              <w:rPr>
                <w:lang w:val="uk-UA"/>
              </w:rPr>
            </w:pPr>
            <w:r w:rsidRPr="005B3CC3">
              <w:rPr>
                <w:lang w:val="uk-UA"/>
              </w:rPr>
              <w:t xml:space="preserve">для </w:t>
            </w:r>
            <w:proofErr w:type="spellStart"/>
            <w:r w:rsidRPr="005B3CC3">
              <w:rPr>
                <w:lang w:val="uk-UA"/>
              </w:rPr>
              <w:t>пекококсових</w:t>
            </w:r>
            <w:proofErr w:type="spellEnd"/>
            <w:r w:rsidRPr="005B3CC3">
              <w:rPr>
                <w:lang w:val="uk-UA"/>
              </w:rPr>
              <w:t xml:space="preserve"> печей – 600 мг/м</w:t>
            </w:r>
            <w:r w:rsidRPr="005B3CC3">
              <w:rPr>
                <w:b/>
                <w:bCs/>
                <w:vertAlign w:val="superscript"/>
                <w:lang w:val="uk-UA"/>
              </w:rPr>
              <w:t>-3</w:t>
            </w:r>
            <w:r w:rsidRPr="005B3CC3">
              <w:rPr>
                <w:lang w:val="uk-UA"/>
              </w:rPr>
              <w:t>;</w:t>
            </w:r>
          </w:p>
          <w:p w:rsidR="00554D30" w:rsidRPr="005B3CC3" w:rsidRDefault="00554D30" w:rsidP="00554D30">
            <w:pPr>
              <w:ind w:firstLine="426"/>
              <w:jc w:val="both"/>
              <w:rPr>
                <w:lang w:val="uk-UA"/>
              </w:rPr>
            </w:pPr>
            <w:r w:rsidRPr="005B3CC3">
              <w:rPr>
                <w:lang w:val="uk-UA"/>
              </w:rPr>
              <w:t xml:space="preserve">для котельних установок потужністю менше 50 </w:t>
            </w:r>
            <w:proofErr w:type="spellStart"/>
            <w:r w:rsidRPr="005B3CC3">
              <w:rPr>
                <w:lang w:val="uk-UA"/>
              </w:rPr>
              <w:t>МВт</w:t>
            </w:r>
            <w:proofErr w:type="spellEnd"/>
            <w:r w:rsidRPr="005B3CC3">
              <w:rPr>
                <w:lang w:val="uk-UA"/>
              </w:rPr>
              <w:t xml:space="preserve"> при використанні палива котельного коксохімічного </w:t>
            </w:r>
            <w:proofErr w:type="spellStart"/>
            <w:r w:rsidRPr="005B3CC3">
              <w:rPr>
                <w:lang w:val="uk-UA"/>
              </w:rPr>
              <w:t>сумішного</w:t>
            </w:r>
            <w:proofErr w:type="spellEnd"/>
            <w:r w:rsidRPr="005B3CC3">
              <w:rPr>
                <w:lang w:val="uk-UA"/>
              </w:rPr>
              <w:t xml:space="preserve"> – 1200 мг/м</w:t>
            </w:r>
            <w:r w:rsidRPr="005B3CC3">
              <w:rPr>
                <w:b/>
                <w:bCs/>
                <w:vertAlign w:val="superscript"/>
                <w:lang w:val="uk-UA"/>
              </w:rPr>
              <w:t>-3</w:t>
            </w:r>
            <w:r w:rsidRPr="005B3CC3">
              <w:rPr>
                <w:lang w:val="uk-UA"/>
              </w:rPr>
              <w:t>;</w:t>
            </w:r>
          </w:p>
          <w:p w:rsidR="00554D30" w:rsidRPr="005B3CC3" w:rsidRDefault="00554D30" w:rsidP="00554D30">
            <w:pPr>
              <w:ind w:firstLine="426"/>
              <w:jc w:val="both"/>
              <w:rPr>
                <w:lang w:val="uk-UA"/>
              </w:rPr>
            </w:pPr>
            <w:r w:rsidRPr="005B3CC3">
              <w:rPr>
                <w:lang w:val="uk-UA"/>
              </w:rPr>
              <w:t>для котельних установок при використанні як паливо коксового газу – 500 мг/м</w:t>
            </w:r>
            <w:r w:rsidRPr="005B3CC3">
              <w:rPr>
                <w:b/>
                <w:bCs/>
                <w:vertAlign w:val="superscript"/>
                <w:lang w:val="uk-UA"/>
              </w:rPr>
              <w:t>-3</w:t>
            </w:r>
            <w:r w:rsidRPr="005B3CC3">
              <w:rPr>
                <w:lang w:val="uk-UA"/>
              </w:rPr>
              <w:t>.</w:t>
            </w:r>
          </w:p>
          <w:p w:rsidR="00554D30" w:rsidRPr="005B3CC3" w:rsidRDefault="00554D30" w:rsidP="00554D30">
            <w:pPr>
              <w:ind w:firstLine="426"/>
              <w:jc w:val="both"/>
              <w:rPr>
                <w:lang w:val="uk-UA"/>
              </w:rPr>
            </w:pPr>
            <w:r w:rsidRPr="005B3CC3">
              <w:rPr>
                <w:b/>
                <w:lang w:val="uk-UA"/>
              </w:rPr>
              <w:t>З 01 січня 2024 року</w:t>
            </w:r>
            <w:r w:rsidRPr="005B3CC3">
              <w:rPr>
                <w:lang w:val="uk-UA"/>
              </w:rPr>
              <w:t xml:space="preserve"> технологічні нормативи допустимих викидів оксидів азоту (оксид та діоксид азоту) у перерахунку на діоксид азоту не повинні перевищувати значень, наведених у пункті 3 розділу ІІІ цих Технологічних нормативів.</w:t>
            </w:r>
          </w:p>
          <w:p w:rsidR="00554D30" w:rsidRPr="005B3CC3" w:rsidRDefault="00554D30" w:rsidP="00554D30">
            <w:pPr>
              <w:ind w:firstLine="426"/>
              <w:jc w:val="both"/>
              <w:rPr>
                <w:lang w:val="uk-UA"/>
              </w:rPr>
            </w:pPr>
            <w:r w:rsidRPr="005B3CC3">
              <w:rPr>
                <w:lang w:val="uk-UA"/>
              </w:rPr>
              <w:t>4. Масові концентрації оксиду вуглецю не повинні перевищувати таких значень технологічних нормативів допустимих викидів існуючими установками:</w:t>
            </w:r>
          </w:p>
          <w:p w:rsidR="00554D30" w:rsidRPr="005B3CC3" w:rsidRDefault="00554D30" w:rsidP="00554D30">
            <w:pPr>
              <w:ind w:firstLine="426"/>
              <w:jc w:val="both"/>
              <w:rPr>
                <w:lang w:val="uk-UA"/>
              </w:rPr>
            </w:pPr>
            <w:r w:rsidRPr="005B3CC3">
              <w:rPr>
                <w:lang w:val="uk-UA"/>
              </w:rPr>
              <w:t>для коксових печей при використанні як паливо коксового газу – 850 мг/м</w:t>
            </w:r>
            <w:r w:rsidRPr="005B3CC3">
              <w:rPr>
                <w:b/>
                <w:bCs/>
                <w:vertAlign w:val="superscript"/>
                <w:lang w:val="uk-UA"/>
              </w:rPr>
              <w:t>-3</w:t>
            </w:r>
            <w:r w:rsidRPr="005B3CC3">
              <w:rPr>
                <w:lang w:val="uk-UA"/>
              </w:rPr>
              <w:t>, при використанні як паливо доменного газу – 6500 мг/м</w:t>
            </w:r>
            <w:r w:rsidRPr="005B3CC3">
              <w:rPr>
                <w:b/>
                <w:bCs/>
                <w:vertAlign w:val="superscript"/>
                <w:lang w:val="uk-UA"/>
              </w:rPr>
              <w:t>-3</w:t>
            </w:r>
            <w:r w:rsidRPr="005B3CC3">
              <w:rPr>
                <w:lang w:val="uk-UA"/>
              </w:rPr>
              <w:t>;</w:t>
            </w:r>
          </w:p>
          <w:p w:rsidR="00554D30" w:rsidRPr="005B3CC3" w:rsidRDefault="00554D30" w:rsidP="00554D30">
            <w:pPr>
              <w:ind w:firstLine="426"/>
              <w:jc w:val="both"/>
              <w:rPr>
                <w:lang w:val="uk-UA"/>
              </w:rPr>
            </w:pPr>
            <w:r w:rsidRPr="005B3CC3">
              <w:rPr>
                <w:lang w:val="uk-UA"/>
              </w:rPr>
              <w:t xml:space="preserve">для </w:t>
            </w:r>
            <w:proofErr w:type="spellStart"/>
            <w:r w:rsidRPr="005B3CC3">
              <w:rPr>
                <w:lang w:val="uk-UA"/>
              </w:rPr>
              <w:t>пекококсових</w:t>
            </w:r>
            <w:proofErr w:type="spellEnd"/>
            <w:r w:rsidRPr="005B3CC3">
              <w:rPr>
                <w:lang w:val="uk-UA"/>
              </w:rPr>
              <w:t xml:space="preserve"> печей – 500 мг/м</w:t>
            </w:r>
            <w:r w:rsidRPr="005B3CC3">
              <w:rPr>
                <w:b/>
                <w:bCs/>
                <w:vertAlign w:val="superscript"/>
                <w:lang w:val="uk-UA"/>
              </w:rPr>
              <w:t>-3</w:t>
            </w:r>
            <w:r w:rsidRPr="005B3CC3">
              <w:rPr>
                <w:lang w:val="uk-UA"/>
              </w:rPr>
              <w:t>;</w:t>
            </w:r>
          </w:p>
          <w:p w:rsidR="00554D30" w:rsidRPr="005B3CC3" w:rsidRDefault="00554D30" w:rsidP="00554D30">
            <w:pPr>
              <w:ind w:firstLine="426"/>
              <w:jc w:val="both"/>
              <w:rPr>
                <w:lang w:val="uk-UA"/>
              </w:rPr>
            </w:pPr>
            <w:r w:rsidRPr="005B3CC3">
              <w:rPr>
                <w:lang w:val="uk-UA"/>
              </w:rPr>
              <w:t xml:space="preserve">для котельних установок потужністю менше 50 </w:t>
            </w:r>
            <w:proofErr w:type="spellStart"/>
            <w:r w:rsidRPr="005B3CC3">
              <w:rPr>
                <w:lang w:val="uk-UA"/>
              </w:rPr>
              <w:t>МВт</w:t>
            </w:r>
            <w:proofErr w:type="spellEnd"/>
            <w:r w:rsidRPr="005B3CC3">
              <w:rPr>
                <w:lang w:val="uk-UA"/>
              </w:rPr>
              <w:t xml:space="preserve"> – 250 мг/м</w:t>
            </w:r>
            <w:r w:rsidRPr="005B3CC3">
              <w:rPr>
                <w:b/>
                <w:bCs/>
                <w:vertAlign w:val="superscript"/>
                <w:lang w:val="uk-UA"/>
              </w:rPr>
              <w:t>-3</w:t>
            </w:r>
            <w:r w:rsidRPr="005B3CC3">
              <w:rPr>
                <w:lang w:val="uk-UA"/>
              </w:rPr>
              <w:t xml:space="preserve">, потужністю більше 50 </w:t>
            </w:r>
            <w:proofErr w:type="spellStart"/>
            <w:r w:rsidRPr="005B3CC3">
              <w:rPr>
                <w:lang w:val="uk-UA"/>
              </w:rPr>
              <w:t>МВт</w:t>
            </w:r>
            <w:proofErr w:type="spellEnd"/>
            <w:r w:rsidRPr="005B3CC3">
              <w:rPr>
                <w:lang w:val="uk-UA"/>
              </w:rPr>
              <w:t xml:space="preserve"> – 300 мг/м</w:t>
            </w:r>
            <w:r w:rsidRPr="005B3CC3">
              <w:rPr>
                <w:b/>
                <w:bCs/>
                <w:vertAlign w:val="superscript"/>
                <w:lang w:val="uk-UA"/>
              </w:rPr>
              <w:t>-3</w:t>
            </w:r>
            <w:r w:rsidRPr="005B3CC3">
              <w:rPr>
                <w:lang w:val="uk-UA"/>
              </w:rPr>
              <w:t>;</w:t>
            </w:r>
          </w:p>
          <w:p w:rsidR="00554D30" w:rsidRPr="005B3CC3" w:rsidRDefault="00554D30" w:rsidP="00554D30">
            <w:pPr>
              <w:ind w:firstLine="426"/>
              <w:jc w:val="both"/>
              <w:rPr>
                <w:lang w:val="uk-UA"/>
              </w:rPr>
            </w:pPr>
            <w:r w:rsidRPr="005B3CC3">
              <w:rPr>
                <w:lang w:val="uk-UA"/>
              </w:rPr>
              <w:lastRenderedPageBreak/>
              <w:t>для установок сухого гасіння коксу (</w:t>
            </w:r>
            <w:proofErr w:type="spellStart"/>
            <w:r w:rsidRPr="005B3CC3">
              <w:rPr>
                <w:lang w:val="uk-UA"/>
              </w:rPr>
              <w:t>вентвикиди</w:t>
            </w:r>
            <w:proofErr w:type="spellEnd"/>
            <w:r w:rsidRPr="005B3CC3">
              <w:rPr>
                <w:lang w:val="uk-UA"/>
              </w:rPr>
              <w:t>) – 1500 мг/м</w:t>
            </w:r>
            <w:r w:rsidRPr="005B3CC3">
              <w:rPr>
                <w:b/>
                <w:bCs/>
                <w:vertAlign w:val="superscript"/>
                <w:lang w:val="uk-UA"/>
              </w:rPr>
              <w:t>-3</w:t>
            </w:r>
            <w:r w:rsidRPr="005B3CC3">
              <w:rPr>
                <w:lang w:val="uk-UA"/>
              </w:rPr>
              <w:t>;</w:t>
            </w:r>
          </w:p>
          <w:p w:rsidR="00554D30" w:rsidRPr="005B3CC3" w:rsidRDefault="00554D30" w:rsidP="00554D30">
            <w:pPr>
              <w:ind w:firstLine="426"/>
              <w:jc w:val="both"/>
              <w:rPr>
                <w:lang w:val="uk-UA"/>
              </w:rPr>
            </w:pPr>
            <w:r w:rsidRPr="005B3CC3">
              <w:rPr>
                <w:lang w:val="uk-UA"/>
              </w:rPr>
              <w:t xml:space="preserve">для установок сухого гасіння коксу (свіча надлишкового теплоносія) оксид вуглецю встановлюється на рівні фактичного значення за умови </w:t>
            </w:r>
            <w:proofErr w:type="spellStart"/>
            <w:r w:rsidRPr="005B3CC3">
              <w:rPr>
                <w:lang w:val="uk-UA"/>
              </w:rPr>
              <w:t>неперевищення</w:t>
            </w:r>
            <w:proofErr w:type="spellEnd"/>
            <w:r w:rsidRPr="005B3CC3">
              <w:rPr>
                <w:lang w:val="uk-UA"/>
              </w:rPr>
              <w:t xml:space="preserve"> гігієнічного нормативу на межі санітарної зони.</w:t>
            </w:r>
          </w:p>
          <w:p w:rsidR="00A2196E" w:rsidRPr="005B3CC3" w:rsidRDefault="00554D30" w:rsidP="00B52D6D">
            <w:pPr>
              <w:ind w:firstLine="426"/>
              <w:jc w:val="both"/>
              <w:rPr>
                <w:lang w:val="uk-UA"/>
              </w:rPr>
            </w:pPr>
            <w:r w:rsidRPr="005B3CC3">
              <w:rPr>
                <w:b/>
                <w:lang w:val="uk-UA"/>
              </w:rPr>
              <w:t>З 01 січня 2024 року</w:t>
            </w:r>
            <w:r w:rsidRPr="005B3CC3">
              <w:rPr>
                <w:lang w:val="uk-UA"/>
              </w:rPr>
              <w:t xml:space="preserve"> технологічні нормативи допустимих викидів оксиду вуглецю не повинні перевищувати значень, наведених у пункті 4 розділу ІІІ цих Технологічних нормативів.</w:t>
            </w:r>
          </w:p>
        </w:tc>
        <w:tc>
          <w:tcPr>
            <w:tcW w:w="2839" w:type="dxa"/>
          </w:tcPr>
          <w:p w:rsidR="00C1374B" w:rsidRPr="005B3CC3" w:rsidRDefault="00B52D6D" w:rsidP="003D04A4">
            <w:pPr>
              <w:jc w:val="center"/>
              <w:rPr>
                <w:lang w:val="uk-UA"/>
              </w:rPr>
            </w:pPr>
            <w:r w:rsidRPr="005B3CC3">
              <w:rPr>
                <w:lang w:val="uk-UA"/>
              </w:rPr>
              <w:lastRenderedPageBreak/>
              <w:t xml:space="preserve">На виконання пункту 123 Державної програми стимулювання економіки для подолання негативних наслідків, спричинених обмежувальними заходами щодо запобігання виникненню і поширенню гострої респіраторної хвороби COVID-19, спричиненої </w:t>
            </w:r>
            <w:proofErr w:type="spellStart"/>
            <w:r w:rsidRPr="005B3CC3">
              <w:rPr>
                <w:lang w:val="uk-UA"/>
              </w:rPr>
              <w:t>коронавірусом</w:t>
            </w:r>
            <w:proofErr w:type="spellEnd"/>
            <w:r w:rsidR="00613FEE" w:rsidRPr="005B3CC3">
              <w:rPr>
                <w:lang w:val="uk-UA"/>
              </w:rPr>
              <w:t xml:space="preserve"> </w:t>
            </w:r>
            <w:r w:rsidR="00613FEE" w:rsidRPr="005B3CC3">
              <w:rPr>
                <w:lang w:val="uk-UA"/>
              </w:rPr>
              <w:br/>
            </w:r>
            <w:r w:rsidRPr="005B3CC3">
              <w:rPr>
                <w:lang w:val="uk-UA"/>
              </w:rPr>
              <w:t>SARS-CoV-2, на 2020</w:t>
            </w:r>
            <w:r w:rsidR="00613FEE" w:rsidRPr="005B3CC3">
              <w:rPr>
                <w:lang w:val="uk-UA"/>
              </w:rPr>
              <w:t xml:space="preserve"> </w:t>
            </w:r>
            <w:r w:rsidR="003D04A4" w:rsidRPr="005B3CC3">
              <w:rPr>
                <w:lang w:val="uk-UA"/>
              </w:rPr>
              <w:softHyphen/>
            </w:r>
            <w:r w:rsidR="00613FEE" w:rsidRPr="005B3CC3">
              <w:rPr>
                <w:lang w:val="uk-UA"/>
              </w:rPr>
              <w:t xml:space="preserve"> </w:t>
            </w:r>
            <w:r w:rsidRPr="005B3CC3">
              <w:rPr>
                <w:lang w:val="uk-UA"/>
              </w:rPr>
              <w:t>2022 роки, затвердженої постановою Кабінетом Міністрів України від</w:t>
            </w:r>
            <w:r w:rsidR="00613FEE" w:rsidRPr="005B3CC3">
              <w:rPr>
                <w:lang w:val="uk-UA"/>
              </w:rPr>
              <w:t> </w:t>
            </w:r>
            <w:r w:rsidRPr="005B3CC3">
              <w:rPr>
                <w:lang w:val="uk-UA"/>
              </w:rPr>
              <w:t>27.05.2020 р. № 534</w:t>
            </w:r>
          </w:p>
        </w:tc>
      </w:tr>
      <w:tr w:rsidR="00945E46" w:rsidRPr="005B3CC3" w:rsidTr="002C2AEB">
        <w:trPr>
          <w:gridBefore w:val="1"/>
          <w:gridAfter w:val="1"/>
          <w:wBefore w:w="39" w:type="dxa"/>
          <w:wAfter w:w="49" w:type="dxa"/>
        </w:trPr>
        <w:tc>
          <w:tcPr>
            <w:tcW w:w="15417" w:type="dxa"/>
            <w:gridSpan w:val="4"/>
          </w:tcPr>
          <w:p w:rsidR="00945E46" w:rsidRPr="005B3CC3" w:rsidRDefault="00945E46" w:rsidP="00945E46">
            <w:pPr>
              <w:jc w:val="center"/>
              <w:rPr>
                <w:b/>
                <w:lang w:val="uk-UA"/>
              </w:rPr>
            </w:pPr>
            <w:r w:rsidRPr="005B3CC3">
              <w:rPr>
                <w:rFonts w:eastAsia="Calibri"/>
                <w:b/>
                <w:sz w:val="28"/>
                <w:szCs w:val="28"/>
                <w:lang w:val="uk-UA"/>
              </w:rPr>
              <w:lastRenderedPageBreak/>
              <w:t xml:space="preserve">Наказ </w:t>
            </w:r>
            <w:proofErr w:type="spellStart"/>
            <w:r w:rsidRPr="005B3CC3">
              <w:rPr>
                <w:rFonts w:eastAsia="Calibri"/>
                <w:b/>
                <w:sz w:val="28"/>
                <w:szCs w:val="28"/>
                <w:lang w:val="uk-UA"/>
              </w:rPr>
              <w:t>Мінприроди</w:t>
            </w:r>
            <w:proofErr w:type="spellEnd"/>
            <w:r w:rsidRPr="005B3CC3">
              <w:rPr>
                <w:rFonts w:eastAsia="Calibri"/>
                <w:b/>
                <w:sz w:val="28"/>
                <w:szCs w:val="28"/>
                <w:lang w:val="uk-UA"/>
              </w:rPr>
              <w:t xml:space="preserve"> </w:t>
            </w:r>
            <w:r w:rsidRPr="005B3CC3">
              <w:rPr>
                <w:b/>
                <w:sz w:val="28"/>
                <w:szCs w:val="27"/>
                <w:lang w:val="uk-UA"/>
              </w:rPr>
              <w:t xml:space="preserve">від 19 січня 2012 року № 18 </w:t>
            </w:r>
            <w:r w:rsidRPr="005B3CC3">
              <w:rPr>
                <w:b/>
                <w:sz w:val="28"/>
                <w:szCs w:val="28"/>
                <w:lang w:val="uk-UA"/>
              </w:rPr>
              <w:t>«Про затвердження</w:t>
            </w:r>
            <w:r w:rsidRPr="005B3CC3">
              <w:rPr>
                <w:b/>
                <w:sz w:val="28"/>
                <w:szCs w:val="27"/>
                <w:lang w:val="uk-UA"/>
              </w:rPr>
              <w:t xml:space="preserve"> </w:t>
            </w:r>
            <w:r w:rsidRPr="005B3CC3">
              <w:rPr>
                <w:b/>
                <w:sz w:val="28"/>
                <w:szCs w:val="28"/>
                <w:lang w:val="uk-UA"/>
              </w:rPr>
              <w:t xml:space="preserve">Технологічних нормативів допустимих викидів забруднюючих речовин </w:t>
            </w:r>
            <w:r w:rsidRPr="005B3CC3">
              <w:rPr>
                <w:b/>
                <w:bCs/>
                <w:sz w:val="28"/>
                <w:szCs w:val="28"/>
                <w:shd w:val="clear" w:color="auto" w:fill="FFFFFF"/>
                <w:lang w:val="uk-UA"/>
              </w:rPr>
              <w:t xml:space="preserve">із устаткування (установок) для виготовлення скла, включаючи скловолокно з плавильною потужністю, яка перевищує 20 </w:t>
            </w:r>
            <w:proofErr w:type="spellStart"/>
            <w:r w:rsidRPr="005B3CC3">
              <w:rPr>
                <w:b/>
                <w:bCs/>
                <w:sz w:val="28"/>
                <w:szCs w:val="28"/>
                <w:shd w:val="clear" w:color="auto" w:fill="FFFFFF"/>
                <w:lang w:val="uk-UA"/>
              </w:rPr>
              <w:t>тонн</w:t>
            </w:r>
            <w:proofErr w:type="spellEnd"/>
            <w:r w:rsidRPr="005B3CC3">
              <w:rPr>
                <w:b/>
                <w:bCs/>
                <w:sz w:val="28"/>
                <w:szCs w:val="28"/>
                <w:shd w:val="clear" w:color="auto" w:fill="FFFFFF"/>
                <w:lang w:val="uk-UA"/>
              </w:rPr>
              <w:t xml:space="preserve"> на добу»,</w:t>
            </w:r>
            <w:r w:rsidRPr="005B3CC3">
              <w:rPr>
                <w:b/>
                <w:sz w:val="28"/>
                <w:szCs w:val="27"/>
                <w:lang w:val="uk-UA"/>
              </w:rPr>
              <w:t xml:space="preserve"> зареєстрований в Мінюсті 03.02.2012 за № 174/20487</w:t>
            </w:r>
          </w:p>
        </w:tc>
      </w:tr>
      <w:tr w:rsidR="00B26007" w:rsidRPr="005B3CC3" w:rsidTr="002C2AEB">
        <w:trPr>
          <w:gridBefore w:val="1"/>
          <w:gridAfter w:val="1"/>
          <w:wBefore w:w="39" w:type="dxa"/>
          <w:wAfter w:w="49" w:type="dxa"/>
        </w:trPr>
        <w:tc>
          <w:tcPr>
            <w:tcW w:w="6343" w:type="dxa"/>
            <w:gridSpan w:val="2"/>
          </w:tcPr>
          <w:p w:rsidR="00B26007" w:rsidRPr="005B3CC3" w:rsidRDefault="00B26007" w:rsidP="00605146">
            <w:pPr>
              <w:ind w:firstLine="426"/>
              <w:jc w:val="both"/>
              <w:rPr>
                <w:b/>
                <w:bCs/>
                <w:lang w:val="uk-UA"/>
              </w:rPr>
            </w:pPr>
            <w:r w:rsidRPr="005B3CC3">
              <w:rPr>
                <w:shd w:val="clear" w:color="auto" w:fill="FFFFFF"/>
                <w:lang w:val="uk-UA"/>
              </w:rPr>
              <w:t xml:space="preserve">1.6. Поточні технологічні нормативи, встановлені </w:t>
            </w:r>
            <w:hyperlink r:id="rId32" w:anchor="n30" w:history="1">
              <w:r w:rsidRPr="005B3CC3">
                <w:rPr>
                  <w:rStyle w:val="a4"/>
                  <w:color w:val="auto"/>
                  <w:u w:val="none"/>
                  <w:shd w:val="clear" w:color="auto" w:fill="FFFFFF"/>
                  <w:lang w:val="uk-UA"/>
                </w:rPr>
                <w:t>розділом ІІ</w:t>
              </w:r>
            </w:hyperlink>
            <w:r w:rsidRPr="005B3CC3">
              <w:rPr>
                <w:shd w:val="clear" w:color="auto" w:fill="FFFFFF"/>
                <w:lang w:val="uk-UA"/>
              </w:rPr>
              <w:t xml:space="preserve"> цих Технологічних нормативів, діють до </w:t>
            </w:r>
            <w:r w:rsidRPr="005B3CC3">
              <w:rPr>
                <w:b/>
                <w:shd w:val="clear" w:color="auto" w:fill="FFFFFF"/>
                <w:lang w:val="uk-UA"/>
              </w:rPr>
              <w:t>31.12.2021</w:t>
            </w:r>
            <w:r w:rsidRPr="005B3CC3">
              <w:rPr>
                <w:shd w:val="clear" w:color="auto" w:fill="FFFFFF"/>
                <w:lang w:val="uk-UA"/>
              </w:rPr>
              <w:t>.</w:t>
            </w:r>
          </w:p>
        </w:tc>
        <w:tc>
          <w:tcPr>
            <w:tcW w:w="6235" w:type="dxa"/>
          </w:tcPr>
          <w:p w:rsidR="00B26007" w:rsidRPr="005B3CC3" w:rsidRDefault="00B26007" w:rsidP="00550125">
            <w:pPr>
              <w:ind w:firstLine="426"/>
              <w:jc w:val="both"/>
              <w:rPr>
                <w:b/>
                <w:bCs/>
                <w:lang w:val="uk-UA"/>
              </w:rPr>
            </w:pPr>
            <w:r w:rsidRPr="005B3CC3">
              <w:rPr>
                <w:shd w:val="clear" w:color="auto" w:fill="FFFFFF"/>
                <w:lang w:val="uk-UA"/>
              </w:rPr>
              <w:t xml:space="preserve">1.6. Поточні технологічні нормативи, встановлені </w:t>
            </w:r>
            <w:hyperlink r:id="rId33" w:anchor="n30" w:history="1">
              <w:r w:rsidRPr="005B3CC3">
                <w:rPr>
                  <w:rStyle w:val="a4"/>
                  <w:color w:val="auto"/>
                  <w:u w:val="none"/>
                  <w:shd w:val="clear" w:color="auto" w:fill="FFFFFF"/>
                  <w:lang w:val="uk-UA"/>
                </w:rPr>
                <w:t>розділом ІІ</w:t>
              </w:r>
            </w:hyperlink>
            <w:r w:rsidRPr="005B3CC3">
              <w:rPr>
                <w:shd w:val="clear" w:color="auto" w:fill="FFFFFF"/>
                <w:lang w:val="uk-UA"/>
              </w:rPr>
              <w:t xml:space="preserve"> цих Технологічних нормативів, діють </w:t>
            </w:r>
            <w:r w:rsidRPr="005B3CC3">
              <w:rPr>
                <w:shd w:val="clear" w:color="auto" w:fill="FFFFFF"/>
                <w:lang w:val="uk-UA"/>
              </w:rPr>
              <w:br/>
              <w:t xml:space="preserve">до </w:t>
            </w:r>
            <w:r w:rsidRPr="005B3CC3">
              <w:rPr>
                <w:b/>
                <w:shd w:val="clear" w:color="auto" w:fill="FFFFFF"/>
                <w:lang w:val="uk-UA"/>
              </w:rPr>
              <w:t>31 грудня 2023 року</w:t>
            </w:r>
            <w:r w:rsidRPr="005B3CC3">
              <w:rPr>
                <w:shd w:val="clear" w:color="auto" w:fill="FFFFFF"/>
                <w:lang w:val="uk-UA"/>
              </w:rPr>
              <w:t>.</w:t>
            </w:r>
          </w:p>
        </w:tc>
        <w:tc>
          <w:tcPr>
            <w:tcW w:w="2839" w:type="dxa"/>
            <w:vMerge w:val="restart"/>
          </w:tcPr>
          <w:p w:rsidR="00B26007" w:rsidRPr="005B3CC3" w:rsidRDefault="00B26007" w:rsidP="00613FEE">
            <w:pPr>
              <w:jc w:val="center"/>
              <w:rPr>
                <w:lang w:val="uk-UA"/>
              </w:rPr>
            </w:pPr>
            <w:r w:rsidRPr="005B3CC3">
              <w:rPr>
                <w:lang w:val="uk-UA"/>
              </w:rPr>
              <w:t xml:space="preserve">На виконання пункту 123 Державної програми стимулювання економіки для подолання негативних наслідків, спричинених обмежувальними заходами щодо запобігання виникненню і поширенню гострої респіраторної хвороби COVID-19, спричиненої </w:t>
            </w:r>
            <w:proofErr w:type="spellStart"/>
            <w:r w:rsidRPr="005B3CC3">
              <w:rPr>
                <w:lang w:val="uk-UA"/>
              </w:rPr>
              <w:t>коронавірусом</w:t>
            </w:r>
            <w:proofErr w:type="spellEnd"/>
            <w:r w:rsidRPr="005B3CC3">
              <w:rPr>
                <w:lang w:val="uk-UA"/>
              </w:rPr>
              <w:t xml:space="preserve"> </w:t>
            </w:r>
            <w:r w:rsidRPr="005B3CC3">
              <w:rPr>
                <w:lang w:val="uk-UA"/>
              </w:rPr>
              <w:br/>
              <w:t xml:space="preserve">SARS-CoV-2, на 2020 </w:t>
            </w:r>
            <w:r w:rsidRPr="005B3CC3">
              <w:rPr>
                <w:sz w:val="28"/>
                <w:szCs w:val="28"/>
                <w:lang w:val="uk-UA"/>
              </w:rPr>
              <w:t>–</w:t>
            </w:r>
            <w:r w:rsidRPr="005B3CC3">
              <w:rPr>
                <w:lang w:val="uk-UA"/>
              </w:rPr>
              <w:t xml:space="preserve"> 2022 роки, затвердженої постановою Кабінетом Міністрів України від 27.05.2020 р. № 534</w:t>
            </w:r>
          </w:p>
        </w:tc>
      </w:tr>
      <w:tr w:rsidR="00B26007" w:rsidRPr="005B3CC3" w:rsidTr="002C2AEB">
        <w:trPr>
          <w:gridBefore w:val="1"/>
          <w:gridAfter w:val="1"/>
          <w:wBefore w:w="39" w:type="dxa"/>
          <w:wAfter w:w="49" w:type="dxa"/>
        </w:trPr>
        <w:tc>
          <w:tcPr>
            <w:tcW w:w="6343" w:type="dxa"/>
            <w:gridSpan w:val="2"/>
          </w:tcPr>
          <w:p w:rsidR="00B26007" w:rsidRPr="005B3CC3" w:rsidRDefault="00B26007" w:rsidP="00DC794A">
            <w:pPr>
              <w:ind w:firstLine="426"/>
              <w:jc w:val="center"/>
              <w:rPr>
                <w:b/>
                <w:bCs/>
                <w:shd w:val="clear" w:color="auto" w:fill="FFFFFF"/>
                <w:lang w:val="uk-UA"/>
              </w:rPr>
            </w:pPr>
            <w:r w:rsidRPr="005B3CC3">
              <w:rPr>
                <w:b/>
                <w:bCs/>
                <w:shd w:val="clear" w:color="auto" w:fill="FFFFFF"/>
                <w:lang w:val="uk-UA"/>
              </w:rPr>
              <w:t>ІІ. Поточні технологічні нормативи допустимих викидів забруднюючих речовин для існуючих установок</w:t>
            </w:r>
          </w:p>
          <w:p w:rsidR="00B26007" w:rsidRPr="005B3CC3" w:rsidRDefault="00B26007" w:rsidP="00DC794A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</w:pPr>
            <w:r w:rsidRPr="005B3CC3">
              <w:t>2.1. Масові концентрації речовин у вигляді суспендованих твердих частинок, недиференційованих за складом, не повинні перевищувати таких значень технологічних нормативів допустимих викидів існуючими установками:</w:t>
            </w:r>
          </w:p>
          <w:p w:rsidR="00B26007" w:rsidRPr="005B3CC3" w:rsidRDefault="00B26007" w:rsidP="00DC794A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</w:pPr>
            <w:r w:rsidRPr="005B3CC3">
              <w:t>для природного газу - 100 мг/м</w:t>
            </w:r>
            <w:r w:rsidRPr="005B3CC3">
              <w:rPr>
                <w:rStyle w:val="rvts37"/>
                <w:b/>
                <w:bCs/>
                <w:vertAlign w:val="superscript"/>
              </w:rPr>
              <w:t>-3</w:t>
            </w:r>
            <w:r w:rsidRPr="005B3CC3">
              <w:t>;</w:t>
            </w:r>
          </w:p>
          <w:p w:rsidR="00B26007" w:rsidRPr="005B3CC3" w:rsidRDefault="00B26007" w:rsidP="00DC794A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</w:pPr>
            <w:r w:rsidRPr="005B3CC3">
              <w:t>для коксового газу - 100 мг/м</w:t>
            </w:r>
            <w:r w:rsidRPr="005B3CC3">
              <w:rPr>
                <w:rStyle w:val="rvts37"/>
                <w:b/>
                <w:bCs/>
                <w:vertAlign w:val="superscript"/>
              </w:rPr>
              <w:t>-3</w:t>
            </w:r>
            <w:r w:rsidRPr="005B3CC3">
              <w:t>.</w:t>
            </w:r>
          </w:p>
          <w:p w:rsidR="00B26007" w:rsidRPr="005B3CC3" w:rsidRDefault="00B26007" w:rsidP="00DC794A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</w:pPr>
            <w:r w:rsidRPr="005B3CC3">
              <w:t xml:space="preserve">З </w:t>
            </w:r>
            <w:r w:rsidRPr="005B3CC3">
              <w:rPr>
                <w:b/>
              </w:rPr>
              <w:t>01.01.2022</w:t>
            </w:r>
            <w:r w:rsidRPr="005B3CC3">
              <w:t xml:space="preserve"> технологічні нормативи допустимих викидів речовин у вигляді суспендованих твердих частинок, недиференційованих за складом, не повинні перевищувати значень, наведених у </w:t>
            </w:r>
            <w:hyperlink r:id="rId34" w:anchor="n60" w:history="1">
              <w:r w:rsidRPr="005B3CC3">
                <w:rPr>
                  <w:rStyle w:val="a4"/>
                  <w:color w:val="auto"/>
                  <w:u w:val="none"/>
                </w:rPr>
                <w:t>пункті 3.1 розділу ІІІ</w:t>
              </w:r>
            </w:hyperlink>
            <w:r w:rsidRPr="005B3CC3">
              <w:t xml:space="preserve"> цих Технологічних нормативів.</w:t>
            </w:r>
          </w:p>
          <w:p w:rsidR="00B26007" w:rsidRPr="005B3CC3" w:rsidRDefault="00B26007" w:rsidP="00DC794A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</w:pPr>
            <w:r w:rsidRPr="005B3CC3">
              <w:t>2.2. Масові концентрації діоксиду сірки не повинні перевищувати таких значень технологічних нормативів допустимих викидів існуючими установками:</w:t>
            </w:r>
          </w:p>
          <w:p w:rsidR="00B26007" w:rsidRPr="005B3CC3" w:rsidRDefault="00B26007" w:rsidP="00DC794A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</w:pPr>
            <w:r w:rsidRPr="005B3CC3">
              <w:lastRenderedPageBreak/>
              <w:t>для природного газу при виготовленні безколірного та кольорового (зеленого) скла - 500 мг/м</w:t>
            </w:r>
            <w:r w:rsidRPr="005B3CC3">
              <w:rPr>
                <w:rStyle w:val="rvts37"/>
                <w:b/>
                <w:bCs/>
                <w:vertAlign w:val="superscript"/>
              </w:rPr>
              <w:t>-3</w:t>
            </w:r>
            <w:r w:rsidRPr="005B3CC3">
              <w:t>;</w:t>
            </w:r>
          </w:p>
          <w:p w:rsidR="00B26007" w:rsidRPr="005B3CC3" w:rsidRDefault="00B26007" w:rsidP="00DC794A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</w:pPr>
            <w:r w:rsidRPr="005B3CC3">
              <w:t>для природного газу при виготовленні кольорового скла (коричневого) - 800 мг/м</w:t>
            </w:r>
            <w:r w:rsidRPr="005B3CC3">
              <w:rPr>
                <w:rStyle w:val="rvts37"/>
                <w:b/>
                <w:bCs/>
                <w:vertAlign w:val="superscript"/>
              </w:rPr>
              <w:t>-3</w:t>
            </w:r>
            <w:r w:rsidRPr="005B3CC3">
              <w:t>;</w:t>
            </w:r>
          </w:p>
          <w:p w:rsidR="00B26007" w:rsidRPr="005B3CC3" w:rsidRDefault="00B26007" w:rsidP="00DC794A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</w:pPr>
            <w:r w:rsidRPr="005B3CC3">
              <w:t>для коксового газу - 1000 мг/м</w:t>
            </w:r>
            <w:r w:rsidRPr="005B3CC3">
              <w:rPr>
                <w:rStyle w:val="rvts37"/>
                <w:b/>
                <w:bCs/>
                <w:vertAlign w:val="superscript"/>
              </w:rPr>
              <w:t>-3</w:t>
            </w:r>
            <w:r w:rsidRPr="005B3CC3">
              <w:t>.</w:t>
            </w:r>
          </w:p>
          <w:p w:rsidR="00B26007" w:rsidRPr="005B3CC3" w:rsidRDefault="00B26007" w:rsidP="00DC794A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</w:pPr>
            <w:r w:rsidRPr="005B3CC3">
              <w:t xml:space="preserve">З </w:t>
            </w:r>
            <w:r w:rsidRPr="005B3CC3">
              <w:rPr>
                <w:b/>
              </w:rPr>
              <w:t>01.01.2022</w:t>
            </w:r>
            <w:r w:rsidRPr="005B3CC3">
              <w:t xml:space="preserve"> технологічні нормативи допустимих викидів діоксиду сірки не повинні перевищувати значень, наведених у пункті 3.2 розділу ІІІ цих Технологічних нормативів.</w:t>
            </w:r>
          </w:p>
          <w:p w:rsidR="00B26007" w:rsidRPr="005B3CC3" w:rsidRDefault="00B26007" w:rsidP="00DC794A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</w:pPr>
            <w:r w:rsidRPr="005B3CC3">
              <w:t>2.3. Масові концентрації оксидів азоту (в перерахунку на діоксид азоту) не повинні перевищувати таких значень технологічних нормативів допустимих викидів існуючими установками:</w:t>
            </w:r>
          </w:p>
          <w:p w:rsidR="00B26007" w:rsidRPr="005B3CC3" w:rsidRDefault="00B26007" w:rsidP="00DC794A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</w:pPr>
            <w:r w:rsidRPr="005B3CC3">
              <w:t>для природного газу - 2500 мг/м</w:t>
            </w:r>
            <w:r w:rsidRPr="005B3CC3">
              <w:rPr>
                <w:rStyle w:val="rvts37"/>
                <w:b/>
                <w:bCs/>
                <w:vertAlign w:val="superscript"/>
              </w:rPr>
              <w:t>-3</w:t>
            </w:r>
            <w:r w:rsidRPr="005B3CC3">
              <w:t>;</w:t>
            </w:r>
          </w:p>
          <w:p w:rsidR="00B26007" w:rsidRPr="005B3CC3" w:rsidRDefault="00B26007" w:rsidP="00DC794A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</w:pPr>
            <w:r w:rsidRPr="005B3CC3">
              <w:t>для коксового газу - 750 мг/м</w:t>
            </w:r>
            <w:r w:rsidRPr="005B3CC3">
              <w:rPr>
                <w:rStyle w:val="rvts37"/>
                <w:b/>
                <w:bCs/>
                <w:vertAlign w:val="superscript"/>
              </w:rPr>
              <w:t>-3</w:t>
            </w:r>
            <w:r w:rsidRPr="005B3CC3">
              <w:t>.</w:t>
            </w:r>
          </w:p>
          <w:p w:rsidR="00B26007" w:rsidRPr="005B3CC3" w:rsidRDefault="00B26007" w:rsidP="00DC794A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</w:pPr>
            <w:r w:rsidRPr="005B3CC3">
              <w:t xml:space="preserve">З </w:t>
            </w:r>
            <w:r w:rsidRPr="005B3CC3">
              <w:rPr>
                <w:b/>
              </w:rPr>
              <w:t>01.01.2022</w:t>
            </w:r>
            <w:r w:rsidRPr="005B3CC3">
              <w:t xml:space="preserve"> технологічні нормативи допустимих викидів оксидів азоту (в перерахунку на діоксид азоту) не повинні перевищувати значень, наведених у </w:t>
            </w:r>
            <w:hyperlink r:id="rId35" w:anchor="n67" w:history="1">
              <w:r w:rsidRPr="005B3CC3">
                <w:rPr>
                  <w:rStyle w:val="a4"/>
                  <w:color w:val="auto"/>
                  <w:u w:val="none"/>
                </w:rPr>
                <w:t>пункті 3.3 розділу ІІІ</w:t>
              </w:r>
            </w:hyperlink>
            <w:r w:rsidRPr="005B3CC3">
              <w:t xml:space="preserve"> цих Технологічних нормативів.</w:t>
            </w:r>
          </w:p>
          <w:p w:rsidR="00B26007" w:rsidRPr="005B3CC3" w:rsidRDefault="00B26007" w:rsidP="00DC794A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</w:pPr>
            <w:r w:rsidRPr="005B3CC3">
              <w:t>2.4. Масові концентрації оксиду вуглецю не повинні перевищувати таких значень технологічних нормативів допустимих викидів існуючими установками:</w:t>
            </w:r>
          </w:p>
          <w:p w:rsidR="00B26007" w:rsidRPr="005B3CC3" w:rsidRDefault="00B26007" w:rsidP="00DC794A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</w:pPr>
            <w:r w:rsidRPr="005B3CC3">
              <w:t>для природного газу - 250 мг/м</w:t>
            </w:r>
            <w:r w:rsidRPr="005B3CC3">
              <w:rPr>
                <w:rStyle w:val="rvts37"/>
                <w:b/>
                <w:bCs/>
                <w:vertAlign w:val="superscript"/>
              </w:rPr>
              <w:t>-3</w:t>
            </w:r>
            <w:r w:rsidRPr="005B3CC3">
              <w:t>;</w:t>
            </w:r>
          </w:p>
          <w:p w:rsidR="00B26007" w:rsidRPr="005B3CC3" w:rsidRDefault="00B26007" w:rsidP="00DC794A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</w:pPr>
            <w:r w:rsidRPr="005B3CC3">
              <w:t>для природного газу при виготовленні кольорового скла (зеленого, коричневого) - 400 мг/м</w:t>
            </w:r>
            <w:r w:rsidRPr="005B3CC3">
              <w:rPr>
                <w:rStyle w:val="rvts37"/>
                <w:b/>
                <w:bCs/>
                <w:vertAlign w:val="superscript"/>
              </w:rPr>
              <w:t>-3</w:t>
            </w:r>
            <w:r w:rsidRPr="005B3CC3">
              <w:t>;</w:t>
            </w:r>
          </w:p>
          <w:p w:rsidR="00B26007" w:rsidRPr="005B3CC3" w:rsidRDefault="00B26007" w:rsidP="00DC794A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</w:pPr>
            <w:r w:rsidRPr="005B3CC3">
              <w:t>для коксового газу - 250 мг/м</w:t>
            </w:r>
            <w:r w:rsidRPr="005B3CC3">
              <w:rPr>
                <w:rStyle w:val="rvts37"/>
                <w:b/>
                <w:bCs/>
                <w:vertAlign w:val="superscript"/>
              </w:rPr>
              <w:t>-3</w:t>
            </w:r>
            <w:r w:rsidRPr="005B3CC3">
              <w:t>.</w:t>
            </w:r>
          </w:p>
          <w:p w:rsidR="00B26007" w:rsidRPr="005B3CC3" w:rsidRDefault="00B26007" w:rsidP="00DC794A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</w:pPr>
            <w:r w:rsidRPr="005B3CC3">
              <w:t xml:space="preserve">З </w:t>
            </w:r>
            <w:r w:rsidRPr="005B3CC3">
              <w:rPr>
                <w:b/>
              </w:rPr>
              <w:t>01.01.2022</w:t>
            </w:r>
            <w:r w:rsidRPr="005B3CC3">
              <w:t xml:space="preserve"> технологічні нормативи допустимих викидів оксиду вуглецю не повинні перевищувати значень, наведених у </w:t>
            </w:r>
            <w:hyperlink r:id="rId36" w:anchor="n70" w:history="1">
              <w:r w:rsidRPr="005B3CC3">
                <w:rPr>
                  <w:rStyle w:val="a4"/>
                  <w:color w:val="auto"/>
                  <w:u w:val="none"/>
                </w:rPr>
                <w:t>пункті 3.4 розділу ІІІ</w:t>
              </w:r>
            </w:hyperlink>
            <w:r w:rsidRPr="005B3CC3">
              <w:t> цих Технологічних нормативів.</w:t>
            </w:r>
          </w:p>
          <w:p w:rsidR="00B26007" w:rsidRPr="005B3CC3" w:rsidRDefault="00B26007" w:rsidP="00DC794A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</w:pPr>
            <w:r w:rsidRPr="005B3CC3">
              <w:t xml:space="preserve">2.5. Масові концентрації металів та їх </w:t>
            </w:r>
            <w:proofErr w:type="spellStart"/>
            <w:r w:rsidRPr="005B3CC3">
              <w:t>сполук</w:t>
            </w:r>
            <w:proofErr w:type="spellEnd"/>
            <w:r w:rsidRPr="005B3CC3">
              <w:t xml:space="preserve"> не повинні перевищувати значень </w:t>
            </w:r>
            <w:hyperlink r:id="rId37" w:anchor="n82" w:history="1">
              <w:r w:rsidRPr="005B3CC3">
                <w:rPr>
                  <w:rStyle w:val="a4"/>
                  <w:color w:val="auto"/>
                  <w:u w:val="none"/>
                </w:rPr>
                <w:t xml:space="preserve">поточних технологічних нормативів допустимих викидів металів та їх </w:t>
              </w:r>
              <w:proofErr w:type="spellStart"/>
              <w:r w:rsidRPr="005B3CC3">
                <w:rPr>
                  <w:rStyle w:val="a4"/>
                  <w:color w:val="auto"/>
                  <w:u w:val="none"/>
                </w:rPr>
                <w:t>сполук</w:t>
              </w:r>
              <w:proofErr w:type="spellEnd"/>
            </w:hyperlink>
            <w:r w:rsidRPr="005B3CC3">
              <w:t>, наведених у додатку 1.</w:t>
            </w:r>
          </w:p>
          <w:p w:rsidR="00B26007" w:rsidRPr="005B3CC3" w:rsidRDefault="00B26007" w:rsidP="00DC794A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</w:pPr>
            <w:r w:rsidRPr="005B3CC3">
              <w:lastRenderedPageBreak/>
              <w:t xml:space="preserve">З </w:t>
            </w:r>
            <w:r w:rsidRPr="005B3CC3">
              <w:rPr>
                <w:b/>
              </w:rPr>
              <w:t>01.01.2022</w:t>
            </w:r>
            <w:r w:rsidRPr="005B3CC3">
              <w:t xml:space="preserve"> технологічні нормативи допустимих викидів металів та їх </w:t>
            </w:r>
            <w:proofErr w:type="spellStart"/>
            <w:r w:rsidRPr="005B3CC3">
              <w:t>сполук</w:t>
            </w:r>
            <w:proofErr w:type="spellEnd"/>
            <w:r w:rsidRPr="005B3CC3">
              <w:t xml:space="preserve"> не повинні перевищувати значень, наведених у </w:t>
            </w:r>
            <w:hyperlink r:id="rId38" w:anchor="n74" w:history="1">
              <w:r w:rsidRPr="005B3CC3">
                <w:rPr>
                  <w:rStyle w:val="a4"/>
                  <w:color w:val="auto"/>
                  <w:u w:val="none"/>
                </w:rPr>
                <w:t>пункті 3.5 розділу ІІІ</w:t>
              </w:r>
            </w:hyperlink>
            <w:r w:rsidRPr="005B3CC3">
              <w:t xml:space="preserve"> цих Технологічних нормативів.</w:t>
            </w:r>
          </w:p>
          <w:p w:rsidR="00B26007" w:rsidRPr="005B3CC3" w:rsidRDefault="00B26007" w:rsidP="00DC794A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</w:pPr>
            <w:r w:rsidRPr="005B3CC3">
              <w:t>2.6. Масові  концентрації фтористого водню не повинні перевищувати таких значень технологічних нормативів допустимих викидів існуючими установками:</w:t>
            </w:r>
          </w:p>
          <w:p w:rsidR="00B26007" w:rsidRPr="005B3CC3" w:rsidRDefault="00B26007" w:rsidP="00DC794A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</w:pPr>
            <w:r w:rsidRPr="005B3CC3">
              <w:t xml:space="preserve">для природного газу при виготовленні технічного та </w:t>
            </w:r>
            <w:proofErr w:type="spellStart"/>
            <w:r w:rsidRPr="005B3CC3">
              <w:t>глушеного</w:t>
            </w:r>
            <w:proofErr w:type="spellEnd"/>
            <w:r w:rsidRPr="005B3CC3">
              <w:t xml:space="preserve"> скла - 50 мг/м</w:t>
            </w:r>
            <w:r w:rsidRPr="005B3CC3">
              <w:rPr>
                <w:rStyle w:val="rvts37"/>
                <w:b/>
                <w:bCs/>
                <w:vertAlign w:val="superscript"/>
              </w:rPr>
              <w:t>-3</w:t>
            </w:r>
            <w:r w:rsidRPr="005B3CC3">
              <w:t>;</w:t>
            </w:r>
          </w:p>
          <w:p w:rsidR="00B26007" w:rsidRPr="005B3CC3" w:rsidRDefault="00B26007" w:rsidP="00DC794A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</w:pPr>
            <w:bookmarkStart w:id="38" w:name="n53"/>
            <w:bookmarkEnd w:id="38"/>
            <w:r w:rsidRPr="005B3CC3">
              <w:t xml:space="preserve">для коксового газу при виготовленні технічного та </w:t>
            </w:r>
            <w:proofErr w:type="spellStart"/>
            <w:r w:rsidRPr="005B3CC3">
              <w:t>глушеного</w:t>
            </w:r>
            <w:proofErr w:type="spellEnd"/>
            <w:r w:rsidRPr="005B3CC3">
              <w:t xml:space="preserve"> скла - 50 мг/м</w:t>
            </w:r>
            <w:r w:rsidRPr="005B3CC3">
              <w:rPr>
                <w:rStyle w:val="rvts37"/>
                <w:b/>
                <w:bCs/>
                <w:vertAlign w:val="superscript"/>
              </w:rPr>
              <w:t>-3</w:t>
            </w:r>
            <w:r w:rsidRPr="005B3CC3">
              <w:t>.</w:t>
            </w:r>
          </w:p>
          <w:p w:rsidR="00B26007" w:rsidRPr="005B3CC3" w:rsidRDefault="00B26007" w:rsidP="00DC794A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</w:pPr>
            <w:bookmarkStart w:id="39" w:name="n54"/>
            <w:bookmarkEnd w:id="39"/>
            <w:r w:rsidRPr="005B3CC3">
              <w:t xml:space="preserve">З 01.01.2022 технологічні нормативи допустимих викидів фтористого водню не повинні перевищувати значень, наведених у </w:t>
            </w:r>
            <w:hyperlink r:id="rId39" w:anchor="n75" w:history="1">
              <w:r w:rsidRPr="005B3CC3">
                <w:rPr>
                  <w:rStyle w:val="a4"/>
                  <w:color w:val="auto"/>
                  <w:u w:val="none"/>
                </w:rPr>
                <w:t>пункті 3.6 розділу ІІІ</w:t>
              </w:r>
            </w:hyperlink>
            <w:r w:rsidRPr="005B3CC3">
              <w:t xml:space="preserve"> цих Технологічних нормативів.</w:t>
            </w:r>
          </w:p>
          <w:p w:rsidR="00B26007" w:rsidRPr="005B3CC3" w:rsidRDefault="00B26007" w:rsidP="00DC794A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</w:pPr>
            <w:bookmarkStart w:id="40" w:name="n55"/>
            <w:bookmarkEnd w:id="40"/>
            <w:r w:rsidRPr="005B3CC3">
              <w:t>2.7. Масові концентрації хлористого водню не повинні перевищувати таких значень технологічних нормативів допустимих викидів існуючими установками:</w:t>
            </w:r>
          </w:p>
          <w:p w:rsidR="00B26007" w:rsidRPr="005B3CC3" w:rsidRDefault="00B26007" w:rsidP="00DC794A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</w:pPr>
            <w:bookmarkStart w:id="41" w:name="n56"/>
            <w:bookmarkEnd w:id="41"/>
            <w:r w:rsidRPr="005B3CC3">
              <w:t xml:space="preserve">для природного газу при виготовленні лужного, </w:t>
            </w:r>
            <w:proofErr w:type="spellStart"/>
            <w:r w:rsidRPr="005B3CC3">
              <w:t>бороселікатного</w:t>
            </w:r>
            <w:proofErr w:type="spellEnd"/>
            <w:r w:rsidRPr="005B3CC3">
              <w:t>, технічного скла (при застосуванні хлоридів для освітлення скляної маси) - 30 мг/м</w:t>
            </w:r>
            <w:r w:rsidRPr="005B3CC3">
              <w:rPr>
                <w:rStyle w:val="rvts37"/>
                <w:b/>
                <w:bCs/>
                <w:vertAlign w:val="superscript"/>
              </w:rPr>
              <w:t>-3</w:t>
            </w:r>
            <w:r w:rsidRPr="005B3CC3">
              <w:t>;</w:t>
            </w:r>
          </w:p>
          <w:p w:rsidR="00B26007" w:rsidRPr="005B3CC3" w:rsidRDefault="00B26007" w:rsidP="00DC794A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</w:pPr>
            <w:bookmarkStart w:id="42" w:name="n57"/>
            <w:bookmarkEnd w:id="42"/>
            <w:r w:rsidRPr="005B3CC3">
              <w:t xml:space="preserve">для коксового газу при виготовленні лужного, </w:t>
            </w:r>
            <w:proofErr w:type="spellStart"/>
            <w:r w:rsidRPr="005B3CC3">
              <w:t>бороселікатного</w:t>
            </w:r>
            <w:proofErr w:type="spellEnd"/>
            <w:r w:rsidRPr="005B3CC3">
              <w:t>, технічного скла (при застосуванні хлоридів для освітлення скляної маси) - 30 мг/м</w:t>
            </w:r>
            <w:r w:rsidRPr="005B3CC3">
              <w:rPr>
                <w:rStyle w:val="rvts37"/>
                <w:b/>
                <w:bCs/>
                <w:vertAlign w:val="superscript"/>
              </w:rPr>
              <w:t>-3</w:t>
            </w:r>
            <w:r w:rsidRPr="005B3CC3">
              <w:t>.</w:t>
            </w:r>
          </w:p>
          <w:p w:rsidR="00B26007" w:rsidRPr="005B3CC3" w:rsidRDefault="00B26007" w:rsidP="00DC794A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</w:pPr>
            <w:bookmarkStart w:id="43" w:name="n58"/>
            <w:bookmarkEnd w:id="43"/>
            <w:r w:rsidRPr="005B3CC3">
              <w:t xml:space="preserve">З </w:t>
            </w:r>
            <w:r w:rsidRPr="005B3CC3">
              <w:rPr>
                <w:b/>
              </w:rPr>
              <w:t>01.01.2022</w:t>
            </w:r>
            <w:r w:rsidRPr="005B3CC3">
              <w:t xml:space="preserve"> технологічні нормативи допустимих викидів хлористого водню не повинні перевищувати значень, наведених у </w:t>
            </w:r>
            <w:hyperlink r:id="rId40" w:anchor="n78" w:history="1">
              <w:r w:rsidRPr="005B3CC3">
                <w:rPr>
                  <w:rStyle w:val="a4"/>
                  <w:color w:val="auto"/>
                  <w:u w:val="none"/>
                </w:rPr>
                <w:t>пункті 3.7 розділу ІІІ</w:t>
              </w:r>
            </w:hyperlink>
            <w:r w:rsidRPr="005B3CC3">
              <w:t xml:space="preserve"> цих Технологічних нормативів.</w:t>
            </w:r>
          </w:p>
          <w:p w:rsidR="00B26007" w:rsidRPr="005B3CC3" w:rsidRDefault="00B26007" w:rsidP="00DC794A">
            <w:pPr>
              <w:ind w:firstLine="426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235" w:type="dxa"/>
          </w:tcPr>
          <w:p w:rsidR="00B26007" w:rsidRPr="005B3CC3" w:rsidRDefault="00B26007" w:rsidP="00554D30">
            <w:pPr>
              <w:ind w:firstLine="426"/>
              <w:jc w:val="center"/>
              <w:rPr>
                <w:b/>
                <w:bCs/>
                <w:shd w:val="clear" w:color="auto" w:fill="FFFFFF"/>
                <w:lang w:val="uk-UA"/>
              </w:rPr>
            </w:pPr>
            <w:r w:rsidRPr="005B3CC3">
              <w:rPr>
                <w:b/>
                <w:bCs/>
                <w:shd w:val="clear" w:color="auto" w:fill="FFFFFF"/>
                <w:lang w:val="uk-UA"/>
              </w:rPr>
              <w:lastRenderedPageBreak/>
              <w:t>ІІ. Поточні технологічні нормативи допустимих викидів забруднюючих речовин для існуючих установок</w:t>
            </w:r>
          </w:p>
          <w:p w:rsidR="00B26007" w:rsidRPr="005B3CC3" w:rsidRDefault="00B26007" w:rsidP="00DC794A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</w:pPr>
            <w:r w:rsidRPr="005B3CC3">
              <w:t>2.1. Масові концентрації речовин у вигляді суспендованих твердих частинок, недиференційованих за складом, не повинні перевищувати таких значень технологічних нормативів допустимих викидів існуючими установками:</w:t>
            </w:r>
          </w:p>
          <w:p w:rsidR="00B26007" w:rsidRPr="005B3CC3" w:rsidRDefault="00B26007" w:rsidP="00DC794A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</w:pPr>
            <w:r w:rsidRPr="005B3CC3">
              <w:t>для природного газу - 100 мг/м</w:t>
            </w:r>
            <w:r w:rsidRPr="005B3CC3">
              <w:rPr>
                <w:rStyle w:val="rvts37"/>
                <w:b/>
                <w:bCs/>
                <w:vertAlign w:val="superscript"/>
              </w:rPr>
              <w:t>-3</w:t>
            </w:r>
            <w:r w:rsidRPr="005B3CC3">
              <w:t>;</w:t>
            </w:r>
          </w:p>
          <w:p w:rsidR="00B26007" w:rsidRPr="005B3CC3" w:rsidRDefault="00B26007" w:rsidP="00DC794A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</w:pPr>
            <w:r w:rsidRPr="005B3CC3">
              <w:t>для коксового газу - 100 мг/м</w:t>
            </w:r>
            <w:r w:rsidRPr="005B3CC3">
              <w:rPr>
                <w:rStyle w:val="rvts37"/>
                <w:b/>
                <w:bCs/>
                <w:vertAlign w:val="superscript"/>
              </w:rPr>
              <w:t>-3</w:t>
            </w:r>
            <w:r w:rsidRPr="005B3CC3">
              <w:t>.</w:t>
            </w:r>
          </w:p>
          <w:p w:rsidR="00B26007" w:rsidRPr="005B3CC3" w:rsidRDefault="00B26007" w:rsidP="00DC794A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</w:pPr>
            <w:r w:rsidRPr="005B3CC3">
              <w:t xml:space="preserve">З </w:t>
            </w:r>
            <w:r w:rsidRPr="005B3CC3">
              <w:rPr>
                <w:b/>
              </w:rPr>
              <w:t>01 січня 2024 року</w:t>
            </w:r>
            <w:r w:rsidRPr="005B3CC3">
              <w:t xml:space="preserve"> технологічні нормативи допустимих викидів речовин у вигляді суспендованих твердих частинок, недиференційованих за складом, не повинні перевищувати значень, наведених у </w:t>
            </w:r>
            <w:hyperlink r:id="rId41" w:anchor="n60" w:history="1">
              <w:r w:rsidRPr="005B3CC3">
                <w:rPr>
                  <w:rStyle w:val="a4"/>
                  <w:color w:val="auto"/>
                  <w:u w:val="none"/>
                </w:rPr>
                <w:t>пункті 3.1 розділу ІІІ</w:t>
              </w:r>
            </w:hyperlink>
            <w:r w:rsidRPr="005B3CC3">
              <w:t xml:space="preserve"> цих Технологічних нормативів.</w:t>
            </w:r>
          </w:p>
          <w:p w:rsidR="00B26007" w:rsidRPr="005B3CC3" w:rsidRDefault="00B26007" w:rsidP="00DC794A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</w:pPr>
            <w:r w:rsidRPr="005B3CC3">
              <w:t>2.2. Масові концентрації діоксиду сірки не повинні перевищувати таких значень технологічних нормативів допустимих викидів існуючими установками:</w:t>
            </w:r>
          </w:p>
          <w:p w:rsidR="00B26007" w:rsidRPr="005B3CC3" w:rsidRDefault="00B26007" w:rsidP="00DC794A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</w:pPr>
            <w:r w:rsidRPr="005B3CC3">
              <w:lastRenderedPageBreak/>
              <w:t>для природного газу при виготовленні безколірного та кольорового (зеленого) скла - 500 мг/м</w:t>
            </w:r>
            <w:r w:rsidRPr="005B3CC3">
              <w:rPr>
                <w:rStyle w:val="rvts37"/>
                <w:b/>
                <w:bCs/>
                <w:vertAlign w:val="superscript"/>
              </w:rPr>
              <w:t>-3</w:t>
            </w:r>
            <w:r w:rsidRPr="005B3CC3">
              <w:t>;</w:t>
            </w:r>
          </w:p>
          <w:p w:rsidR="00B26007" w:rsidRPr="005B3CC3" w:rsidRDefault="00B26007" w:rsidP="00DC794A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</w:pPr>
            <w:r w:rsidRPr="005B3CC3">
              <w:t>для природного газу при виготовленні кольорового скла (коричневого) - 800 мг/м</w:t>
            </w:r>
            <w:r w:rsidRPr="005B3CC3">
              <w:rPr>
                <w:rStyle w:val="rvts37"/>
                <w:b/>
                <w:bCs/>
                <w:vertAlign w:val="superscript"/>
              </w:rPr>
              <w:t>-3</w:t>
            </w:r>
            <w:r w:rsidRPr="005B3CC3">
              <w:t>;</w:t>
            </w:r>
          </w:p>
          <w:p w:rsidR="00B26007" w:rsidRPr="005B3CC3" w:rsidRDefault="00B26007" w:rsidP="00DC794A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</w:pPr>
            <w:r w:rsidRPr="005B3CC3">
              <w:t>для коксового газу - 1000 мг/м</w:t>
            </w:r>
            <w:r w:rsidRPr="005B3CC3">
              <w:rPr>
                <w:rStyle w:val="rvts37"/>
                <w:b/>
                <w:bCs/>
                <w:vertAlign w:val="superscript"/>
              </w:rPr>
              <w:t>-3</w:t>
            </w:r>
            <w:r w:rsidRPr="005B3CC3">
              <w:t>.</w:t>
            </w:r>
          </w:p>
          <w:p w:rsidR="00B26007" w:rsidRPr="005B3CC3" w:rsidRDefault="00B26007" w:rsidP="00DC794A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</w:pPr>
            <w:r w:rsidRPr="005B3CC3">
              <w:t xml:space="preserve">З </w:t>
            </w:r>
            <w:r w:rsidRPr="005B3CC3">
              <w:rPr>
                <w:b/>
              </w:rPr>
              <w:t>01 січня 2024 року</w:t>
            </w:r>
            <w:r w:rsidRPr="005B3CC3">
              <w:t xml:space="preserve"> технологічні нормативи допустимих викидів діоксиду сірки не повинні перевищувати значень, наведених у пункті 3.2 розділу ІІІ цих Технологічних нормативів.</w:t>
            </w:r>
          </w:p>
          <w:p w:rsidR="00B26007" w:rsidRPr="005B3CC3" w:rsidRDefault="00B26007" w:rsidP="00DC794A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</w:pPr>
            <w:r w:rsidRPr="005B3CC3">
              <w:t>2.3. Масові концентрації оксидів азоту (в перерахунку на діоксид азоту) не повинні перевищувати таких значень технологічних нормативів допустимих викидів існуючими установками:</w:t>
            </w:r>
          </w:p>
          <w:p w:rsidR="00B26007" w:rsidRPr="005B3CC3" w:rsidRDefault="00B26007" w:rsidP="00DC794A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</w:pPr>
            <w:r w:rsidRPr="005B3CC3">
              <w:t>для природного газу - 2500 мг/м</w:t>
            </w:r>
            <w:r w:rsidRPr="005B3CC3">
              <w:rPr>
                <w:rStyle w:val="rvts37"/>
                <w:b/>
                <w:bCs/>
                <w:vertAlign w:val="superscript"/>
              </w:rPr>
              <w:t>-3</w:t>
            </w:r>
            <w:r w:rsidRPr="005B3CC3">
              <w:t>;</w:t>
            </w:r>
          </w:p>
          <w:p w:rsidR="00B26007" w:rsidRPr="005B3CC3" w:rsidRDefault="00B26007" w:rsidP="00DC794A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</w:pPr>
            <w:r w:rsidRPr="005B3CC3">
              <w:t>для коксового газу - 750 мг/м</w:t>
            </w:r>
            <w:r w:rsidRPr="005B3CC3">
              <w:rPr>
                <w:rStyle w:val="rvts37"/>
                <w:b/>
                <w:bCs/>
                <w:vertAlign w:val="superscript"/>
              </w:rPr>
              <w:t>-3</w:t>
            </w:r>
            <w:r w:rsidRPr="005B3CC3">
              <w:t>.</w:t>
            </w:r>
          </w:p>
          <w:p w:rsidR="00B26007" w:rsidRPr="005B3CC3" w:rsidRDefault="00B26007" w:rsidP="00DC794A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</w:pPr>
            <w:r w:rsidRPr="005B3CC3">
              <w:t xml:space="preserve">З </w:t>
            </w:r>
            <w:r w:rsidRPr="005B3CC3">
              <w:rPr>
                <w:b/>
              </w:rPr>
              <w:t>01 січня 2024 року</w:t>
            </w:r>
            <w:r w:rsidRPr="005B3CC3">
              <w:t xml:space="preserve"> технологічні нормативи допустимих викидів оксидів азоту (в перерахунку на діоксид азоту) не повинні перевищувати значень, наведених у </w:t>
            </w:r>
            <w:hyperlink r:id="rId42" w:anchor="n67" w:history="1">
              <w:r w:rsidRPr="005B3CC3">
                <w:rPr>
                  <w:rStyle w:val="a4"/>
                  <w:color w:val="auto"/>
                  <w:u w:val="none"/>
                </w:rPr>
                <w:t>пункті 3.3 розділу ІІІ</w:t>
              </w:r>
            </w:hyperlink>
            <w:r w:rsidRPr="005B3CC3">
              <w:t xml:space="preserve"> цих Технологічних нормативів.</w:t>
            </w:r>
          </w:p>
          <w:p w:rsidR="00B26007" w:rsidRPr="005B3CC3" w:rsidRDefault="00B26007" w:rsidP="00DC794A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</w:pPr>
            <w:r w:rsidRPr="005B3CC3">
              <w:t>2.4. Масові концентрації оксиду вуглецю не повинні перевищувати таких значень технологічних нормативів допустимих викидів існуючими установками:</w:t>
            </w:r>
          </w:p>
          <w:p w:rsidR="00B26007" w:rsidRPr="005B3CC3" w:rsidRDefault="00B26007" w:rsidP="00DC794A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</w:pPr>
            <w:r w:rsidRPr="005B3CC3">
              <w:t>для природного газу - 250 мг/м</w:t>
            </w:r>
            <w:r w:rsidRPr="005B3CC3">
              <w:rPr>
                <w:rStyle w:val="rvts37"/>
                <w:b/>
                <w:bCs/>
                <w:vertAlign w:val="superscript"/>
              </w:rPr>
              <w:t>-3</w:t>
            </w:r>
            <w:r w:rsidRPr="005B3CC3">
              <w:t>;</w:t>
            </w:r>
          </w:p>
          <w:p w:rsidR="00B26007" w:rsidRPr="005B3CC3" w:rsidRDefault="00B26007" w:rsidP="00DC794A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</w:pPr>
            <w:r w:rsidRPr="005B3CC3">
              <w:t>для природного газу при виготовленні кольорового скла (зеленого, коричневого) - 400 мг/м</w:t>
            </w:r>
            <w:r w:rsidRPr="005B3CC3">
              <w:rPr>
                <w:rStyle w:val="rvts37"/>
                <w:b/>
                <w:bCs/>
                <w:vertAlign w:val="superscript"/>
              </w:rPr>
              <w:t>-3</w:t>
            </w:r>
            <w:r w:rsidRPr="005B3CC3">
              <w:t>;</w:t>
            </w:r>
          </w:p>
          <w:p w:rsidR="00B26007" w:rsidRPr="005B3CC3" w:rsidRDefault="00B26007" w:rsidP="00DC794A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</w:pPr>
            <w:r w:rsidRPr="005B3CC3">
              <w:t>для коксового газу - 250 мг/м</w:t>
            </w:r>
            <w:r w:rsidRPr="005B3CC3">
              <w:rPr>
                <w:rStyle w:val="rvts37"/>
                <w:b/>
                <w:bCs/>
                <w:vertAlign w:val="superscript"/>
              </w:rPr>
              <w:t>-3</w:t>
            </w:r>
            <w:r w:rsidRPr="005B3CC3">
              <w:t>.</w:t>
            </w:r>
          </w:p>
          <w:p w:rsidR="00B26007" w:rsidRPr="005B3CC3" w:rsidRDefault="00B26007" w:rsidP="00DC794A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</w:pPr>
            <w:r w:rsidRPr="005B3CC3">
              <w:t xml:space="preserve">З </w:t>
            </w:r>
            <w:r w:rsidRPr="005B3CC3">
              <w:rPr>
                <w:b/>
              </w:rPr>
              <w:t>01 січня 2024 року</w:t>
            </w:r>
            <w:r w:rsidRPr="005B3CC3">
              <w:t xml:space="preserve"> технологічні нормативи допустимих викидів оксиду вуглецю не повинні перевищувати значень, наведених у </w:t>
            </w:r>
            <w:hyperlink r:id="rId43" w:anchor="n70" w:history="1">
              <w:r w:rsidRPr="005B3CC3">
                <w:rPr>
                  <w:rStyle w:val="a4"/>
                  <w:color w:val="auto"/>
                  <w:u w:val="none"/>
                </w:rPr>
                <w:t>пункті 3.4 розділу ІІІ</w:t>
              </w:r>
            </w:hyperlink>
            <w:r w:rsidRPr="005B3CC3">
              <w:t xml:space="preserve"> цих Технологічних нормативів.</w:t>
            </w:r>
          </w:p>
          <w:p w:rsidR="00B26007" w:rsidRPr="005B3CC3" w:rsidRDefault="00B26007" w:rsidP="00DC794A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</w:pPr>
            <w:r w:rsidRPr="005B3CC3">
              <w:t xml:space="preserve">2.5. Масові концентрації металів та їх </w:t>
            </w:r>
            <w:proofErr w:type="spellStart"/>
            <w:r w:rsidRPr="005B3CC3">
              <w:t>сполук</w:t>
            </w:r>
            <w:proofErr w:type="spellEnd"/>
            <w:r w:rsidRPr="005B3CC3">
              <w:t xml:space="preserve"> не повинні перевищувати значень </w:t>
            </w:r>
            <w:hyperlink r:id="rId44" w:anchor="n82" w:history="1">
              <w:r w:rsidRPr="005B3CC3">
                <w:rPr>
                  <w:rStyle w:val="a4"/>
                  <w:color w:val="auto"/>
                  <w:u w:val="none"/>
                </w:rPr>
                <w:t xml:space="preserve">поточних технологічних нормативів допустимих викидів металів та їх </w:t>
              </w:r>
              <w:proofErr w:type="spellStart"/>
              <w:r w:rsidRPr="005B3CC3">
                <w:rPr>
                  <w:rStyle w:val="a4"/>
                  <w:color w:val="auto"/>
                  <w:u w:val="none"/>
                </w:rPr>
                <w:t>сполук</w:t>
              </w:r>
              <w:proofErr w:type="spellEnd"/>
            </w:hyperlink>
            <w:r w:rsidRPr="005B3CC3">
              <w:t>, наведених у додатку 1.</w:t>
            </w:r>
          </w:p>
          <w:p w:rsidR="00B26007" w:rsidRPr="005B3CC3" w:rsidRDefault="00B26007" w:rsidP="00DC794A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</w:pPr>
            <w:r w:rsidRPr="005B3CC3">
              <w:lastRenderedPageBreak/>
              <w:t xml:space="preserve">З </w:t>
            </w:r>
            <w:r w:rsidRPr="005B3CC3">
              <w:rPr>
                <w:b/>
              </w:rPr>
              <w:t>01 січня 2024 року</w:t>
            </w:r>
            <w:r w:rsidRPr="005B3CC3">
              <w:t xml:space="preserve"> технологічні нормативи допустимих викидів металів та їх </w:t>
            </w:r>
            <w:proofErr w:type="spellStart"/>
            <w:r w:rsidRPr="005B3CC3">
              <w:t>сполук</w:t>
            </w:r>
            <w:proofErr w:type="spellEnd"/>
            <w:r w:rsidRPr="005B3CC3">
              <w:t xml:space="preserve"> не повинні перевищувати значень, наведених у </w:t>
            </w:r>
            <w:hyperlink r:id="rId45" w:anchor="n74" w:history="1">
              <w:r w:rsidRPr="005B3CC3">
                <w:rPr>
                  <w:rStyle w:val="a4"/>
                  <w:color w:val="auto"/>
                  <w:u w:val="none"/>
                </w:rPr>
                <w:t>пункті 3.5 розділу ІІІ</w:t>
              </w:r>
            </w:hyperlink>
            <w:r w:rsidRPr="005B3CC3">
              <w:t xml:space="preserve"> цих Технологічних нормативів.</w:t>
            </w:r>
          </w:p>
          <w:p w:rsidR="00B26007" w:rsidRPr="005B3CC3" w:rsidRDefault="00B26007" w:rsidP="00DC794A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</w:pPr>
            <w:r w:rsidRPr="005B3CC3">
              <w:t>2.6. Масові концентрації фтористого водню не повинні перевищувати таких значень технологічних нормативів допустимих викидів існуючими установками:</w:t>
            </w:r>
          </w:p>
          <w:p w:rsidR="00B26007" w:rsidRPr="005B3CC3" w:rsidRDefault="00B26007" w:rsidP="00DC794A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</w:pPr>
            <w:r w:rsidRPr="005B3CC3">
              <w:t xml:space="preserve">для природного газу при виготовленні технічного та </w:t>
            </w:r>
            <w:proofErr w:type="spellStart"/>
            <w:r w:rsidRPr="005B3CC3">
              <w:t>глушеного</w:t>
            </w:r>
            <w:proofErr w:type="spellEnd"/>
            <w:r w:rsidRPr="005B3CC3">
              <w:t xml:space="preserve"> скла - 50 мг/м</w:t>
            </w:r>
            <w:r w:rsidRPr="005B3CC3">
              <w:rPr>
                <w:rStyle w:val="rvts37"/>
                <w:b/>
                <w:bCs/>
                <w:vertAlign w:val="superscript"/>
              </w:rPr>
              <w:t>-3</w:t>
            </w:r>
            <w:r w:rsidRPr="005B3CC3">
              <w:t>;</w:t>
            </w:r>
          </w:p>
          <w:p w:rsidR="00B26007" w:rsidRPr="005B3CC3" w:rsidRDefault="00B26007" w:rsidP="00DC794A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</w:pPr>
            <w:r w:rsidRPr="005B3CC3">
              <w:t xml:space="preserve">для коксового газу при виготовленні технічного та </w:t>
            </w:r>
            <w:proofErr w:type="spellStart"/>
            <w:r w:rsidRPr="005B3CC3">
              <w:t>глушеного</w:t>
            </w:r>
            <w:proofErr w:type="spellEnd"/>
            <w:r w:rsidRPr="005B3CC3">
              <w:t xml:space="preserve"> скла - 50 мг/м</w:t>
            </w:r>
            <w:r w:rsidRPr="005B3CC3">
              <w:rPr>
                <w:rStyle w:val="rvts37"/>
                <w:b/>
                <w:bCs/>
                <w:vertAlign w:val="superscript"/>
              </w:rPr>
              <w:t>-3</w:t>
            </w:r>
            <w:r w:rsidRPr="005B3CC3">
              <w:t>.</w:t>
            </w:r>
          </w:p>
          <w:p w:rsidR="00B26007" w:rsidRPr="005B3CC3" w:rsidRDefault="00B26007" w:rsidP="00DC794A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</w:pPr>
            <w:r w:rsidRPr="005B3CC3">
              <w:t xml:space="preserve">З </w:t>
            </w:r>
            <w:r w:rsidRPr="005B3CC3">
              <w:rPr>
                <w:b/>
              </w:rPr>
              <w:t>01 січня 2024 року</w:t>
            </w:r>
            <w:r w:rsidRPr="005B3CC3">
              <w:t xml:space="preserve"> технологічні нормативи допустимих викидів фтористого водню не повинні перевищувати значень, наведених у </w:t>
            </w:r>
            <w:hyperlink r:id="rId46" w:anchor="n75" w:history="1">
              <w:r w:rsidRPr="005B3CC3">
                <w:rPr>
                  <w:rStyle w:val="a4"/>
                  <w:color w:val="auto"/>
                  <w:u w:val="none"/>
                </w:rPr>
                <w:t>пункті 3.6 розділу ІІІ</w:t>
              </w:r>
            </w:hyperlink>
            <w:r w:rsidRPr="005B3CC3">
              <w:t xml:space="preserve"> цих Технологічних нормативів.</w:t>
            </w:r>
          </w:p>
          <w:p w:rsidR="00B26007" w:rsidRPr="005B3CC3" w:rsidRDefault="00B26007" w:rsidP="00DC794A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</w:pPr>
            <w:r w:rsidRPr="005B3CC3">
              <w:t>2.7. Масові концентрації хлористого водню не повинні перевищувати таких значень технологічних нормативів допустимих викидів існуючими установками:</w:t>
            </w:r>
          </w:p>
          <w:p w:rsidR="00B26007" w:rsidRPr="005B3CC3" w:rsidRDefault="00B26007" w:rsidP="00DC794A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</w:pPr>
            <w:r w:rsidRPr="005B3CC3">
              <w:t xml:space="preserve">для природного газу при виготовленні лужного, </w:t>
            </w:r>
            <w:proofErr w:type="spellStart"/>
            <w:r w:rsidRPr="005B3CC3">
              <w:t>бороселікатного</w:t>
            </w:r>
            <w:proofErr w:type="spellEnd"/>
            <w:r w:rsidRPr="005B3CC3">
              <w:t>, технічного скла (при застосуванні хлоридів для освітлення скляної маси) - 30 мг/м</w:t>
            </w:r>
            <w:r w:rsidRPr="005B3CC3">
              <w:rPr>
                <w:rStyle w:val="rvts37"/>
                <w:b/>
                <w:bCs/>
                <w:vertAlign w:val="superscript"/>
              </w:rPr>
              <w:t>-3</w:t>
            </w:r>
            <w:r w:rsidRPr="005B3CC3">
              <w:t>;</w:t>
            </w:r>
          </w:p>
          <w:p w:rsidR="00B26007" w:rsidRPr="005B3CC3" w:rsidRDefault="00B26007" w:rsidP="00DC794A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</w:pPr>
            <w:r w:rsidRPr="005B3CC3">
              <w:t xml:space="preserve">для коксового газу при виготовленні лужного, </w:t>
            </w:r>
            <w:proofErr w:type="spellStart"/>
            <w:r w:rsidRPr="005B3CC3">
              <w:t>бороселікатного</w:t>
            </w:r>
            <w:proofErr w:type="spellEnd"/>
            <w:r w:rsidRPr="005B3CC3">
              <w:t>, технічного скла (при застосуванні хлоридів для освітлення скляної маси) - 30 мг/м</w:t>
            </w:r>
            <w:r w:rsidRPr="005B3CC3">
              <w:rPr>
                <w:rStyle w:val="rvts37"/>
                <w:b/>
                <w:bCs/>
                <w:vertAlign w:val="superscript"/>
              </w:rPr>
              <w:t>-3</w:t>
            </w:r>
            <w:r w:rsidRPr="005B3CC3">
              <w:t>.</w:t>
            </w:r>
          </w:p>
          <w:p w:rsidR="00B26007" w:rsidRPr="005B3CC3" w:rsidRDefault="00B26007" w:rsidP="00481A2D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bCs/>
              </w:rPr>
            </w:pPr>
            <w:r w:rsidRPr="005B3CC3">
              <w:t xml:space="preserve">З </w:t>
            </w:r>
            <w:r w:rsidRPr="005B3CC3">
              <w:rPr>
                <w:b/>
              </w:rPr>
              <w:t>01 січня 2024 року</w:t>
            </w:r>
            <w:r w:rsidRPr="005B3CC3">
              <w:t xml:space="preserve"> технологічні нормативи допустимих викидів хлористого водню не повинні перевищувати значень, наведених у </w:t>
            </w:r>
            <w:hyperlink r:id="rId47" w:anchor="n78" w:history="1">
              <w:r w:rsidRPr="005B3CC3">
                <w:rPr>
                  <w:rStyle w:val="a4"/>
                  <w:color w:val="auto"/>
                  <w:u w:val="none"/>
                </w:rPr>
                <w:t>пункті 3.7 розділу ІІІ</w:t>
              </w:r>
            </w:hyperlink>
            <w:r w:rsidRPr="005B3CC3">
              <w:t xml:space="preserve"> цих Технологічних нормативів.</w:t>
            </w:r>
          </w:p>
        </w:tc>
        <w:tc>
          <w:tcPr>
            <w:tcW w:w="2839" w:type="dxa"/>
            <w:vMerge/>
          </w:tcPr>
          <w:p w:rsidR="00B26007" w:rsidRPr="005B3CC3" w:rsidRDefault="00B26007" w:rsidP="00613FEE">
            <w:pPr>
              <w:jc w:val="center"/>
              <w:rPr>
                <w:lang w:val="uk-UA"/>
              </w:rPr>
            </w:pPr>
          </w:p>
        </w:tc>
      </w:tr>
      <w:tr w:rsidR="00B677F5" w:rsidRPr="00B677F5" w:rsidTr="008273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79" w:type="dxa"/>
            <w:gridSpan w:val="2"/>
          </w:tcPr>
          <w:p w:rsidR="00B677F5" w:rsidRDefault="00B677F5" w:rsidP="002C2AEB">
            <w:pPr>
              <w:spacing w:line="360" w:lineRule="auto"/>
              <w:contextualSpacing/>
              <w:rPr>
                <w:b/>
                <w:sz w:val="28"/>
                <w:szCs w:val="28"/>
                <w:lang w:val="uk-UA" w:eastAsia="uk-UA"/>
              </w:rPr>
            </w:pPr>
            <w:bookmarkStart w:id="44" w:name="_GoBack"/>
            <w:bookmarkEnd w:id="44"/>
          </w:p>
          <w:p w:rsidR="00EA301C" w:rsidRPr="00B677F5" w:rsidRDefault="002C2AEB" w:rsidP="00A03672">
            <w:pPr>
              <w:jc w:val="both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</w:rPr>
              <w:t>Перший з</w:t>
            </w:r>
            <w:r w:rsidRPr="00BC0E87">
              <w:rPr>
                <w:b/>
                <w:sz w:val="28"/>
                <w:szCs w:val="28"/>
              </w:rPr>
              <w:t xml:space="preserve">аступник </w:t>
            </w:r>
            <w:proofErr w:type="spellStart"/>
            <w:r w:rsidRPr="00BC0E87">
              <w:rPr>
                <w:b/>
                <w:sz w:val="28"/>
                <w:szCs w:val="28"/>
              </w:rPr>
              <w:t>Міністра</w:t>
            </w:r>
            <w:proofErr w:type="spellEnd"/>
            <w:r w:rsidRPr="00BC0E8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захисту довкілля та природних ресурсів</w:t>
            </w:r>
          </w:p>
        </w:tc>
        <w:tc>
          <w:tcPr>
            <w:tcW w:w="1103" w:type="dxa"/>
          </w:tcPr>
          <w:p w:rsidR="00B677F5" w:rsidRPr="00B677F5" w:rsidRDefault="00B677F5" w:rsidP="00B677F5">
            <w:pPr>
              <w:ind w:left="720" w:hanging="720"/>
              <w:contextualSpacing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9123" w:type="dxa"/>
            <w:gridSpan w:val="3"/>
          </w:tcPr>
          <w:p w:rsidR="002C2AEB" w:rsidRDefault="002C2AEB" w:rsidP="00B677F5">
            <w:pPr>
              <w:ind w:left="720" w:hanging="720"/>
              <w:contextualSpacing/>
              <w:jc w:val="right"/>
              <w:rPr>
                <w:b/>
                <w:sz w:val="28"/>
                <w:szCs w:val="28"/>
              </w:rPr>
            </w:pPr>
          </w:p>
          <w:p w:rsidR="002C2AEB" w:rsidRDefault="002C2AEB" w:rsidP="00B677F5">
            <w:pPr>
              <w:ind w:left="720" w:hanging="720"/>
              <w:contextualSpacing/>
              <w:jc w:val="right"/>
              <w:rPr>
                <w:b/>
                <w:sz w:val="28"/>
                <w:szCs w:val="28"/>
              </w:rPr>
            </w:pPr>
          </w:p>
          <w:p w:rsidR="00B677F5" w:rsidRPr="00B677F5" w:rsidRDefault="002C2AEB" w:rsidP="00B677F5">
            <w:pPr>
              <w:ind w:left="720" w:hanging="720"/>
              <w:contextualSpacing/>
              <w:jc w:val="right"/>
              <w:rPr>
                <w:b/>
                <w:sz w:val="28"/>
                <w:szCs w:val="28"/>
                <w:lang w:val="uk-UA" w:eastAsia="uk-UA"/>
              </w:rPr>
            </w:pPr>
            <w:r w:rsidRPr="00B277E9">
              <w:rPr>
                <w:b/>
                <w:sz w:val="28"/>
                <w:szCs w:val="28"/>
              </w:rPr>
              <w:t xml:space="preserve">Руслан </w:t>
            </w:r>
            <w:r>
              <w:rPr>
                <w:b/>
                <w:sz w:val="28"/>
                <w:szCs w:val="28"/>
              </w:rPr>
              <w:t>ГРЕЧАНИК</w:t>
            </w:r>
          </w:p>
        </w:tc>
      </w:tr>
    </w:tbl>
    <w:p w:rsidR="00EA301C" w:rsidRPr="002C2AEB" w:rsidRDefault="00EA301C" w:rsidP="00EA301C">
      <w:pPr>
        <w:spacing w:line="480" w:lineRule="auto"/>
        <w:rPr>
          <w:b/>
          <w:sz w:val="16"/>
          <w:szCs w:val="16"/>
        </w:rPr>
      </w:pPr>
    </w:p>
    <w:p w:rsidR="00B677F5" w:rsidRPr="00481A2D" w:rsidRDefault="00B677F5" w:rsidP="00B52D6D">
      <w:pPr>
        <w:contextualSpacing/>
        <w:jc w:val="both"/>
        <w:rPr>
          <w:sz w:val="12"/>
          <w:szCs w:val="12"/>
          <w:lang w:val="uk-UA"/>
        </w:rPr>
      </w:pPr>
    </w:p>
    <w:sectPr w:rsidR="00B677F5" w:rsidRPr="00481A2D" w:rsidSect="00B52D6D">
      <w:headerReference w:type="default" r:id="rId48"/>
      <w:pgSz w:w="16838" w:h="11906" w:orient="landscape"/>
      <w:pgMar w:top="1134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EFB" w:rsidRDefault="003C3EFB" w:rsidP="00B677F5">
      <w:r>
        <w:separator/>
      </w:r>
    </w:p>
  </w:endnote>
  <w:endnote w:type="continuationSeparator" w:id="0">
    <w:p w:rsidR="003C3EFB" w:rsidRDefault="003C3EFB" w:rsidP="00B67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EFB" w:rsidRDefault="003C3EFB" w:rsidP="00B677F5">
      <w:r>
        <w:separator/>
      </w:r>
    </w:p>
  </w:footnote>
  <w:footnote w:type="continuationSeparator" w:id="0">
    <w:p w:rsidR="003C3EFB" w:rsidRDefault="003C3EFB" w:rsidP="00B677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7272707"/>
      <w:docPartObj>
        <w:docPartGallery w:val="Page Numbers (Top of Page)"/>
        <w:docPartUnique/>
      </w:docPartObj>
    </w:sdtPr>
    <w:sdtEndPr/>
    <w:sdtContent>
      <w:p w:rsidR="00B677F5" w:rsidRDefault="00B677F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73C2">
          <w:rPr>
            <w:noProof/>
          </w:rPr>
          <w:t>7</w:t>
        </w:r>
        <w:r>
          <w:fldChar w:fldCharType="end"/>
        </w:r>
      </w:p>
    </w:sdtContent>
  </w:sdt>
  <w:p w:rsidR="00B677F5" w:rsidRDefault="00B677F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A3273"/>
    <w:multiLevelType w:val="hybridMultilevel"/>
    <w:tmpl w:val="EB604BB2"/>
    <w:lvl w:ilvl="0" w:tplc="CE947D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AF6"/>
    <w:rsid w:val="00013CCA"/>
    <w:rsid w:val="000A14AE"/>
    <w:rsid w:val="000C21EE"/>
    <w:rsid w:val="000D6F59"/>
    <w:rsid w:val="000E0CBA"/>
    <w:rsid w:val="000F24E1"/>
    <w:rsid w:val="0019359D"/>
    <w:rsid w:val="00197A18"/>
    <w:rsid w:val="001A51C2"/>
    <w:rsid w:val="002157E7"/>
    <w:rsid w:val="00252404"/>
    <w:rsid w:val="0029632A"/>
    <w:rsid w:val="002976AE"/>
    <w:rsid w:val="002B41BB"/>
    <w:rsid w:val="002C2AEB"/>
    <w:rsid w:val="002F7A43"/>
    <w:rsid w:val="003443CE"/>
    <w:rsid w:val="00352589"/>
    <w:rsid w:val="003624C1"/>
    <w:rsid w:val="00383885"/>
    <w:rsid w:val="003B4AE9"/>
    <w:rsid w:val="003C3EFB"/>
    <w:rsid w:val="003D04A4"/>
    <w:rsid w:val="00423378"/>
    <w:rsid w:val="00481A2D"/>
    <w:rsid w:val="004C0FF6"/>
    <w:rsid w:val="004D274D"/>
    <w:rsid w:val="004E01F5"/>
    <w:rsid w:val="004E244C"/>
    <w:rsid w:val="00550125"/>
    <w:rsid w:val="00554D30"/>
    <w:rsid w:val="005B15AE"/>
    <w:rsid w:val="005B3CC3"/>
    <w:rsid w:val="005F505B"/>
    <w:rsid w:val="00605146"/>
    <w:rsid w:val="00613FEE"/>
    <w:rsid w:val="00620DC6"/>
    <w:rsid w:val="00651F4E"/>
    <w:rsid w:val="006C6233"/>
    <w:rsid w:val="007003E1"/>
    <w:rsid w:val="0075110B"/>
    <w:rsid w:val="007C5613"/>
    <w:rsid w:val="007D696E"/>
    <w:rsid w:val="008273C2"/>
    <w:rsid w:val="00834B3F"/>
    <w:rsid w:val="008357E3"/>
    <w:rsid w:val="00896006"/>
    <w:rsid w:val="008A6B10"/>
    <w:rsid w:val="00920565"/>
    <w:rsid w:val="00926501"/>
    <w:rsid w:val="00945E46"/>
    <w:rsid w:val="0097137D"/>
    <w:rsid w:val="00991060"/>
    <w:rsid w:val="009F33C6"/>
    <w:rsid w:val="00A03672"/>
    <w:rsid w:val="00A2196E"/>
    <w:rsid w:val="00A61A8D"/>
    <w:rsid w:val="00A907E5"/>
    <w:rsid w:val="00AA14C9"/>
    <w:rsid w:val="00AB1483"/>
    <w:rsid w:val="00AC26FD"/>
    <w:rsid w:val="00B26007"/>
    <w:rsid w:val="00B52D6D"/>
    <w:rsid w:val="00B677F5"/>
    <w:rsid w:val="00B929E1"/>
    <w:rsid w:val="00BC0AF7"/>
    <w:rsid w:val="00C11054"/>
    <w:rsid w:val="00C1374B"/>
    <w:rsid w:val="00C33020"/>
    <w:rsid w:val="00C41623"/>
    <w:rsid w:val="00C709A4"/>
    <w:rsid w:val="00CB3298"/>
    <w:rsid w:val="00CE18ED"/>
    <w:rsid w:val="00CF2B35"/>
    <w:rsid w:val="00D269E0"/>
    <w:rsid w:val="00DB18C9"/>
    <w:rsid w:val="00DC794A"/>
    <w:rsid w:val="00DD5868"/>
    <w:rsid w:val="00EA301C"/>
    <w:rsid w:val="00F24AF6"/>
    <w:rsid w:val="00F62BD0"/>
    <w:rsid w:val="00F6797D"/>
    <w:rsid w:val="00F81CD0"/>
    <w:rsid w:val="00FA664C"/>
    <w:rsid w:val="00FF6B9A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89F532-E29E-49C2-98E9-39B793BA1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A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75110B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75110B"/>
  </w:style>
  <w:style w:type="character" w:styleId="a4">
    <w:name w:val="Hyperlink"/>
    <w:basedOn w:val="a0"/>
    <w:uiPriority w:val="99"/>
    <w:unhideWhenUsed/>
    <w:rsid w:val="0075110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34B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4B3F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B677F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677F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B677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677F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37">
    <w:name w:val="rvts37"/>
    <w:basedOn w:val="a0"/>
    <w:rsid w:val="00DC7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akon.rada.gov.ua/laws/show/z0003-13?find=1&amp;text=01+%D1%81%D1%96%D1%87%D0%BD%D1%8F+2020" TargetMode="External"/><Relationship Id="rId18" Type="http://schemas.openxmlformats.org/officeDocument/2006/relationships/hyperlink" Target="https://zakon.rada.gov.ua/laws/show/z0003-13?find=1&amp;text=01+%D1%81%D1%96%D1%87%D0%BD%D1%8F+2020" TargetMode="External"/><Relationship Id="rId26" Type="http://schemas.openxmlformats.org/officeDocument/2006/relationships/hyperlink" Target="https://zakon.rada.gov.ua/laws/show/z0003-13?find=1&amp;text=01+%D1%81%D1%96%D1%87%D0%BD%D1%8F+2020" TargetMode="External"/><Relationship Id="rId39" Type="http://schemas.openxmlformats.org/officeDocument/2006/relationships/hyperlink" Target="https://zakon.rada.gov.ua/laws/show/z0174-12" TargetMode="External"/><Relationship Id="rId3" Type="http://schemas.openxmlformats.org/officeDocument/2006/relationships/styles" Target="styles.xml"/><Relationship Id="rId21" Type="http://schemas.openxmlformats.org/officeDocument/2006/relationships/hyperlink" Target="https://zakon.rada.gov.ua/laws/show/z0003-13?find=1&amp;text=01+%D1%81%D1%96%D1%87%D0%BD%D1%8F+2020" TargetMode="External"/><Relationship Id="rId34" Type="http://schemas.openxmlformats.org/officeDocument/2006/relationships/hyperlink" Target="https://zakon.rada.gov.ua/laws/show/z0174-12" TargetMode="External"/><Relationship Id="rId42" Type="http://schemas.openxmlformats.org/officeDocument/2006/relationships/hyperlink" Target="https://zakon.rada.gov.ua/laws/show/z0174-12" TargetMode="External"/><Relationship Id="rId47" Type="http://schemas.openxmlformats.org/officeDocument/2006/relationships/hyperlink" Target="https://zakon.rada.gov.ua/laws/show/z0174-12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z0003-13?find=1&amp;text=01+%D1%81%D1%96%D1%87%D0%BD%D1%8F+2020" TargetMode="External"/><Relationship Id="rId17" Type="http://schemas.openxmlformats.org/officeDocument/2006/relationships/hyperlink" Target="https://zakon.rada.gov.ua/laws/show/z0003-13?find=1&amp;text=01+%D1%81%D1%96%D1%87%D0%BD%D1%8F+2020" TargetMode="External"/><Relationship Id="rId25" Type="http://schemas.openxmlformats.org/officeDocument/2006/relationships/hyperlink" Target="https://zakon.rada.gov.ua/laws/show/z0003-13?find=1&amp;text=01+%D1%81%D1%96%D1%87%D0%BD%D1%8F+2020" TargetMode="External"/><Relationship Id="rId33" Type="http://schemas.openxmlformats.org/officeDocument/2006/relationships/hyperlink" Target="https://zakon.rada.gov.ua/laws/show/z0174-12" TargetMode="External"/><Relationship Id="rId38" Type="http://schemas.openxmlformats.org/officeDocument/2006/relationships/hyperlink" Target="https://zakon.rada.gov.ua/laws/show/z0174-12" TargetMode="External"/><Relationship Id="rId46" Type="http://schemas.openxmlformats.org/officeDocument/2006/relationships/hyperlink" Target="https://zakon.rada.gov.ua/laws/show/z0174-1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akon.rada.gov.ua/laws/show/z0003-13?find=1&amp;text=01+%D1%81%D1%96%D1%87%D0%BD%D1%8F+2020" TargetMode="External"/><Relationship Id="rId20" Type="http://schemas.openxmlformats.org/officeDocument/2006/relationships/hyperlink" Target="https://zakon.rada.gov.ua/laws/show/z0003-13?find=1&amp;text=01+%D1%81%D1%96%D1%87%D0%BD%D1%8F+2020" TargetMode="External"/><Relationship Id="rId29" Type="http://schemas.openxmlformats.org/officeDocument/2006/relationships/hyperlink" Target="https://zakon.rada.gov.ua/laws/show/z0003-13?find=1&amp;text=01+%D1%81%D1%96%D1%87%D0%BD%D1%8F+2020" TargetMode="External"/><Relationship Id="rId41" Type="http://schemas.openxmlformats.org/officeDocument/2006/relationships/hyperlink" Target="https://zakon.rada.gov.ua/laws/show/z0174-1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z0003-13?find=1&amp;text=01+%D1%81%D1%96%D1%87%D0%BD%D1%8F+2020" TargetMode="External"/><Relationship Id="rId24" Type="http://schemas.openxmlformats.org/officeDocument/2006/relationships/hyperlink" Target="https://zakon.rada.gov.ua/laws/show/z0003-13?find=1&amp;text=01+%D1%81%D1%96%D1%87%D0%BD%D1%8F+2020" TargetMode="External"/><Relationship Id="rId32" Type="http://schemas.openxmlformats.org/officeDocument/2006/relationships/hyperlink" Target="https://zakon.rada.gov.ua/laws/show/z0174-12" TargetMode="External"/><Relationship Id="rId37" Type="http://schemas.openxmlformats.org/officeDocument/2006/relationships/hyperlink" Target="https://zakon.rada.gov.ua/laws/show/z0174-12" TargetMode="External"/><Relationship Id="rId40" Type="http://schemas.openxmlformats.org/officeDocument/2006/relationships/hyperlink" Target="https://zakon.rada.gov.ua/laws/show/z0174-12" TargetMode="External"/><Relationship Id="rId45" Type="http://schemas.openxmlformats.org/officeDocument/2006/relationships/hyperlink" Target="https://zakon.rada.gov.ua/laws/show/z0174-1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akon.rada.gov.ua/laws/show/z0003-13?find=1&amp;text=01+%D1%81%D1%96%D1%87%D0%BD%D1%8F+2020" TargetMode="External"/><Relationship Id="rId23" Type="http://schemas.openxmlformats.org/officeDocument/2006/relationships/hyperlink" Target="https://zakon.rada.gov.ua/laws/show/z0003-13?find=1&amp;text=01+%D1%81%D1%96%D1%87%D0%BD%D1%8F+2020" TargetMode="External"/><Relationship Id="rId28" Type="http://schemas.openxmlformats.org/officeDocument/2006/relationships/hyperlink" Target="https://zakon.rada.gov.ua/laws/show/z0003-13?find=1&amp;text=01+%D1%81%D1%96%D1%87%D0%BD%D1%8F+2020" TargetMode="External"/><Relationship Id="rId36" Type="http://schemas.openxmlformats.org/officeDocument/2006/relationships/hyperlink" Target="https://zakon.rada.gov.ua/laws/show/z0174-12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zakon.rada.gov.ua/laws/show/z0003-13?find=1&amp;text=01+%D1%81%D1%96%D1%87%D0%BD%D1%8F+2020" TargetMode="External"/><Relationship Id="rId19" Type="http://schemas.openxmlformats.org/officeDocument/2006/relationships/hyperlink" Target="https://zakon.rada.gov.ua/laws/show/z0003-13?find=1&amp;text=01+%D1%81%D1%96%D1%87%D0%BD%D1%8F+2020" TargetMode="External"/><Relationship Id="rId31" Type="http://schemas.openxmlformats.org/officeDocument/2006/relationships/hyperlink" Target="https://zakon.rada.gov.ua/laws/show/z0003-13?find=1&amp;text=01+%D1%81%D1%96%D1%87%D0%BD%D1%8F+2020" TargetMode="External"/><Relationship Id="rId44" Type="http://schemas.openxmlformats.org/officeDocument/2006/relationships/hyperlink" Target="https://zakon.rada.gov.ua/laws/show/z0174-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z0003-13?find=1&amp;text=01+%D1%81%D1%96%D1%87%D0%BD%D1%8F+2020" TargetMode="External"/><Relationship Id="rId14" Type="http://schemas.openxmlformats.org/officeDocument/2006/relationships/hyperlink" Target="https://zakon.rada.gov.ua/laws/show/z0003-13?find=1&amp;text=01+%D1%81%D1%96%D1%87%D0%BD%D1%8F+2020" TargetMode="External"/><Relationship Id="rId22" Type="http://schemas.openxmlformats.org/officeDocument/2006/relationships/hyperlink" Target="https://zakon.rada.gov.ua/laws/show/z0003-13?find=1&amp;text=01+%D1%81%D1%96%D1%87%D0%BD%D1%8F+2020" TargetMode="External"/><Relationship Id="rId27" Type="http://schemas.openxmlformats.org/officeDocument/2006/relationships/hyperlink" Target="https://zakon.rada.gov.ua/laws/show/z0003-13?find=1&amp;text=01+%D1%81%D1%96%D1%87%D0%BD%D1%8F+2020" TargetMode="External"/><Relationship Id="rId30" Type="http://schemas.openxmlformats.org/officeDocument/2006/relationships/hyperlink" Target="https://zakon.rada.gov.ua/laws/show/z0003-13?find=1&amp;text=01+%D1%81%D1%96%D1%87%D0%BD%D1%8F+2020" TargetMode="External"/><Relationship Id="rId35" Type="http://schemas.openxmlformats.org/officeDocument/2006/relationships/hyperlink" Target="https://zakon.rada.gov.ua/laws/show/z0174-12" TargetMode="External"/><Relationship Id="rId43" Type="http://schemas.openxmlformats.org/officeDocument/2006/relationships/hyperlink" Target="https://zakon.rada.gov.ua/laws/show/z0174-12" TargetMode="External"/><Relationship Id="rId48" Type="http://schemas.openxmlformats.org/officeDocument/2006/relationships/header" Target="header1.xml"/><Relationship Id="rId8" Type="http://schemas.openxmlformats.org/officeDocument/2006/relationships/hyperlink" Target="https://zakon.rada.gov.ua/laws/show/z0003-13?find=1&amp;text=01+%D1%81%D1%96%D1%87%D0%BD%D1%8F+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0E6C6-B0C5-409D-8FA5-6A35BD94F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17359</Words>
  <Characters>9895</Characters>
  <Application>Microsoft Office Word</Application>
  <DocSecurity>0</DocSecurity>
  <Lines>82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Римарєва Юлія Олександрівна</dc:creator>
  <cp:lastModifiedBy>Носихіна Тетяна Іванівна</cp:lastModifiedBy>
  <cp:revision>18</cp:revision>
  <cp:lastPrinted>2020-11-23T13:37:00Z</cp:lastPrinted>
  <dcterms:created xsi:type="dcterms:W3CDTF">2022-12-06T13:49:00Z</dcterms:created>
  <dcterms:modified xsi:type="dcterms:W3CDTF">2022-12-19T12:16:00Z</dcterms:modified>
</cp:coreProperties>
</file>