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A5" w:rsidRPr="00F40CA5" w:rsidRDefault="00F40CA5" w:rsidP="00F40CA5">
      <w:pPr>
        <w:pStyle w:val="a3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 ПРО НАМІРИ</w:t>
      </w:r>
    </w:p>
    <w:p w:rsidR="0033033C" w:rsidRPr="00D55162" w:rsidRDefault="0033033C" w:rsidP="0033033C">
      <w:pPr>
        <w:pStyle w:val="a3"/>
        <w:rPr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ПАТ «УКРНАФТА»</w:t>
      </w:r>
      <w:bookmarkEnd w:id="0"/>
      <w:r w:rsidRPr="00D55162">
        <w:rPr>
          <w:sz w:val="28"/>
          <w:szCs w:val="28"/>
          <w:lang w:val="uk-UA"/>
        </w:rPr>
        <w:t xml:space="preserve"> має наміри отримати дозвіл на викиди забруднюючих речовин в атмосферне повітря </w:t>
      </w:r>
      <w:r w:rsidR="00E7726D" w:rsidRPr="00D55162">
        <w:rPr>
          <w:sz w:val="28"/>
          <w:szCs w:val="28"/>
          <w:lang w:val="uk-UA"/>
        </w:rPr>
        <w:t xml:space="preserve">по </w:t>
      </w:r>
      <w:r w:rsidR="005D3EAD" w:rsidRPr="005D3EAD">
        <w:rPr>
          <w:sz w:val="28"/>
          <w:szCs w:val="28"/>
          <w:lang w:val="uk-UA"/>
        </w:rPr>
        <w:t xml:space="preserve">багатопаливній (БП) </w:t>
      </w:r>
      <w:r w:rsidR="00E7726D" w:rsidRPr="002E5A3D">
        <w:rPr>
          <w:b/>
          <w:sz w:val="28"/>
          <w:szCs w:val="28"/>
          <w:lang w:val="uk-UA"/>
        </w:rPr>
        <w:t>АЗС №05-006 за адресою: 13302, Житомирська обл., м. Бердичів, вул. Елінг, 8</w:t>
      </w:r>
      <w:r w:rsidR="00E7726D">
        <w:rPr>
          <w:b/>
          <w:sz w:val="28"/>
          <w:szCs w:val="28"/>
          <w:lang w:val="uk-UA"/>
        </w:rPr>
        <w:t>.</w:t>
      </w:r>
    </w:p>
    <w:p w:rsidR="005D3EAD" w:rsidRPr="005D3EAD" w:rsidRDefault="005D3EAD" w:rsidP="005D3EAD">
      <w:pPr>
        <w:pStyle w:val="a3"/>
        <w:rPr>
          <w:sz w:val="28"/>
          <w:szCs w:val="28"/>
          <w:lang w:val="uk-UA"/>
        </w:rPr>
      </w:pPr>
      <w:r w:rsidRPr="005D3EAD">
        <w:rPr>
          <w:sz w:val="28"/>
          <w:szCs w:val="28"/>
          <w:lang w:val="uk-UA"/>
        </w:rPr>
        <w:t xml:space="preserve">Основна виробнича діяльність об’єкта – приймання нафтопродуктів та скрапленого вуглеводневого газу (СВГ) з автоцистерн, зберігання в наземних резервуарах та заправка автотранспорту нафтопродуктами та СВГ. Режим роботи – 24 години на добу, 365 днів на рік. До допоміжних виробництв відноситься </w:t>
      </w:r>
      <w:proofErr w:type="spellStart"/>
      <w:r w:rsidRPr="005D3EAD">
        <w:rPr>
          <w:sz w:val="28"/>
          <w:szCs w:val="28"/>
          <w:lang w:val="uk-UA"/>
        </w:rPr>
        <w:t>бензогенератор</w:t>
      </w:r>
      <w:proofErr w:type="spellEnd"/>
      <w:r w:rsidRPr="005D3EAD">
        <w:rPr>
          <w:sz w:val="28"/>
          <w:szCs w:val="28"/>
          <w:lang w:val="uk-UA"/>
        </w:rPr>
        <w:t xml:space="preserve"> GE10000BES/GS.</w:t>
      </w:r>
    </w:p>
    <w:p w:rsidR="005D3EAD" w:rsidRPr="005D3EAD" w:rsidRDefault="005D3EAD" w:rsidP="005D3EAD">
      <w:pPr>
        <w:pStyle w:val="a3"/>
        <w:rPr>
          <w:sz w:val="28"/>
          <w:szCs w:val="28"/>
          <w:lang w:val="uk-UA"/>
        </w:rPr>
      </w:pPr>
      <w:r w:rsidRPr="005D3EAD">
        <w:rPr>
          <w:sz w:val="28"/>
          <w:szCs w:val="28"/>
          <w:lang w:val="uk-UA"/>
        </w:rPr>
        <w:t>Постачання палива на об’єкт передбачається автотранспортом.</w:t>
      </w:r>
    </w:p>
    <w:p w:rsidR="005D3EAD" w:rsidRPr="005D3EAD" w:rsidRDefault="005D3EAD" w:rsidP="005D3EAD">
      <w:pPr>
        <w:pStyle w:val="a3"/>
        <w:rPr>
          <w:sz w:val="28"/>
          <w:szCs w:val="28"/>
          <w:lang w:val="uk-UA"/>
        </w:rPr>
      </w:pPr>
      <w:r w:rsidRPr="005D3EAD">
        <w:rPr>
          <w:sz w:val="28"/>
          <w:szCs w:val="28"/>
          <w:lang w:val="uk-UA"/>
        </w:rPr>
        <w:t>До складу БП АЗС №05/00</w:t>
      </w:r>
      <w:r>
        <w:rPr>
          <w:sz w:val="28"/>
          <w:szCs w:val="28"/>
          <w:lang w:val="uk-UA"/>
        </w:rPr>
        <w:t>6</w:t>
      </w:r>
      <w:r w:rsidRPr="005D3EAD">
        <w:rPr>
          <w:sz w:val="28"/>
          <w:szCs w:val="28"/>
          <w:lang w:val="uk-UA"/>
        </w:rPr>
        <w:t xml:space="preserve"> входить: </w:t>
      </w:r>
      <w:r w:rsidRPr="005D3EAD">
        <w:rPr>
          <w:sz w:val="28"/>
          <w:szCs w:val="28"/>
          <w:lang w:val="uk-UA"/>
        </w:rPr>
        <w:tab/>
        <w:t>операторська;</w:t>
      </w:r>
      <w:r>
        <w:rPr>
          <w:sz w:val="28"/>
          <w:szCs w:val="28"/>
          <w:lang w:val="uk-UA"/>
        </w:rPr>
        <w:t xml:space="preserve"> два</w:t>
      </w:r>
      <w:r w:rsidRPr="005D3EAD">
        <w:rPr>
          <w:sz w:val="28"/>
          <w:szCs w:val="28"/>
          <w:lang w:val="uk-UA"/>
        </w:rPr>
        <w:t xml:space="preserve"> наземних горизонтальних циліндричних резервуари ємністю по 8,9 та </w:t>
      </w:r>
      <w:r>
        <w:rPr>
          <w:sz w:val="28"/>
          <w:szCs w:val="28"/>
          <w:lang w:val="uk-UA"/>
        </w:rPr>
        <w:t xml:space="preserve">два по </w:t>
      </w:r>
      <w:r w:rsidRPr="005D3EAD">
        <w:rPr>
          <w:sz w:val="28"/>
          <w:szCs w:val="28"/>
          <w:lang w:val="uk-UA"/>
        </w:rPr>
        <w:t>8,8м</w:t>
      </w:r>
      <w:r w:rsidRPr="005D3EAD">
        <w:rPr>
          <w:sz w:val="28"/>
          <w:szCs w:val="28"/>
          <w:vertAlign w:val="superscript"/>
          <w:lang w:val="uk-UA"/>
        </w:rPr>
        <w:t>3</w:t>
      </w:r>
      <w:r w:rsidRPr="005D3EAD">
        <w:rPr>
          <w:sz w:val="28"/>
          <w:szCs w:val="28"/>
          <w:lang w:val="uk-UA"/>
        </w:rPr>
        <w:t>; одна 4-х продуктова паливна колонка на 8 роздавальних кранів фірми „GLOBAL STAR C44-44” та одна одно продуктова 2-х пістолетна з сателітом</w:t>
      </w:r>
      <w:r>
        <w:rPr>
          <w:sz w:val="28"/>
          <w:szCs w:val="28"/>
          <w:lang w:val="uk-UA"/>
        </w:rPr>
        <w:t xml:space="preserve"> </w:t>
      </w:r>
      <w:r w:rsidRPr="005D3EAD">
        <w:rPr>
          <w:sz w:val="28"/>
          <w:szCs w:val="28"/>
          <w:lang w:val="uk-UA"/>
        </w:rPr>
        <w:t xml:space="preserve">типу С11-21SAT-U, фірми «DRESSER WAYNE AB», один резервуар для накопичування і видачі СВГ ємністю </w:t>
      </w:r>
      <w:r w:rsidR="0040149F">
        <w:rPr>
          <w:sz w:val="28"/>
          <w:szCs w:val="28"/>
          <w:lang w:val="uk-UA"/>
        </w:rPr>
        <w:t>10</w:t>
      </w:r>
      <w:r w:rsidRPr="005D3EAD">
        <w:rPr>
          <w:sz w:val="28"/>
          <w:szCs w:val="28"/>
          <w:lang w:val="uk-UA"/>
        </w:rPr>
        <w:t>м</w:t>
      </w:r>
      <w:r>
        <w:rPr>
          <w:sz w:val="28"/>
          <w:szCs w:val="28"/>
          <w:vertAlign w:val="superscript"/>
          <w:lang w:val="uk-UA"/>
        </w:rPr>
        <w:t>3</w:t>
      </w:r>
      <w:r w:rsidRPr="005D3EAD">
        <w:rPr>
          <w:sz w:val="28"/>
          <w:szCs w:val="28"/>
          <w:lang w:val="uk-UA"/>
        </w:rPr>
        <w:t xml:space="preserve">. та заправна колонка для газу </w:t>
      </w:r>
      <w:r>
        <w:rPr>
          <w:sz w:val="28"/>
          <w:szCs w:val="28"/>
          <w:lang w:val="uk-UA"/>
        </w:rPr>
        <w:t>ВМР 511-</w:t>
      </w:r>
      <w:r>
        <w:rPr>
          <w:sz w:val="28"/>
          <w:szCs w:val="28"/>
          <w:lang w:val="en-GB"/>
        </w:rPr>
        <w:t>SP</w:t>
      </w:r>
      <w:r w:rsidRPr="005D3EAD">
        <w:rPr>
          <w:sz w:val="28"/>
          <w:szCs w:val="28"/>
        </w:rPr>
        <w:t>/</w:t>
      </w:r>
      <w:r>
        <w:rPr>
          <w:sz w:val="28"/>
          <w:szCs w:val="28"/>
          <w:lang w:val="en-GB"/>
        </w:rPr>
        <w:t>LPG</w:t>
      </w:r>
      <w:r w:rsidRPr="005D3EAD">
        <w:rPr>
          <w:sz w:val="28"/>
          <w:szCs w:val="28"/>
        </w:rPr>
        <w:t>-</w:t>
      </w:r>
      <w:r>
        <w:rPr>
          <w:sz w:val="28"/>
          <w:szCs w:val="28"/>
          <w:lang w:val="en-GB"/>
        </w:rPr>
        <w:t>U</w:t>
      </w:r>
      <w:r>
        <w:rPr>
          <w:sz w:val="28"/>
          <w:szCs w:val="28"/>
          <w:lang w:val="uk-UA"/>
        </w:rPr>
        <w:t>.</w:t>
      </w:r>
      <w:r w:rsidRPr="005D3EAD">
        <w:rPr>
          <w:sz w:val="28"/>
          <w:szCs w:val="28"/>
          <w:lang w:val="uk-UA"/>
        </w:rPr>
        <w:t xml:space="preserve"> </w:t>
      </w:r>
    </w:p>
    <w:p w:rsidR="00C368DB" w:rsidRDefault="008379E2" w:rsidP="008379E2">
      <w:pPr>
        <w:pStyle w:val="a3"/>
        <w:rPr>
          <w:sz w:val="28"/>
          <w:szCs w:val="28"/>
          <w:lang w:val="uk-UA"/>
        </w:rPr>
      </w:pPr>
      <w:r w:rsidRPr="008379E2">
        <w:rPr>
          <w:sz w:val="28"/>
          <w:szCs w:val="28"/>
          <w:lang w:val="uk-UA"/>
        </w:rPr>
        <w:t xml:space="preserve">Число забруднюючих атмосферу речовин – </w:t>
      </w:r>
      <w:r w:rsidR="00C368DB">
        <w:rPr>
          <w:sz w:val="28"/>
          <w:szCs w:val="28"/>
          <w:lang w:val="uk-UA"/>
        </w:rPr>
        <w:t>9</w:t>
      </w:r>
      <w:r w:rsidRPr="008379E2">
        <w:rPr>
          <w:sz w:val="28"/>
          <w:szCs w:val="28"/>
          <w:lang w:val="uk-UA"/>
        </w:rPr>
        <w:t>. Це: – пари бензину та вуглеводних граничних</w:t>
      </w:r>
      <w:r w:rsidR="00C368DB">
        <w:rPr>
          <w:sz w:val="28"/>
          <w:szCs w:val="28"/>
          <w:lang w:val="uk-UA"/>
        </w:rPr>
        <w:t xml:space="preserve"> </w:t>
      </w:r>
      <w:r w:rsidR="00C368DB" w:rsidRPr="00C368DB">
        <w:rPr>
          <w:sz w:val="28"/>
          <w:szCs w:val="28"/>
          <w:lang w:val="uk-UA"/>
        </w:rPr>
        <w:t>(при роботі АЗС)</w:t>
      </w:r>
      <w:r w:rsidRPr="008379E2">
        <w:rPr>
          <w:sz w:val="28"/>
          <w:szCs w:val="28"/>
          <w:lang w:val="uk-UA"/>
        </w:rPr>
        <w:t xml:space="preserve">, </w:t>
      </w:r>
      <w:r w:rsidR="00C368DB">
        <w:rPr>
          <w:sz w:val="28"/>
          <w:szCs w:val="28"/>
          <w:lang w:val="uk-UA"/>
        </w:rPr>
        <w:t xml:space="preserve">пропан, бутан, </w:t>
      </w:r>
      <w:proofErr w:type="spellStart"/>
      <w:r w:rsidR="0033033C">
        <w:rPr>
          <w:sz w:val="28"/>
          <w:szCs w:val="28"/>
          <w:lang w:val="uk-UA"/>
        </w:rPr>
        <w:t>одорант</w:t>
      </w:r>
      <w:proofErr w:type="spellEnd"/>
      <w:r w:rsidR="00C368DB">
        <w:rPr>
          <w:sz w:val="28"/>
          <w:szCs w:val="28"/>
          <w:lang w:val="uk-UA"/>
        </w:rPr>
        <w:t xml:space="preserve"> </w:t>
      </w:r>
      <w:r w:rsidR="00C368DB" w:rsidRPr="00C368DB">
        <w:rPr>
          <w:sz w:val="28"/>
          <w:szCs w:val="28"/>
          <w:lang w:val="uk-UA"/>
        </w:rPr>
        <w:t>(при роботі АГЗ</w:t>
      </w:r>
      <w:r w:rsidR="00C16B7D">
        <w:rPr>
          <w:sz w:val="28"/>
          <w:szCs w:val="28"/>
          <w:lang w:val="uk-UA"/>
        </w:rPr>
        <w:t>П</w:t>
      </w:r>
      <w:r w:rsidR="00C368DB" w:rsidRPr="00C368DB">
        <w:rPr>
          <w:sz w:val="28"/>
          <w:szCs w:val="28"/>
          <w:lang w:val="uk-UA"/>
        </w:rPr>
        <w:t xml:space="preserve">), </w:t>
      </w:r>
      <w:r w:rsidR="00C368DB">
        <w:rPr>
          <w:sz w:val="28"/>
          <w:szCs w:val="28"/>
          <w:lang w:val="uk-UA"/>
        </w:rPr>
        <w:t>та</w:t>
      </w:r>
      <w:r w:rsidR="0033033C">
        <w:rPr>
          <w:sz w:val="28"/>
          <w:szCs w:val="28"/>
          <w:lang w:val="uk-UA"/>
        </w:rPr>
        <w:t xml:space="preserve">, </w:t>
      </w:r>
      <w:r w:rsidRPr="008379E2">
        <w:rPr>
          <w:sz w:val="28"/>
          <w:szCs w:val="28"/>
          <w:lang w:val="uk-UA"/>
        </w:rPr>
        <w:t xml:space="preserve">азоту діоксид, вуглецю оксид, сірчистий ангідрид </w:t>
      </w:r>
      <w:r w:rsidR="00C368DB">
        <w:rPr>
          <w:sz w:val="28"/>
          <w:szCs w:val="28"/>
          <w:lang w:val="uk-UA"/>
        </w:rPr>
        <w:t>(</w:t>
      </w:r>
      <w:r w:rsidR="00C368DB" w:rsidRPr="00C368DB">
        <w:rPr>
          <w:sz w:val="28"/>
          <w:szCs w:val="28"/>
          <w:lang w:val="uk-UA"/>
        </w:rPr>
        <w:t xml:space="preserve">при роботі </w:t>
      </w:r>
      <w:proofErr w:type="spellStart"/>
      <w:r w:rsidR="00C368DB" w:rsidRPr="00C368DB">
        <w:rPr>
          <w:sz w:val="28"/>
          <w:szCs w:val="28"/>
          <w:lang w:val="uk-UA"/>
        </w:rPr>
        <w:t>бензогенератора</w:t>
      </w:r>
      <w:proofErr w:type="spellEnd"/>
      <w:r w:rsidR="00C368DB" w:rsidRPr="00C368DB">
        <w:rPr>
          <w:sz w:val="28"/>
          <w:szCs w:val="28"/>
          <w:lang w:val="uk-UA"/>
        </w:rPr>
        <w:t>, що працює при аварійному відключенні електропостачання)</w:t>
      </w:r>
      <w:r w:rsidR="00C368DB">
        <w:rPr>
          <w:sz w:val="28"/>
          <w:szCs w:val="28"/>
          <w:lang w:val="uk-UA"/>
        </w:rPr>
        <w:t xml:space="preserve"> </w:t>
      </w:r>
      <w:r w:rsidR="00C368DB" w:rsidRPr="00C368DB">
        <w:rPr>
          <w:sz w:val="28"/>
          <w:szCs w:val="28"/>
          <w:lang w:val="uk-UA"/>
        </w:rPr>
        <w:t xml:space="preserve">Крім того при роботі резервного </w:t>
      </w:r>
      <w:proofErr w:type="spellStart"/>
      <w:r w:rsidR="00C368DB" w:rsidRPr="00C368DB">
        <w:rPr>
          <w:sz w:val="28"/>
          <w:szCs w:val="28"/>
          <w:lang w:val="uk-UA"/>
        </w:rPr>
        <w:t>бензогенератора</w:t>
      </w:r>
      <w:proofErr w:type="spellEnd"/>
      <w:r w:rsidR="00C368DB" w:rsidRPr="00C368DB">
        <w:rPr>
          <w:sz w:val="28"/>
          <w:szCs w:val="28"/>
          <w:lang w:val="uk-UA"/>
        </w:rPr>
        <w:t xml:space="preserve"> викидається </w:t>
      </w:r>
      <w:proofErr w:type="spellStart"/>
      <w:r w:rsidR="00C368DB" w:rsidRPr="00C368DB">
        <w:rPr>
          <w:sz w:val="28"/>
          <w:szCs w:val="28"/>
          <w:lang w:val="uk-UA"/>
        </w:rPr>
        <w:t>діокси</w:t>
      </w:r>
      <w:r w:rsidR="00C368DB">
        <w:rPr>
          <w:sz w:val="28"/>
          <w:szCs w:val="28"/>
          <w:lang w:val="uk-UA"/>
        </w:rPr>
        <w:t>д</w:t>
      </w:r>
      <w:proofErr w:type="spellEnd"/>
      <w:r w:rsidR="00C368DB" w:rsidRPr="00C368DB">
        <w:rPr>
          <w:sz w:val="28"/>
          <w:szCs w:val="28"/>
          <w:lang w:val="uk-UA"/>
        </w:rPr>
        <w:t xml:space="preserve"> вуглецю, що відноситься до парникових газів.</w:t>
      </w:r>
      <w:r w:rsidRPr="008379E2">
        <w:rPr>
          <w:sz w:val="28"/>
          <w:szCs w:val="28"/>
          <w:lang w:val="uk-UA"/>
        </w:rPr>
        <w:t xml:space="preserve"> </w:t>
      </w:r>
    </w:p>
    <w:p w:rsidR="00C368DB" w:rsidRDefault="00C368DB" w:rsidP="00C368DB">
      <w:pPr>
        <w:pStyle w:val="a3"/>
        <w:rPr>
          <w:b/>
          <w:sz w:val="28"/>
          <w:szCs w:val="28"/>
          <w:lang w:val="uk-UA"/>
        </w:rPr>
      </w:pPr>
      <w:r w:rsidRPr="00D55162">
        <w:rPr>
          <w:sz w:val="28"/>
          <w:szCs w:val="28"/>
          <w:lang w:val="uk-UA"/>
        </w:rPr>
        <w:t xml:space="preserve">Загальна кількість викидів </w:t>
      </w:r>
      <w:r>
        <w:rPr>
          <w:sz w:val="28"/>
          <w:szCs w:val="28"/>
          <w:lang w:val="uk-UA"/>
        </w:rPr>
        <w:t xml:space="preserve">по </w:t>
      </w:r>
      <w:r w:rsidR="0087430C">
        <w:rPr>
          <w:sz w:val="28"/>
          <w:szCs w:val="28"/>
          <w:lang w:val="uk-UA"/>
        </w:rPr>
        <w:t xml:space="preserve">БП </w:t>
      </w:r>
      <w:r>
        <w:rPr>
          <w:sz w:val="28"/>
          <w:szCs w:val="28"/>
          <w:lang w:val="uk-UA"/>
        </w:rPr>
        <w:t xml:space="preserve">АЗС №05-006 </w:t>
      </w:r>
      <w:r w:rsidRPr="00D55162">
        <w:rPr>
          <w:sz w:val="28"/>
          <w:szCs w:val="28"/>
          <w:lang w:val="uk-UA"/>
        </w:rPr>
        <w:t xml:space="preserve">становить – </w:t>
      </w:r>
      <w:r w:rsidRPr="008379E2">
        <w:rPr>
          <w:b/>
          <w:sz w:val="28"/>
          <w:szCs w:val="28"/>
          <w:lang w:val="uk-UA"/>
        </w:rPr>
        <w:t>1,</w:t>
      </w:r>
      <w:r>
        <w:rPr>
          <w:b/>
          <w:sz w:val="28"/>
          <w:szCs w:val="28"/>
          <w:lang w:val="uk-UA"/>
        </w:rPr>
        <w:t>9</w:t>
      </w:r>
      <w:r w:rsidR="004C00C7">
        <w:rPr>
          <w:b/>
          <w:sz w:val="28"/>
          <w:szCs w:val="28"/>
          <w:lang w:val="uk-UA"/>
        </w:rPr>
        <w:t>62</w:t>
      </w:r>
      <w:r w:rsidRPr="008379E2">
        <w:rPr>
          <w:b/>
          <w:sz w:val="28"/>
          <w:szCs w:val="28"/>
          <w:lang w:val="uk-UA"/>
        </w:rPr>
        <w:t>т/рік</w:t>
      </w:r>
      <w:r w:rsidRPr="008379E2">
        <w:rPr>
          <w:sz w:val="28"/>
          <w:szCs w:val="28"/>
          <w:lang w:val="uk-UA"/>
        </w:rPr>
        <w:t xml:space="preserve">, в тому числі діоксиду вуглецю – </w:t>
      </w:r>
      <w:r>
        <w:rPr>
          <w:b/>
          <w:sz w:val="28"/>
          <w:szCs w:val="28"/>
          <w:lang w:val="uk-UA"/>
        </w:rPr>
        <w:t>1,43</w:t>
      </w:r>
      <w:r w:rsidRPr="008379E2">
        <w:rPr>
          <w:b/>
          <w:sz w:val="28"/>
          <w:szCs w:val="28"/>
          <w:lang w:val="uk-UA"/>
        </w:rPr>
        <w:t>0 т/рік.</w:t>
      </w:r>
    </w:p>
    <w:p w:rsidR="008379E2" w:rsidRPr="008379E2" w:rsidRDefault="008379E2" w:rsidP="008379E2">
      <w:pPr>
        <w:pStyle w:val="a3"/>
        <w:rPr>
          <w:sz w:val="28"/>
          <w:szCs w:val="28"/>
          <w:lang w:val="uk-UA"/>
        </w:rPr>
      </w:pPr>
      <w:r w:rsidRPr="008379E2">
        <w:rPr>
          <w:sz w:val="28"/>
          <w:szCs w:val="28"/>
          <w:lang w:val="uk-UA"/>
        </w:rPr>
        <w:t>Діяльність АЗС відповіда</w:t>
      </w:r>
      <w:r w:rsidR="00C368DB">
        <w:rPr>
          <w:sz w:val="28"/>
          <w:szCs w:val="28"/>
          <w:lang w:val="uk-UA"/>
        </w:rPr>
        <w:t>ють</w:t>
      </w:r>
      <w:r w:rsidRPr="008379E2">
        <w:rPr>
          <w:sz w:val="28"/>
          <w:szCs w:val="28"/>
          <w:lang w:val="uk-UA"/>
        </w:rPr>
        <w:t xml:space="preserve"> всім нормам і вимогам Закону України «Про охорону атмосферного повітря», документи, у яких обґрунтовуються обсяги викидів для отримання дозволу на викиди забруднюючих речовин в атмосферне повітря, будуть передані на розгляд в Управління екології та природних ресурсів </w:t>
      </w:r>
      <w:r w:rsidR="0033033C">
        <w:rPr>
          <w:sz w:val="28"/>
          <w:szCs w:val="28"/>
          <w:lang w:val="uk-UA"/>
        </w:rPr>
        <w:t>Житомирс</w:t>
      </w:r>
      <w:r w:rsidRPr="008379E2">
        <w:rPr>
          <w:sz w:val="28"/>
          <w:szCs w:val="28"/>
          <w:lang w:val="uk-UA"/>
        </w:rPr>
        <w:t xml:space="preserve">ької </w:t>
      </w:r>
      <w:r w:rsidR="0087430C" w:rsidRPr="008379E2">
        <w:rPr>
          <w:sz w:val="28"/>
          <w:szCs w:val="28"/>
          <w:lang w:val="uk-UA"/>
        </w:rPr>
        <w:t xml:space="preserve">обласної </w:t>
      </w:r>
      <w:r w:rsidR="0087430C">
        <w:rPr>
          <w:sz w:val="28"/>
          <w:szCs w:val="28"/>
          <w:lang w:val="uk-UA"/>
        </w:rPr>
        <w:t>військов</w:t>
      </w:r>
      <w:r w:rsidR="0087430C" w:rsidRPr="008379E2">
        <w:rPr>
          <w:sz w:val="28"/>
          <w:szCs w:val="28"/>
          <w:lang w:val="uk-UA"/>
        </w:rPr>
        <w:t>ої адміністрації</w:t>
      </w:r>
      <w:r w:rsidRPr="008379E2">
        <w:rPr>
          <w:sz w:val="28"/>
          <w:szCs w:val="28"/>
          <w:lang w:val="uk-UA"/>
        </w:rPr>
        <w:t>.</w:t>
      </w:r>
    </w:p>
    <w:p w:rsidR="008379E2" w:rsidRPr="008379E2" w:rsidRDefault="008379E2" w:rsidP="008379E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8379E2">
        <w:rPr>
          <w:sz w:val="28"/>
          <w:szCs w:val="28"/>
          <w:lang w:val="uk-UA"/>
        </w:rPr>
        <w:t xml:space="preserve">Зацікавлену громадськість, яка бажає дати свої відгуки і пропозиції з питання експлуатації цього об’єкта, просимо звернутись в органи </w:t>
      </w:r>
      <w:r w:rsidR="0033033C">
        <w:rPr>
          <w:sz w:val="28"/>
          <w:szCs w:val="28"/>
          <w:lang w:val="uk-UA"/>
        </w:rPr>
        <w:t>Житомирської</w:t>
      </w:r>
      <w:r w:rsidRPr="008379E2">
        <w:rPr>
          <w:sz w:val="28"/>
          <w:szCs w:val="28"/>
          <w:lang w:val="uk-UA"/>
        </w:rPr>
        <w:t xml:space="preserve"> обласної </w:t>
      </w:r>
      <w:r w:rsidR="0023330F">
        <w:rPr>
          <w:sz w:val="28"/>
          <w:szCs w:val="28"/>
          <w:lang w:val="uk-UA"/>
        </w:rPr>
        <w:t>військов</w:t>
      </w:r>
      <w:r w:rsidRPr="008379E2">
        <w:rPr>
          <w:sz w:val="28"/>
          <w:szCs w:val="28"/>
          <w:lang w:val="uk-UA"/>
        </w:rPr>
        <w:t xml:space="preserve">ої адміністрації: </w:t>
      </w:r>
    </w:p>
    <w:p w:rsidR="008379E2" w:rsidRPr="008379E2" w:rsidRDefault="008379E2" w:rsidP="008379E2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8379E2" w:rsidRPr="008379E2" w:rsidRDefault="008379E2" w:rsidP="008379E2">
      <w:pPr>
        <w:widowControl w:val="0"/>
        <w:jc w:val="both"/>
        <w:rPr>
          <w:sz w:val="28"/>
          <w:szCs w:val="28"/>
          <w:lang w:val="uk-UA"/>
        </w:rPr>
      </w:pPr>
      <w:r w:rsidRPr="008379E2">
        <w:rPr>
          <w:b/>
          <w:sz w:val="28"/>
          <w:szCs w:val="28"/>
          <w:lang w:val="uk-UA"/>
        </w:rPr>
        <w:t xml:space="preserve">Поштова адреса: </w:t>
      </w:r>
      <w:r w:rsidR="0023330F" w:rsidRPr="0023330F">
        <w:rPr>
          <w:sz w:val="28"/>
          <w:szCs w:val="28"/>
          <w:lang w:val="uk-UA"/>
        </w:rPr>
        <w:t>майдан С.П. Корольова, 1, Житомир, Житомирська область, 10014</w:t>
      </w:r>
    </w:p>
    <w:p w:rsidR="008379E2" w:rsidRPr="008379E2" w:rsidRDefault="008379E2" w:rsidP="008379E2">
      <w:pPr>
        <w:widowControl w:val="0"/>
        <w:jc w:val="both"/>
        <w:rPr>
          <w:b/>
          <w:sz w:val="28"/>
          <w:szCs w:val="28"/>
          <w:lang w:val="uk-UA"/>
        </w:rPr>
      </w:pPr>
      <w:r w:rsidRPr="008379E2">
        <w:rPr>
          <w:b/>
          <w:sz w:val="28"/>
          <w:szCs w:val="28"/>
          <w:lang w:val="uk-UA"/>
        </w:rPr>
        <w:t xml:space="preserve">Телефон: </w:t>
      </w:r>
      <w:r w:rsidR="0023330F" w:rsidRPr="0023330F">
        <w:rPr>
          <w:sz w:val="28"/>
          <w:szCs w:val="28"/>
          <w:lang w:val="uk-UA"/>
        </w:rPr>
        <w:t>(0412) 47-08-57</w:t>
      </w:r>
      <w:r w:rsidR="0023330F">
        <w:rPr>
          <w:sz w:val="28"/>
          <w:szCs w:val="28"/>
          <w:lang w:val="uk-UA"/>
        </w:rPr>
        <w:t xml:space="preserve">, </w:t>
      </w:r>
      <w:r w:rsidR="0023330F" w:rsidRPr="0023330F">
        <w:rPr>
          <w:b/>
          <w:sz w:val="28"/>
          <w:szCs w:val="28"/>
          <w:lang w:val="uk-UA"/>
        </w:rPr>
        <w:t>тел./факс:</w:t>
      </w:r>
      <w:r w:rsidR="0023330F" w:rsidRPr="0023330F">
        <w:rPr>
          <w:sz w:val="28"/>
          <w:szCs w:val="28"/>
          <w:lang w:val="uk-UA"/>
        </w:rPr>
        <w:t xml:space="preserve"> (0412) 47-11-09</w:t>
      </w:r>
    </w:p>
    <w:p w:rsidR="008379E2" w:rsidRPr="008379E2" w:rsidRDefault="008379E2" w:rsidP="008379E2">
      <w:pPr>
        <w:widowControl w:val="0"/>
        <w:jc w:val="both"/>
        <w:rPr>
          <w:b/>
          <w:sz w:val="28"/>
          <w:szCs w:val="28"/>
          <w:lang w:val="uk-UA"/>
        </w:rPr>
      </w:pPr>
      <w:r w:rsidRPr="008379E2">
        <w:rPr>
          <w:b/>
          <w:sz w:val="28"/>
          <w:szCs w:val="28"/>
          <w:lang w:val="uk-UA"/>
        </w:rPr>
        <w:t>E-</w:t>
      </w:r>
      <w:proofErr w:type="spellStart"/>
      <w:r w:rsidRPr="008379E2">
        <w:rPr>
          <w:b/>
          <w:sz w:val="28"/>
          <w:szCs w:val="28"/>
          <w:lang w:val="uk-UA"/>
        </w:rPr>
        <w:t>mail</w:t>
      </w:r>
      <w:proofErr w:type="spellEnd"/>
      <w:r w:rsidRPr="008379E2">
        <w:rPr>
          <w:b/>
          <w:sz w:val="28"/>
          <w:szCs w:val="28"/>
          <w:lang w:val="uk-UA"/>
        </w:rPr>
        <w:t xml:space="preserve">: </w:t>
      </w:r>
      <w:r w:rsidR="0023330F" w:rsidRPr="0023330F">
        <w:rPr>
          <w:sz w:val="28"/>
          <w:szCs w:val="28"/>
          <w:lang w:val="uk-UA"/>
        </w:rPr>
        <w:t>ztadm@apoda.zht.gov.ua</w:t>
      </w:r>
    </w:p>
    <w:p w:rsidR="008379E2" w:rsidRPr="008379E2" w:rsidRDefault="008379E2" w:rsidP="008379E2">
      <w:pPr>
        <w:widowControl w:val="0"/>
        <w:jc w:val="both"/>
        <w:rPr>
          <w:sz w:val="28"/>
          <w:szCs w:val="28"/>
          <w:lang w:val="uk-UA"/>
        </w:rPr>
      </w:pPr>
    </w:p>
    <w:p w:rsidR="008379E2" w:rsidRPr="008379E2" w:rsidRDefault="008379E2" w:rsidP="008379E2">
      <w:pPr>
        <w:pStyle w:val="a3"/>
        <w:rPr>
          <w:sz w:val="28"/>
          <w:szCs w:val="28"/>
          <w:lang w:val="uk-UA"/>
        </w:rPr>
      </w:pPr>
      <w:r w:rsidRPr="008379E2">
        <w:rPr>
          <w:sz w:val="28"/>
          <w:szCs w:val="28"/>
          <w:lang w:val="uk-UA"/>
        </w:rPr>
        <w:t>Термін подання громадських зауважень 30 календарних днів з дати опублікування.</w:t>
      </w:r>
    </w:p>
    <w:p w:rsidR="0028205C" w:rsidRPr="00636241" w:rsidRDefault="0028205C" w:rsidP="00636241">
      <w:pPr>
        <w:rPr>
          <w:sz w:val="28"/>
          <w:szCs w:val="28"/>
        </w:rPr>
      </w:pPr>
    </w:p>
    <w:sectPr w:rsidR="0028205C" w:rsidRPr="0063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CD"/>
    <w:rsid w:val="00067295"/>
    <w:rsid w:val="0023330F"/>
    <w:rsid w:val="00271810"/>
    <w:rsid w:val="0028205C"/>
    <w:rsid w:val="0033033C"/>
    <w:rsid w:val="003B19CD"/>
    <w:rsid w:val="003C5226"/>
    <w:rsid w:val="003C6625"/>
    <w:rsid w:val="0040149F"/>
    <w:rsid w:val="004250DE"/>
    <w:rsid w:val="004850A1"/>
    <w:rsid w:val="004C00C7"/>
    <w:rsid w:val="005469A5"/>
    <w:rsid w:val="00574F07"/>
    <w:rsid w:val="005D3EAD"/>
    <w:rsid w:val="00630C0E"/>
    <w:rsid w:val="00636241"/>
    <w:rsid w:val="00697EF9"/>
    <w:rsid w:val="007B6A19"/>
    <w:rsid w:val="008379E2"/>
    <w:rsid w:val="0087430C"/>
    <w:rsid w:val="008D21A5"/>
    <w:rsid w:val="008F7041"/>
    <w:rsid w:val="00C16B7D"/>
    <w:rsid w:val="00C368DB"/>
    <w:rsid w:val="00D96CA3"/>
    <w:rsid w:val="00DE37F3"/>
    <w:rsid w:val="00DE4036"/>
    <w:rsid w:val="00E7726D"/>
    <w:rsid w:val="00F4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9CD"/>
    <w:pPr>
      <w:widowControl w:val="0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B1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3B1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9CD"/>
    <w:pPr>
      <w:widowControl w:val="0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B1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3B1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ekocentre</dc:creator>
  <cp:lastModifiedBy>user</cp:lastModifiedBy>
  <cp:revision>2</cp:revision>
  <dcterms:created xsi:type="dcterms:W3CDTF">2022-12-02T12:55:00Z</dcterms:created>
  <dcterms:modified xsi:type="dcterms:W3CDTF">2022-12-02T12:55:00Z</dcterms:modified>
</cp:coreProperties>
</file>