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FB82" w14:textId="77777777" w:rsidR="00F37056" w:rsidRPr="00AD11FB" w:rsidRDefault="00F37056" w:rsidP="00AD11FB">
      <w:pPr>
        <w:shd w:val="clear" w:color="auto" w:fill="FFFFFF"/>
        <w:tabs>
          <w:tab w:val="left" w:pos="5700"/>
        </w:tabs>
        <w:spacing w:after="0" w:line="240" w:lineRule="auto"/>
        <w:contextualSpacing/>
        <w:jc w:val="center"/>
        <w:rPr>
          <w:rFonts w:ascii="Times New Roman" w:eastAsia="Times New Roman" w:hAnsi="Times New Roman" w:cs="Times New Roman"/>
          <w:b/>
          <w:sz w:val="28"/>
          <w:szCs w:val="28"/>
        </w:rPr>
      </w:pPr>
    </w:p>
    <w:p w14:paraId="183FAD81" w14:textId="77777777" w:rsidR="00F37056" w:rsidRPr="00AD11FB" w:rsidRDefault="009805A4" w:rsidP="00AD11FB">
      <w:pPr>
        <w:shd w:val="clear" w:color="auto" w:fill="FFFFFF"/>
        <w:tabs>
          <w:tab w:val="left" w:pos="5700"/>
        </w:tabs>
        <w:spacing w:after="0" w:line="240" w:lineRule="auto"/>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ПОРІВНЯЛЬНА ТАБЛИЦЯ</w:t>
      </w:r>
    </w:p>
    <w:p w14:paraId="5DEFEA54" w14:textId="77777777" w:rsidR="00F37056" w:rsidRPr="00AD11FB" w:rsidRDefault="009805A4" w:rsidP="00AD11FB">
      <w:pPr>
        <w:spacing w:after="0" w:line="240" w:lineRule="auto"/>
        <w:contextualSpacing/>
        <w:jc w:val="center"/>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 xml:space="preserve">до </w:t>
      </w:r>
      <w:r w:rsidR="00C0185D" w:rsidRPr="00AD11FB">
        <w:rPr>
          <w:rFonts w:ascii="Times New Roman" w:eastAsia="Times New Roman" w:hAnsi="Times New Roman" w:cs="Times New Roman"/>
          <w:b/>
          <w:sz w:val="28"/>
          <w:szCs w:val="28"/>
        </w:rPr>
        <w:t xml:space="preserve">проєкту </w:t>
      </w:r>
      <w:r w:rsidRPr="00AD11FB">
        <w:rPr>
          <w:rFonts w:ascii="Times New Roman" w:eastAsia="Times New Roman" w:hAnsi="Times New Roman" w:cs="Times New Roman"/>
          <w:b/>
          <w:sz w:val="28"/>
          <w:szCs w:val="28"/>
        </w:rPr>
        <w:t>Закону України «</w:t>
      </w:r>
      <w:r w:rsidR="00C0185D" w:rsidRPr="00AD11FB">
        <w:rPr>
          <w:rFonts w:ascii="Times New Roman" w:eastAsia="Times New Roman" w:hAnsi="Times New Roman" w:cs="Times New Roman"/>
          <w:b/>
          <w:sz w:val="28"/>
          <w:szCs w:val="28"/>
        </w:rPr>
        <w:t>Про внесення змін до Закону України «</w:t>
      </w:r>
      <w:r w:rsidRPr="00AD11FB">
        <w:rPr>
          <w:rFonts w:ascii="Times New Roman" w:eastAsia="Times New Roman" w:hAnsi="Times New Roman" w:cs="Times New Roman"/>
          <w:b/>
          <w:sz w:val="28"/>
          <w:szCs w:val="28"/>
        </w:rPr>
        <w:t>Про оцінку впливу на довкілля»</w:t>
      </w:r>
    </w:p>
    <w:p w14:paraId="57FD88C2" w14:textId="77777777" w:rsidR="00F37056" w:rsidRPr="00AD11FB" w:rsidRDefault="00F37056" w:rsidP="00AD11FB">
      <w:pPr>
        <w:spacing w:line="240" w:lineRule="auto"/>
        <w:contextualSpacing/>
        <w:jc w:val="center"/>
        <w:rPr>
          <w:rFonts w:ascii="Times New Roman" w:eastAsia="Times New Roman" w:hAnsi="Times New Roman" w:cs="Times New Roman"/>
          <w:b/>
          <w:sz w:val="28"/>
          <w:szCs w:val="28"/>
        </w:rPr>
      </w:pPr>
    </w:p>
    <w:tbl>
      <w:tblPr>
        <w:tblStyle w:val="a5"/>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7512"/>
      </w:tblGrid>
      <w:tr w:rsidR="00F37056" w:rsidRPr="00AD11FB" w14:paraId="5746AC39" w14:textId="77777777">
        <w:tc>
          <w:tcPr>
            <w:tcW w:w="7479" w:type="dxa"/>
            <w:vAlign w:val="center"/>
          </w:tcPr>
          <w:p w14:paraId="34745810" w14:textId="77777777" w:rsidR="00F37056" w:rsidRPr="00AD11FB" w:rsidRDefault="009805A4" w:rsidP="00AD11FB">
            <w:pPr>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Зміст положення (норми) чинного законодавства</w:t>
            </w:r>
          </w:p>
          <w:p w14:paraId="6E6332A1" w14:textId="77777777" w:rsidR="00C0185D" w:rsidRPr="00AD11FB" w:rsidRDefault="00C0185D" w:rsidP="00AD11FB">
            <w:pPr>
              <w:contextualSpacing/>
              <w:jc w:val="center"/>
              <w:rPr>
                <w:rFonts w:ascii="Times New Roman" w:eastAsia="Times New Roman" w:hAnsi="Times New Roman" w:cs="Times New Roman"/>
                <w:sz w:val="28"/>
                <w:szCs w:val="28"/>
              </w:rPr>
            </w:pPr>
          </w:p>
        </w:tc>
        <w:tc>
          <w:tcPr>
            <w:tcW w:w="7512" w:type="dxa"/>
            <w:vAlign w:val="center"/>
          </w:tcPr>
          <w:p w14:paraId="6E9A3C01" w14:textId="77777777" w:rsidR="00F37056" w:rsidRPr="00AD11FB" w:rsidRDefault="009805A4" w:rsidP="00AD11FB">
            <w:pPr>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Зміст положення (норми) запропонованого проекту акта</w:t>
            </w:r>
          </w:p>
          <w:p w14:paraId="2DFCD366" w14:textId="77777777" w:rsidR="00C0185D" w:rsidRPr="00AD11FB" w:rsidRDefault="00C0185D" w:rsidP="00AD11FB">
            <w:pPr>
              <w:contextualSpacing/>
              <w:jc w:val="center"/>
              <w:rPr>
                <w:rFonts w:ascii="Times New Roman" w:eastAsia="Times New Roman" w:hAnsi="Times New Roman" w:cs="Times New Roman"/>
                <w:sz w:val="28"/>
                <w:szCs w:val="28"/>
              </w:rPr>
            </w:pPr>
          </w:p>
        </w:tc>
      </w:tr>
      <w:tr w:rsidR="00F37056" w:rsidRPr="00AD11FB" w14:paraId="61FD04C7" w14:textId="77777777">
        <w:tc>
          <w:tcPr>
            <w:tcW w:w="14991" w:type="dxa"/>
            <w:gridSpan w:val="2"/>
            <w:vAlign w:val="center"/>
          </w:tcPr>
          <w:p w14:paraId="4D49DB13" w14:textId="77777777" w:rsidR="00F37056" w:rsidRPr="00AD11FB" w:rsidRDefault="009805A4" w:rsidP="00AD11FB">
            <w:pPr>
              <w:contextualSpacing/>
              <w:jc w:val="center"/>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Закон України «Про оцінку впливу на довкілля»</w:t>
            </w:r>
          </w:p>
          <w:p w14:paraId="256655F9" w14:textId="77777777" w:rsidR="00C0185D" w:rsidRPr="00AD11FB" w:rsidRDefault="00C0185D" w:rsidP="00AD11FB">
            <w:pPr>
              <w:contextualSpacing/>
              <w:jc w:val="center"/>
              <w:rPr>
                <w:rFonts w:ascii="Times New Roman" w:eastAsia="Times New Roman" w:hAnsi="Times New Roman" w:cs="Times New Roman"/>
                <w:b/>
                <w:sz w:val="28"/>
                <w:szCs w:val="28"/>
              </w:rPr>
            </w:pPr>
          </w:p>
        </w:tc>
      </w:tr>
      <w:tr w:rsidR="00F37056" w:rsidRPr="00181936" w14:paraId="2439AD87" w14:textId="77777777">
        <w:tc>
          <w:tcPr>
            <w:tcW w:w="7479" w:type="dxa"/>
          </w:tcPr>
          <w:p w14:paraId="42AD1F88"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Стаття 2. Зміст і суб’єкти оцінки впливу на довкілля</w:t>
            </w:r>
          </w:p>
          <w:p w14:paraId="069F8B10" w14:textId="77777777" w:rsidR="00F37056" w:rsidRPr="00181936" w:rsidRDefault="00F37056" w:rsidP="00AD11FB">
            <w:pPr>
              <w:contextualSpacing/>
              <w:jc w:val="both"/>
              <w:rPr>
                <w:rFonts w:ascii="Times New Roman" w:eastAsia="Times New Roman" w:hAnsi="Times New Roman" w:cs="Times New Roman"/>
                <w:sz w:val="28"/>
                <w:szCs w:val="28"/>
              </w:rPr>
            </w:pPr>
          </w:p>
          <w:p w14:paraId="31A69272"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1. Оцінка впливу на довкілля - це процедура, що передбачає:</w:t>
            </w:r>
          </w:p>
          <w:p w14:paraId="5E4CEAA4"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w:t>
            </w:r>
          </w:p>
          <w:p w14:paraId="47D27D81"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5) врахування висновку з оцінки впливу на довкілля у рішенні про провадження планованої діяльності відповідно до статті 11 цього Закону.</w:t>
            </w:r>
          </w:p>
          <w:p w14:paraId="7125953A" w14:textId="77777777" w:rsidR="00F37056" w:rsidRPr="00181936" w:rsidRDefault="00F37056" w:rsidP="00AD11FB">
            <w:pPr>
              <w:contextualSpacing/>
              <w:jc w:val="both"/>
              <w:rPr>
                <w:rFonts w:ascii="Times New Roman" w:eastAsia="Times New Roman" w:hAnsi="Times New Roman" w:cs="Times New Roman"/>
                <w:sz w:val="28"/>
                <w:szCs w:val="28"/>
              </w:rPr>
            </w:pPr>
          </w:p>
          <w:p w14:paraId="49DACA54" w14:textId="77777777" w:rsidR="00F37056" w:rsidRPr="00181936" w:rsidRDefault="00F37056" w:rsidP="00AD11FB">
            <w:pPr>
              <w:contextualSpacing/>
              <w:jc w:val="both"/>
              <w:rPr>
                <w:rFonts w:ascii="Times New Roman" w:eastAsia="Times New Roman" w:hAnsi="Times New Roman" w:cs="Times New Roman"/>
                <w:sz w:val="28"/>
                <w:szCs w:val="28"/>
              </w:rPr>
            </w:pPr>
          </w:p>
          <w:p w14:paraId="6990E6E2" w14:textId="77777777" w:rsidR="00F37056" w:rsidRPr="00181936" w:rsidRDefault="00F37056" w:rsidP="00AD11FB">
            <w:pPr>
              <w:contextualSpacing/>
              <w:jc w:val="both"/>
              <w:rPr>
                <w:rFonts w:ascii="Times New Roman" w:eastAsia="Times New Roman" w:hAnsi="Times New Roman" w:cs="Times New Roman"/>
                <w:sz w:val="28"/>
                <w:szCs w:val="28"/>
              </w:rPr>
            </w:pPr>
          </w:p>
          <w:p w14:paraId="76F65B4B" w14:textId="77777777" w:rsidR="00F37056" w:rsidRPr="00181936" w:rsidRDefault="00F37056" w:rsidP="00AD11FB">
            <w:pPr>
              <w:contextualSpacing/>
              <w:jc w:val="both"/>
              <w:rPr>
                <w:rFonts w:ascii="Times New Roman" w:eastAsia="Times New Roman" w:hAnsi="Times New Roman" w:cs="Times New Roman"/>
                <w:sz w:val="28"/>
                <w:szCs w:val="28"/>
              </w:rPr>
            </w:pPr>
          </w:p>
          <w:p w14:paraId="64193B5D" w14:textId="77777777" w:rsidR="00F37056" w:rsidRPr="00181936" w:rsidRDefault="00F37056" w:rsidP="00AD11FB">
            <w:pPr>
              <w:contextualSpacing/>
              <w:jc w:val="both"/>
              <w:rPr>
                <w:rFonts w:ascii="Times New Roman" w:eastAsia="Times New Roman" w:hAnsi="Times New Roman" w:cs="Times New Roman"/>
                <w:sz w:val="28"/>
                <w:szCs w:val="28"/>
              </w:rPr>
            </w:pPr>
          </w:p>
        </w:tc>
        <w:tc>
          <w:tcPr>
            <w:tcW w:w="7512" w:type="dxa"/>
          </w:tcPr>
          <w:p w14:paraId="37074703"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Стаття 2. Зміст і суб’єкти оцінки впливу на довкілля</w:t>
            </w:r>
          </w:p>
          <w:p w14:paraId="2D3C0AF8" w14:textId="77777777" w:rsidR="00F37056" w:rsidRPr="00181936" w:rsidRDefault="00F37056" w:rsidP="00AD11FB">
            <w:pPr>
              <w:contextualSpacing/>
              <w:jc w:val="both"/>
              <w:rPr>
                <w:rFonts w:ascii="Times New Roman" w:eastAsia="Times New Roman" w:hAnsi="Times New Roman" w:cs="Times New Roman"/>
                <w:sz w:val="28"/>
                <w:szCs w:val="28"/>
              </w:rPr>
            </w:pPr>
          </w:p>
          <w:p w14:paraId="737D8D81"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1. Оцінка впливу на довкілля - це процедура, що передбачає:</w:t>
            </w:r>
          </w:p>
          <w:p w14:paraId="32AA7DA8"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w:t>
            </w:r>
          </w:p>
          <w:p w14:paraId="51A3702B" w14:textId="77777777" w:rsidR="00F37056" w:rsidRPr="00181936"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5) врахування висновку з оцінки впливу на довкілля у рішенні про провадження планованої діяльності відповідно до </w:t>
            </w:r>
            <w:hyperlink r:id="rId6" w:anchor="n290">
              <w:r w:rsidRPr="00181936">
                <w:rPr>
                  <w:rFonts w:ascii="Times New Roman" w:eastAsia="Times New Roman" w:hAnsi="Times New Roman" w:cs="Times New Roman"/>
                  <w:sz w:val="28"/>
                  <w:szCs w:val="28"/>
                </w:rPr>
                <w:t>статті 11</w:t>
              </w:r>
            </w:hyperlink>
            <w:r w:rsidRPr="00181936">
              <w:rPr>
                <w:rFonts w:ascii="Times New Roman" w:eastAsia="Times New Roman" w:hAnsi="Times New Roman" w:cs="Times New Roman"/>
                <w:sz w:val="28"/>
                <w:szCs w:val="28"/>
              </w:rPr>
              <w:t> цього Закону.</w:t>
            </w:r>
          </w:p>
          <w:p w14:paraId="06130F2C" w14:textId="3822195E"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b/>
                <w:sz w:val="28"/>
                <w:szCs w:val="28"/>
              </w:rPr>
              <w:t>Під час здійснення оцінки впливу на довкілля, уповноважений територіальний орган, а у випадках, визначених частинами </w:t>
            </w:r>
            <w:hyperlink r:id="rId7" w:anchor="n190">
              <w:r w:rsidRPr="00181936">
                <w:rPr>
                  <w:rFonts w:ascii="Times New Roman" w:eastAsia="Times New Roman" w:hAnsi="Times New Roman" w:cs="Times New Roman"/>
                  <w:b/>
                  <w:sz w:val="28"/>
                  <w:szCs w:val="28"/>
                </w:rPr>
                <w:t>третьою</w:t>
              </w:r>
            </w:hyperlink>
            <w:r w:rsidRPr="00181936">
              <w:rPr>
                <w:rFonts w:ascii="Times New Roman" w:eastAsia="Times New Roman" w:hAnsi="Times New Roman" w:cs="Times New Roman"/>
                <w:b/>
                <w:sz w:val="28"/>
                <w:szCs w:val="28"/>
              </w:rPr>
              <w:t> і </w:t>
            </w:r>
            <w:hyperlink r:id="rId8" w:anchor="n195">
              <w:r w:rsidRPr="00181936">
                <w:rPr>
                  <w:rFonts w:ascii="Times New Roman" w:eastAsia="Times New Roman" w:hAnsi="Times New Roman" w:cs="Times New Roman"/>
                  <w:b/>
                  <w:sz w:val="28"/>
                  <w:szCs w:val="28"/>
                </w:rPr>
                <w:t>четвертою</w:t>
              </w:r>
            </w:hyperlink>
            <w:r w:rsidRPr="00181936">
              <w:rPr>
                <w:rFonts w:ascii="Times New Roman" w:eastAsia="Times New Roman" w:hAnsi="Times New Roman" w:cs="Times New Roman"/>
                <w:b/>
                <w:sz w:val="28"/>
                <w:szCs w:val="28"/>
              </w:rPr>
              <w:t xml:space="preserve"> статті 5 цього Закону, - уповноважений центральний орган проводить консультації з метою отримання зауважень та пропозицій щодо оцінки впливу планованої діяльності на довкілля з іншими органами виконавчої влади, їх органами на місцях, органами місцевого самоврядування відповідно до їх компетенції з питань, що стосуються довкілля. </w:t>
            </w:r>
            <w:bookmarkStart w:id="0" w:name="_Hlk115707077"/>
            <w:r w:rsidRPr="00181936">
              <w:rPr>
                <w:rFonts w:ascii="Times New Roman" w:eastAsia="Times New Roman" w:hAnsi="Times New Roman" w:cs="Times New Roman"/>
                <w:b/>
                <w:sz w:val="28"/>
                <w:szCs w:val="28"/>
              </w:rPr>
              <w:t xml:space="preserve">Порядок проведення консультацій з органами виконавчої влади, їх органами на місцях, органами місцевого самоврядування в процедурі оцінки впливу на довкілля встановлюється центральним органом виконавчої влади, що забезпечує </w:t>
            </w:r>
            <w:r w:rsidRPr="00181936">
              <w:rPr>
                <w:rFonts w:ascii="Times New Roman" w:eastAsia="Times New Roman" w:hAnsi="Times New Roman" w:cs="Times New Roman"/>
                <w:b/>
                <w:sz w:val="28"/>
                <w:szCs w:val="28"/>
              </w:rPr>
              <w:lastRenderedPageBreak/>
              <w:t>формування державної політики у сфері охорони навколишнього природного середовища. Такі консультації проводяться протягом строку громадського обговорення звіту з оцінки впливу на довкілля. У разі ненадання зауважень та пропозицій протягом визначеного строку консультацій вважається, що зауваження та пропозиції відсутні.</w:t>
            </w:r>
            <w:bookmarkEnd w:id="0"/>
          </w:p>
        </w:tc>
      </w:tr>
      <w:tr w:rsidR="00F37056" w:rsidRPr="00AD11FB" w14:paraId="4EA29F22" w14:textId="77777777">
        <w:tc>
          <w:tcPr>
            <w:tcW w:w="7479" w:type="dxa"/>
          </w:tcPr>
          <w:p w14:paraId="53C2E3C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3. </w:t>
            </w:r>
            <w:r w:rsidRPr="00AD11FB">
              <w:rPr>
                <w:rFonts w:ascii="Times New Roman" w:eastAsia="Times New Roman" w:hAnsi="Times New Roman" w:cs="Times New Roman"/>
                <w:sz w:val="28"/>
                <w:szCs w:val="28"/>
              </w:rPr>
              <w:t>Сфера застосування оцінки впливу на довкілля</w:t>
            </w:r>
          </w:p>
          <w:p w14:paraId="76A8BA3B" w14:textId="77777777" w:rsidR="00F37056" w:rsidRPr="00AD11FB" w:rsidRDefault="009805A4" w:rsidP="00AD11FB">
            <w:pPr>
              <w:ind w:firstLine="426"/>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w:t>
            </w:r>
            <w:r w:rsidRPr="00AD11FB">
              <w:rPr>
                <w:rFonts w:ascii="Times New Roman" w:eastAsia="Times New Roman" w:hAnsi="Times New Roman" w:cs="Times New Roman"/>
                <w:b/>
                <w:sz w:val="28"/>
                <w:szCs w:val="28"/>
              </w:rPr>
              <w:t>відповідно до критеріїв, затверджених Кабінетом Міністрів України</w:t>
            </w:r>
            <w:r w:rsidRPr="00AD11FB">
              <w:rPr>
                <w:rFonts w:ascii="Times New Roman" w:eastAsia="Times New Roman" w:hAnsi="Times New Roman" w:cs="Times New Roman"/>
                <w:sz w:val="28"/>
                <w:szCs w:val="28"/>
              </w:rPr>
              <w:t>,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tc>
        <w:tc>
          <w:tcPr>
            <w:tcW w:w="7512" w:type="dxa"/>
          </w:tcPr>
          <w:p w14:paraId="41FD561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3. </w:t>
            </w:r>
            <w:r w:rsidRPr="00AD11FB">
              <w:rPr>
                <w:rFonts w:ascii="Times New Roman" w:eastAsia="Times New Roman" w:hAnsi="Times New Roman" w:cs="Times New Roman"/>
                <w:sz w:val="28"/>
                <w:szCs w:val="28"/>
              </w:rPr>
              <w:t>Сфера застосування оцінки впливу на довкілля</w:t>
            </w:r>
          </w:p>
          <w:p w14:paraId="2EDC25CB" w14:textId="77777777" w:rsidR="00F37056" w:rsidRPr="00AD11FB" w:rsidRDefault="009805A4" w:rsidP="00AD11FB">
            <w:pPr>
              <w:ind w:firstLine="426"/>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 </w:t>
            </w:r>
            <w:r w:rsidRPr="00AD11FB">
              <w:rPr>
                <w:rFonts w:ascii="Times New Roman" w:eastAsia="Times New Roman" w:hAnsi="Times New Roman" w:cs="Times New Roman"/>
                <w:b/>
                <w:sz w:val="28"/>
                <w:szCs w:val="28"/>
              </w:rPr>
              <w:t>відповідно до критеріїв, затверджених Кабінетом Міністрів України</w:t>
            </w:r>
            <w:r w:rsidRPr="00AD11FB">
              <w:rPr>
                <w:rFonts w:ascii="Times New Roman" w:eastAsia="Times New Roman" w:hAnsi="Times New Roman" w:cs="Times New Roman"/>
                <w:sz w:val="28"/>
                <w:szCs w:val="28"/>
              </w:rPr>
              <w:t>.</w:t>
            </w:r>
          </w:p>
        </w:tc>
      </w:tr>
      <w:tr w:rsidR="00F37056" w:rsidRPr="00AD11FB" w14:paraId="4369FCE9" w14:textId="77777777">
        <w:tc>
          <w:tcPr>
            <w:tcW w:w="7479" w:type="dxa"/>
          </w:tcPr>
          <w:p w14:paraId="4FBFB2A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4.</w:t>
            </w:r>
            <w:r w:rsidRPr="00AD11FB">
              <w:rPr>
                <w:rFonts w:ascii="Times New Roman" w:eastAsia="Times New Roman" w:hAnsi="Times New Roman" w:cs="Times New Roman"/>
                <w:sz w:val="28"/>
                <w:szCs w:val="28"/>
              </w:rPr>
              <w:t> Гласність оцінки впливу на довкілля</w:t>
            </w:r>
          </w:p>
          <w:p w14:paraId="08352EE0"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rPr>
              <w:t>…</w:t>
            </w:r>
            <w:r w:rsidRPr="00AD11FB">
              <w:rPr>
                <w:rFonts w:ascii="Times New Roman" w:eastAsia="Times New Roman" w:hAnsi="Times New Roman" w:cs="Times New Roman"/>
                <w:sz w:val="28"/>
                <w:szCs w:val="28"/>
              </w:rPr>
              <w:br/>
            </w:r>
            <w:r w:rsidRPr="00AD11FB">
              <w:rPr>
                <w:rFonts w:ascii="Times New Roman" w:eastAsia="Times New Roman" w:hAnsi="Times New Roman" w:cs="Times New Roman"/>
                <w:sz w:val="28"/>
                <w:szCs w:val="28"/>
                <w:highlight w:val="white"/>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w:t>
            </w:r>
            <w:r w:rsidRPr="00AD11FB">
              <w:rPr>
                <w:rFonts w:ascii="Times New Roman" w:eastAsia="Times New Roman" w:hAnsi="Times New Roman" w:cs="Times New Roman"/>
                <w:sz w:val="28"/>
                <w:szCs w:val="28"/>
                <w:highlight w:val="white"/>
              </w:rPr>
              <w:lastRenderedPageBreak/>
              <w:t>сайті в мережі Інтернет уповноваженого територіального органу, а у випадках, визначених частинами </w:t>
            </w:r>
            <w:hyperlink r:id="rId9" w:anchor="n190">
              <w:r w:rsidRPr="00AD11FB">
                <w:rPr>
                  <w:rFonts w:ascii="Times New Roman" w:eastAsia="Times New Roman" w:hAnsi="Times New Roman" w:cs="Times New Roman"/>
                  <w:color w:val="000000"/>
                  <w:sz w:val="28"/>
                  <w:szCs w:val="28"/>
                  <w:highlight w:val="white"/>
                  <w:u w:val="single"/>
                </w:rPr>
                <w:t>третьою</w:t>
              </w:r>
            </w:hyperlink>
            <w:r w:rsidRPr="00AD11FB">
              <w:rPr>
                <w:rFonts w:ascii="Times New Roman" w:eastAsia="Times New Roman" w:hAnsi="Times New Roman" w:cs="Times New Roman"/>
                <w:sz w:val="28"/>
                <w:szCs w:val="28"/>
                <w:highlight w:val="white"/>
              </w:rPr>
              <w:t> і </w:t>
            </w:r>
            <w:hyperlink r:id="rId10" w:anchor="n195">
              <w:r w:rsidRPr="00AD11FB">
                <w:rPr>
                  <w:rFonts w:ascii="Times New Roman" w:eastAsia="Times New Roman" w:hAnsi="Times New Roman" w:cs="Times New Roman"/>
                  <w:color w:val="000000"/>
                  <w:sz w:val="28"/>
                  <w:szCs w:val="28"/>
                  <w:highlight w:val="white"/>
                  <w:u w:val="single"/>
                </w:rPr>
                <w:t>четвертою</w:t>
              </w:r>
            </w:hyperlink>
            <w:r w:rsidRPr="00AD11FB">
              <w:rPr>
                <w:rFonts w:ascii="Times New Roman" w:eastAsia="Times New Roman" w:hAnsi="Times New Roman" w:cs="Times New Roman"/>
                <w:sz w:val="28"/>
                <w:szCs w:val="28"/>
                <w:highlight w:val="white"/>
              </w:rPr>
              <w:t> статті 5 цього Закону, - на офіційному веб-сайті уповноваженого центрального органу із зазначенням дати офіційного оприлюднення документа.</w:t>
            </w:r>
          </w:p>
          <w:p w14:paraId="7B53ED1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DBA66A9"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301584E"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75A58C4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B03D88F"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0D97D286"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47419CD"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50E8D03"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A44872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200CB11" w14:textId="77777777" w:rsidR="00C0185D" w:rsidRDefault="00C0185D"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37B08F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214CC7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2F5DDE8"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3D4EE8D8"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7477EF6"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CDE6AB3"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BB02BD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08FD17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0864B3B5"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A4ECD92"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C3110F6"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1648CAD"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highlight w:val="white"/>
              </w:rPr>
            </w:pPr>
            <w:r w:rsidRPr="00AD11FB">
              <w:rPr>
                <w:rFonts w:ascii="Times New Roman" w:eastAsia="Times New Roman" w:hAnsi="Times New Roman" w:cs="Times New Roman"/>
                <w:sz w:val="28"/>
                <w:szCs w:val="28"/>
                <w:highlight w:val="white"/>
              </w:rPr>
              <w:t xml:space="preserve">3. Повідомлення про плановану діяльність, яка підлягає оцінці впливу на довкілля, оголошення про початок </w:t>
            </w:r>
            <w:r w:rsidRPr="00AD11FB">
              <w:rPr>
                <w:rFonts w:ascii="Times New Roman" w:eastAsia="Times New Roman" w:hAnsi="Times New Roman" w:cs="Times New Roman"/>
                <w:sz w:val="28"/>
                <w:szCs w:val="28"/>
                <w:highlight w:val="white"/>
              </w:rPr>
              <w:lastRenderedPageBreak/>
              <w:t xml:space="preserve">громадського обговорення звіту з оцінки впливу на довкілля оприлюднюються суб’єктом господарювання </w:t>
            </w:r>
            <w:r w:rsidRPr="00AD11FB">
              <w:rPr>
                <w:rFonts w:ascii="Times New Roman" w:eastAsia="Times New Roman" w:hAnsi="Times New Roman" w:cs="Times New Roman"/>
                <w:b/>
                <w:sz w:val="28"/>
                <w:szCs w:val="28"/>
                <w:highlight w:val="white"/>
              </w:rPr>
              <w:t>не пізніше трьох робочих днів з дня їх подання уповноваженому територіальному органу, а у випадках, визначених частинами </w:t>
            </w:r>
            <w:hyperlink r:id="rId11" w:anchor="n190">
              <w:r w:rsidRPr="00AD11FB">
                <w:rPr>
                  <w:rFonts w:ascii="Times New Roman" w:eastAsia="Times New Roman" w:hAnsi="Times New Roman" w:cs="Times New Roman"/>
                  <w:b/>
                  <w:color w:val="000000"/>
                  <w:sz w:val="28"/>
                  <w:szCs w:val="28"/>
                  <w:highlight w:val="white"/>
                  <w:u w:val="single"/>
                </w:rPr>
                <w:t>третьою</w:t>
              </w:r>
            </w:hyperlink>
            <w:r w:rsidRPr="00AD11FB">
              <w:rPr>
                <w:rFonts w:ascii="Times New Roman" w:eastAsia="Times New Roman" w:hAnsi="Times New Roman" w:cs="Times New Roman"/>
                <w:b/>
                <w:sz w:val="28"/>
                <w:szCs w:val="28"/>
                <w:highlight w:val="white"/>
              </w:rPr>
              <w:t> і </w:t>
            </w:r>
            <w:hyperlink r:id="rId12" w:anchor="n195">
              <w:r w:rsidRPr="00AD11FB">
                <w:rPr>
                  <w:rFonts w:ascii="Times New Roman" w:eastAsia="Times New Roman" w:hAnsi="Times New Roman" w:cs="Times New Roman"/>
                  <w:b/>
                  <w:color w:val="000000"/>
                  <w:sz w:val="28"/>
                  <w:szCs w:val="28"/>
                  <w:highlight w:val="white"/>
                  <w:u w:val="single"/>
                </w:rPr>
                <w:t>четвертою</w:t>
              </w:r>
            </w:hyperlink>
            <w:r w:rsidRPr="00AD11FB">
              <w:rPr>
                <w:rFonts w:ascii="Times New Roman" w:eastAsia="Times New Roman" w:hAnsi="Times New Roman" w:cs="Times New Roman"/>
                <w:b/>
                <w:sz w:val="28"/>
                <w:szCs w:val="28"/>
                <w:highlight w:val="white"/>
              </w:rPr>
              <w:t> статті 5 цього Закону, - уповноваженому центральному органу</w:t>
            </w:r>
            <w:r w:rsidRPr="00AD11FB">
              <w:rPr>
                <w:rFonts w:ascii="Times New Roman" w:eastAsia="Times New Roman" w:hAnsi="Times New Roman" w:cs="Times New Roman"/>
                <w:sz w:val="28"/>
                <w:szCs w:val="28"/>
                <w:highlight w:val="white"/>
              </w:rPr>
              <w:t xml:space="preserve"> шляхом </w:t>
            </w:r>
            <w:r w:rsidRPr="00AD11FB">
              <w:rPr>
                <w:rFonts w:ascii="Times New Roman" w:eastAsia="Times New Roman" w:hAnsi="Times New Roman" w:cs="Times New Roman"/>
                <w:b/>
                <w:sz w:val="28"/>
                <w:szCs w:val="28"/>
                <w:highlight w:val="white"/>
              </w:rPr>
              <w:t>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14:paraId="6975A47C"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1340881"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437267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72CA6DE7"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AE7213D"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6FF317C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BE3CF02"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4D89760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2D82303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76801B2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B9F507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19DF754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CA3ACB1"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1E24D21A"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059CF415"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w:t>
            </w:r>
            <w:r w:rsidRPr="00AD11FB">
              <w:rPr>
                <w:rFonts w:ascii="Times New Roman" w:eastAsia="Times New Roman" w:hAnsi="Times New Roman" w:cs="Times New Roman"/>
                <w:b/>
                <w:sz w:val="28"/>
                <w:szCs w:val="28"/>
                <w:highlight w:val="white"/>
              </w:rPr>
              <w:t>їх</w:t>
            </w:r>
            <w:r w:rsidRPr="00AD11FB">
              <w:rPr>
                <w:rFonts w:ascii="Times New Roman" w:eastAsia="Times New Roman" w:hAnsi="Times New Roman" w:cs="Times New Roman"/>
                <w:sz w:val="28"/>
                <w:szCs w:val="28"/>
                <w:highlight w:val="white"/>
              </w:rPr>
              <w:t xml:space="preserve"> отримання </w:t>
            </w:r>
            <w:r w:rsidRPr="00AD11FB">
              <w:rPr>
                <w:rFonts w:ascii="Times New Roman" w:eastAsia="Times New Roman" w:hAnsi="Times New Roman" w:cs="Times New Roman"/>
                <w:b/>
                <w:sz w:val="28"/>
                <w:szCs w:val="28"/>
                <w:highlight w:val="white"/>
              </w:rPr>
              <w:t>суб’єктом господарювання</w:t>
            </w:r>
            <w:r w:rsidRPr="00AD11FB">
              <w:rPr>
                <w:rFonts w:ascii="Times New Roman" w:eastAsia="Times New Roman" w:hAnsi="Times New Roman" w:cs="Times New Roman"/>
                <w:sz w:val="28"/>
                <w:szCs w:val="28"/>
                <w:highlight w:val="white"/>
              </w:rPr>
              <w:t xml:space="preserve"> шляхом розміщення в порядку, визначеному частиною третьою цієї статті.</w:t>
            </w:r>
          </w:p>
          <w:p w14:paraId="714C8BC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09BAD23"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highlight w:val="white"/>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sidRPr="00AD11FB">
              <w:rPr>
                <w:rFonts w:ascii="Times New Roman" w:eastAsia="Times New Roman" w:hAnsi="Times New Roman" w:cs="Times New Roman"/>
                <w:b/>
                <w:sz w:val="28"/>
                <w:szCs w:val="28"/>
                <w:highlight w:val="white"/>
              </w:rPr>
              <w:t>органом</w:t>
            </w:r>
            <w:r w:rsidRPr="00AD11FB">
              <w:rPr>
                <w:rFonts w:ascii="Times New Roman" w:eastAsia="Times New Roman" w:hAnsi="Times New Roman" w:cs="Times New Roman"/>
                <w:sz w:val="28"/>
                <w:szCs w:val="28"/>
                <w:highlight w:val="white"/>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w:t>
            </w:r>
            <w:r w:rsidRPr="00AD11FB">
              <w:rPr>
                <w:rFonts w:ascii="Times New Roman" w:eastAsia="Times New Roman" w:hAnsi="Times New Roman" w:cs="Times New Roman"/>
                <w:b/>
                <w:sz w:val="28"/>
                <w:szCs w:val="28"/>
                <w:highlight w:val="white"/>
              </w:rPr>
              <w:t>відповідної адміністративно-територіальної одиниці, яка може</w:t>
            </w:r>
            <w:r w:rsidRPr="00AD11FB">
              <w:rPr>
                <w:rFonts w:ascii="Times New Roman" w:eastAsia="Times New Roman" w:hAnsi="Times New Roman" w:cs="Times New Roman"/>
                <w:sz w:val="28"/>
                <w:szCs w:val="28"/>
                <w:highlight w:val="white"/>
              </w:rPr>
              <w:t xml:space="preserve"> зазнати впливу планованої діяльності, у приміщенні </w:t>
            </w:r>
            <w:r w:rsidRPr="00AD11FB">
              <w:rPr>
                <w:rFonts w:ascii="Times New Roman" w:eastAsia="Times New Roman" w:hAnsi="Times New Roman" w:cs="Times New Roman"/>
                <w:sz w:val="28"/>
                <w:szCs w:val="28"/>
                <w:highlight w:val="white"/>
              </w:rPr>
              <w:lastRenderedPageBreak/>
              <w:t>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0F4DC8CC"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361CEC9D"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6. Уповноважений територіальний орган, а у випадках, визначених частинами </w:t>
            </w:r>
            <w:hyperlink r:id="rId13" w:anchor="n190">
              <w:r w:rsidRPr="00AD11FB">
                <w:rPr>
                  <w:rFonts w:ascii="Times New Roman" w:eastAsia="Times New Roman" w:hAnsi="Times New Roman" w:cs="Times New Roman"/>
                  <w:color w:val="000000"/>
                  <w:sz w:val="28"/>
                  <w:szCs w:val="28"/>
                  <w:highlight w:val="white"/>
                  <w:u w:val="single"/>
                </w:rPr>
                <w:t>третьою</w:t>
              </w:r>
            </w:hyperlink>
            <w:r w:rsidRPr="00AD11FB">
              <w:rPr>
                <w:rFonts w:ascii="Times New Roman" w:eastAsia="Times New Roman" w:hAnsi="Times New Roman" w:cs="Times New Roman"/>
                <w:sz w:val="28"/>
                <w:szCs w:val="28"/>
                <w:highlight w:val="white"/>
              </w:rPr>
              <w:t> і </w:t>
            </w:r>
            <w:hyperlink r:id="rId14" w:anchor="n195">
              <w:r w:rsidRPr="00AD11FB">
                <w:rPr>
                  <w:rFonts w:ascii="Times New Roman" w:eastAsia="Times New Roman" w:hAnsi="Times New Roman" w:cs="Times New Roman"/>
                  <w:color w:val="000000"/>
                  <w:sz w:val="28"/>
                  <w:szCs w:val="28"/>
                  <w:highlight w:val="white"/>
                  <w:u w:val="single"/>
                </w:rPr>
                <w:t>четвертою</w:t>
              </w:r>
            </w:hyperlink>
            <w:r w:rsidRPr="00AD11FB">
              <w:rPr>
                <w:rFonts w:ascii="Times New Roman" w:eastAsia="Times New Roman" w:hAnsi="Times New Roman" w:cs="Times New Roman"/>
                <w:sz w:val="28"/>
                <w:szCs w:val="28"/>
                <w:highlight w:val="white"/>
              </w:rPr>
              <w:t xml:space="preserve"> статті 5 цього Закону, - уповноважений центральний орган, органи місцевого самоврядування </w:t>
            </w:r>
            <w:r w:rsidRPr="00AD11FB">
              <w:rPr>
                <w:rFonts w:ascii="Times New Roman" w:eastAsia="Times New Roman" w:hAnsi="Times New Roman" w:cs="Times New Roman"/>
                <w:b/>
                <w:sz w:val="28"/>
                <w:szCs w:val="28"/>
                <w:highlight w:val="white"/>
              </w:rPr>
              <w:t>відповідної адміністративно-територіальної одиниці, яка може</w:t>
            </w:r>
            <w:r w:rsidRPr="00AD11FB">
              <w:rPr>
                <w:rFonts w:ascii="Times New Roman" w:eastAsia="Times New Roman" w:hAnsi="Times New Roman" w:cs="Times New Roman"/>
                <w:sz w:val="28"/>
                <w:szCs w:val="28"/>
                <w:highlight w:val="white"/>
              </w:rPr>
              <w:t xml:space="preserve"> зазнати впливу планованої діяльності, забезпечують </w:t>
            </w:r>
            <w:r w:rsidRPr="00AD11FB">
              <w:rPr>
                <w:rFonts w:ascii="Times New Roman" w:eastAsia="Times New Roman" w:hAnsi="Times New Roman" w:cs="Times New Roman"/>
                <w:b/>
                <w:sz w:val="28"/>
                <w:szCs w:val="28"/>
                <w:highlight w:val="white"/>
              </w:rPr>
              <w:t>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w:t>
            </w:r>
            <w:r w:rsidRPr="00AD11FB">
              <w:rPr>
                <w:rFonts w:ascii="Times New Roman" w:eastAsia="Times New Roman" w:hAnsi="Times New Roman" w:cs="Times New Roman"/>
                <w:sz w:val="28"/>
                <w:szCs w:val="28"/>
                <w:highlight w:val="white"/>
              </w:rPr>
              <w:t xml:space="preserve"> розміщення і доступ до документації, зазначеної у частині п’ятій цієї статті, у місцях, доступних для громадськості у приміщеннях уповноваженого </w:t>
            </w:r>
            <w:r w:rsidRPr="00AD11FB">
              <w:rPr>
                <w:rFonts w:ascii="Times New Roman" w:eastAsia="Times New Roman" w:hAnsi="Times New Roman" w:cs="Times New Roman"/>
                <w:b/>
                <w:sz w:val="28"/>
                <w:szCs w:val="28"/>
                <w:highlight w:val="white"/>
              </w:rPr>
              <w:t>органу</w:t>
            </w:r>
            <w:r w:rsidRPr="00AD11FB">
              <w:rPr>
                <w:rFonts w:ascii="Times New Roman" w:eastAsia="Times New Roman" w:hAnsi="Times New Roman" w:cs="Times New Roman"/>
                <w:sz w:val="28"/>
                <w:szCs w:val="28"/>
                <w:highlight w:val="white"/>
              </w:rPr>
              <w:t xml:space="preserve"> або органу місцевого самоврядування.</w:t>
            </w:r>
          </w:p>
          <w:p w14:paraId="0EAE06D9"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w:t>
            </w:r>
          </w:p>
          <w:p w14:paraId="45497512"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9. </w:t>
            </w:r>
            <w:r w:rsidRPr="00AD11FB">
              <w:rPr>
                <w:rFonts w:ascii="Times New Roman" w:eastAsia="Times New Roman" w:hAnsi="Times New Roman" w:cs="Times New Roman"/>
                <w:b/>
                <w:sz w:val="28"/>
                <w:szCs w:val="28"/>
                <w:highlight w:val="white"/>
              </w:rPr>
              <w:t>Опублікування інформації в друкованих засобах масової інформації</w:t>
            </w:r>
            <w:r w:rsidRPr="00AD11FB">
              <w:rPr>
                <w:rFonts w:ascii="Times New Roman" w:eastAsia="Times New Roman" w:hAnsi="Times New Roman" w:cs="Times New Roman"/>
                <w:sz w:val="28"/>
                <w:szCs w:val="28"/>
                <w:highlight w:val="white"/>
              </w:rPr>
              <w:t>,</w:t>
            </w:r>
            <w:r w:rsidRPr="00AD11FB">
              <w:rPr>
                <w:rFonts w:ascii="Times New Roman" w:eastAsia="Times New Roman" w:hAnsi="Times New Roman" w:cs="Times New Roman"/>
                <w:b/>
                <w:sz w:val="28"/>
                <w:szCs w:val="28"/>
                <w:highlight w:val="white"/>
              </w:rPr>
              <w:t xml:space="preserve"> розміщення</w:t>
            </w:r>
            <w:r w:rsidRPr="00AD11FB">
              <w:rPr>
                <w:rFonts w:ascii="Times New Roman" w:eastAsia="Times New Roman" w:hAnsi="Times New Roman" w:cs="Times New Roman"/>
                <w:sz w:val="28"/>
                <w:szCs w:val="28"/>
                <w:highlight w:val="white"/>
              </w:rPr>
              <w:t xml:space="preserve"> на </w:t>
            </w:r>
            <w:r w:rsidRPr="00AD11FB">
              <w:rPr>
                <w:rFonts w:ascii="Times New Roman" w:eastAsia="Times New Roman" w:hAnsi="Times New Roman" w:cs="Times New Roman"/>
                <w:b/>
                <w:sz w:val="28"/>
                <w:szCs w:val="28"/>
                <w:highlight w:val="white"/>
              </w:rPr>
              <w:t>дошках оголошень</w:t>
            </w:r>
            <w:r w:rsidRPr="00AD11FB">
              <w:rPr>
                <w:rFonts w:ascii="Times New Roman" w:eastAsia="Times New Roman" w:hAnsi="Times New Roman" w:cs="Times New Roman"/>
                <w:sz w:val="28"/>
                <w:szCs w:val="28"/>
                <w:highlight w:val="white"/>
              </w:rPr>
              <w:t xml:space="preserve"> та </w:t>
            </w:r>
            <w:r w:rsidRPr="00AD11FB">
              <w:rPr>
                <w:rFonts w:ascii="Times New Roman" w:eastAsia="Times New Roman" w:hAnsi="Times New Roman" w:cs="Times New Roman"/>
                <w:b/>
                <w:sz w:val="28"/>
                <w:szCs w:val="28"/>
                <w:highlight w:val="white"/>
              </w:rPr>
              <w:t>виготовлення копій</w:t>
            </w:r>
            <w:r w:rsidRPr="00AD11FB">
              <w:rPr>
                <w:rFonts w:ascii="Times New Roman" w:eastAsia="Times New Roman" w:hAnsi="Times New Roman" w:cs="Times New Roman"/>
                <w:sz w:val="28"/>
                <w:szCs w:val="28"/>
                <w:highlight w:val="white"/>
              </w:rPr>
              <w:t xml:space="preserve">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w:t>
            </w:r>
            <w:r w:rsidRPr="00AD11FB">
              <w:rPr>
                <w:rFonts w:ascii="Times New Roman" w:eastAsia="Times New Roman" w:hAnsi="Times New Roman" w:cs="Times New Roman"/>
                <w:sz w:val="28"/>
                <w:szCs w:val="28"/>
                <w:highlight w:val="white"/>
              </w:rPr>
              <w:lastRenderedPageBreak/>
              <w:t>визначених частинами </w:t>
            </w:r>
            <w:hyperlink r:id="rId15" w:anchor="n190">
              <w:r w:rsidRPr="00AD11FB">
                <w:rPr>
                  <w:rFonts w:ascii="Times New Roman" w:eastAsia="Times New Roman" w:hAnsi="Times New Roman" w:cs="Times New Roman"/>
                  <w:color w:val="000000"/>
                  <w:sz w:val="28"/>
                  <w:szCs w:val="28"/>
                  <w:highlight w:val="white"/>
                  <w:u w:val="single"/>
                </w:rPr>
                <w:t>третьою</w:t>
              </w:r>
            </w:hyperlink>
            <w:r w:rsidRPr="00AD11FB">
              <w:rPr>
                <w:rFonts w:ascii="Times New Roman" w:eastAsia="Times New Roman" w:hAnsi="Times New Roman" w:cs="Times New Roman"/>
                <w:sz w:val="28"/>
                <w:szCs w:val="28"/>
                <w:highlight w:val="white"/>
              </w:rPr>
              <w:t> і </w:t>
            </w:r>
            <w:hyperlink r:id="rId16" w:anchor="n195">
              <w:r w:rsidRPr="00AD11FB">
                <w:rPr>
                  <w:rFonts w:ascii="Times New Roman" w:eastAsia="Times New Roman" w:hAnsi="Times New Roman" w:cs="Times New Roman"/>
                  <w:color w:val="000000"/>
                  <w:sz w:val="28"/>
                  <w:szCs w:val="28"/>
                  <w:highlight w:val="white"/>
                  <w:u w:val="single"/>
                </w:rPr>
                <w:t>четвертою</w:t>
              </w:r>
            </w:hyperlink>
            <w:r w:rsidRPr="00AD11FB">
              <w:rPr>
                <w:rFonts w:ascii="Times New Roman" w:eastAsia="Times New Roman" w:hAnsi="Times New Roman" w:cs="Times New Roman"/>
                <w:sz w:val="28"/>
                <w:szCs w:val="28"/>
                <w:highlight w:val="white"/>
              </w:rPr>
              <w:t xml:space="preserve"> статті 5 цього Закону, - уповноваженому центральному органу відомості, що підтверджують факт та дату </w:t>
            </w:r>
            <w:r w:rsidRPr="00AD11FB">
              <w:rPr>
                <w:rFonts w:ascii="Times New Roman" w:eastAsia="Times New Roman" w:hAnsi="Times New Roman" w:cs="Times New Roman"/>
                <w:b/>
                <w:sz w:val="28"/>
                <w:szCs w:val="28"/>
                <w:highlight w:val="white"/>
              </w:rPr>
              <w:t xml:space="preserve">опублікування, розміщення або </w:t>
            </w:r>
            <w:r w:rsidRPr="00AD11FB">
              <w:rPr>
                <w:rFonts w:ascii="Times New Roman" w:eastAsia="Times New Roman" w:hAnsi="Times New Roman" w:cs="Times New Roman"/>
                <w:sz w:val="28"/>
                <w:szCs w:val="28"/>
                <w:highlight w:val="white"/>
              </w:rPr>
              <w:t xml:space="preserve">оприлюднення </w:t>
            </w:r>
            <w:r w:rsidRPr="00AD11FB">
              <w:rPr>
                <w:rFonts w:ascii="Times New Roman" w:eastAsia="Times New Roman" w:hAnsi="Times New Roman" w:cs="Times New Roman"/>
                <w:b/>
                <w:sz w:val="28"/>
                <w:szCs w:val="28"/>
                <w:highlight w:val="white"/>
              </w:rPr>
              <w:t>в інший спосіб повідомлення про плановану діяльність, яка підлягає оцінці впливу на довкілля, та</w:t>
            </w:r>
            <w:r w:rsidRPr="00AD11FB">
              <w:rPr>
                <w:rFonts w:ascii="Times New Roman" w:eastAsia="Times New Roman" w:hAnsi="Times New Roman" w:cs="Times New Roman"/>
                <w:sz w:val="28"/>
                <w:szCs w:val="28"/>
                <w:highlight w:val="white"/>
              </w:rPr>
              <w:t xml:space="preserve">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p w14:paraId="2E1CFCE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91EB05D"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960AB17"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C9059E3"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38D52CB6"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5211463"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11804BD"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17" w:anchor="n79">
              <w:r w:rsidRPr="00AD11FB">
                <w:rPr>
                  <w:rFonts w:ascii="Times New Roman" w:eastAsia="Times New Roman" w:hAnsi="Times New Roman" w:cs="Times New Roman"/>
                  <w:color w:val="000000"/>
                  <w:sz w:val="28"/>
                  <w:szCs w:val="28"/>
                  <w:highlight w:val="white"/>
                  <w:u w:val="single"/>
                </w:rPr>
                <w:t>Порядок ведення Єдиного реєстру з оцінки впливу на довкілля</w:t>
              </w:r>
            </w:hyperlink>
            <w:r w:rsidRPr="00AD11FB">
              <w:rPr>
                <w:rFonts w:ascii="Times New Roman" w:eastAsia="Times New Roman" w:hAnsi="Times New Roman" w:cs="Times New Roman"/>
                <w:sz w:val="28"/>
                <w:szCs w:val="28"/>
                <w:highlight w:val="white"/>
              </w:rPr>
              <w:t> визначається Кабінетом Міністрів України.</w:t>
            </w:r>
          </w:p>
          <w:p w14:paraId="517A9A48"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w:t>
            </w:r>
            <w:r w:rsidRPr="00AD11FB">
              <w:rPr>
                <w:rFonts w:ascii="Times New Roman" w:eastAsia="Times New Roman" w:hAnsi="Times New Roman" w:cs="Times New Roman"/>
                <w:sz w:val="28"/>
                <w:szCs w:val="28"/>
                <w:highlight w:val="white"/>
              </w:rPr>
              <w:lastRenderedPageBreak/>
              <w:t>державною електронною системою у сфері будівництва.</w:t>
            </w:r>
          </w:p>
          <w:p w14:paraId="677D8AE7"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646BC73" w14:textId="77777777" w:rsidR="00C0185D"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72B85D45"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5DF0393"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7798DA44"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3DFA67ED"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Відсутня</w:t>
            </w:r>
          </w:p>
          <w:p w14:paraId="4A71C77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09FCF373"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tc>
        <w:tc>
          <w:tcPr>
            <w:tcW w:w="7512" w:type="dxa"/>
          </w:tcPr>
          <w:p w14:paraId="48143B7F"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4.</w:t>
            </w:r>
            <w:r w:rsidRPr="00AD11FB">
              <w:rPr>
                <w:rFonts w:ascii="Times New Roman" w:eastAsia="Times New Roman" w:hAnsi="Times New Roman" w:cs="Times New Roman"/>
                <w:sz w:val="28"/>
                <w:szCs w:val="28"/>
              </w:rPr>
              <w:t> Гласність оцінки впливу на довкілля</w:t>
            </w:r>
          </w:p>
          <w:p w14:paraId="4B3B643B" w14:textId="77777777" w:rsidR="00F37056" w:rsidRPr="00AD11FB" w:rsidRDefault="009805A4" w:rsidP="00AD11FB">
            <w:pPr>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40811741" w14:textId="05ACE3A0" w:rsidR="00F37056" w:rsidRPr="00AD11FB" w:rsidRDefault="009805A4" w:rsidP="00AD11FB">
            <w:pPr>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веб-сайті </w:t>
            </w:r>
            <w:r w:rsidRPr="00AD11FB">
              <w:rPr>
                <w:rFonts w:ascii="Times New Roman" w:eastAsia="Times New Roman" w:hAnsi="Times New Roman" w:cs="Times New Roman"/>
                <w:b/>
                <w:sz w:val="28"/>
                <w:szCs w:val="28"/>
              </w:rPr>
              <w:t xml:space="preserve">Єдиного </w:t>
            </w:r>
            <w:r w:rsidRPr="00AD11FB">
              <w:rPr>
                <w:rFonts w:ascii="Times New Roman" w:eastAsia="Times New Roman" w:hAnsi="Times New Roman" w:cs="Times New Roman"/>
                <w:b/>
                <w:sz w:val="28"/>
                <w:szCs w:val="28"/>
              </w:rPr>
              <w:lastRenderedPageBreak/>
              <w:t xml:space="preserve">реєстру з оцінки впливу на довкілля із зазначенням дати офіційного оприлюднення документа, адресної розсилки згідно із абзацом </w:t>
            </w:r>
            <w:r w:rsidR="00181936">
              <w:rPr>
                <w:rFonts w:ascii="Times New Roman" w:eastAsia="Times New Roman" w:hAnsi="Times New Roman" w:cs="Times New Roman"/>
                <w:b/>
                <w:sz w:val="28"/>
                <w:szCs w:val="28"/>
              </w:rPr>
              <w:t>четвертим</w:t>
            </w:r>
            <w:r w:rsidRPr="00AD11FB">
              <w:rPr>
                <w:rFonts w:ascii="Times New Roman" w:eastAsia="Times New Roman" w:hAnsi="Times New Roman" w:cs="Times New Roman"/>
                <w:b/>
                <w:sz w:val="28"/>
                <w:szCs w:val="28"/>
              </w:rPr>
              <w:t xml:space="preserve"> частини десятої цієї статті, а також шляхом оприлюднення на офіційних веб-сайтах районних державних адміністрацій та на офіційних веб-сайтах і дошках оголошень органів місцевого самоврядування територіальних громад, які можуть зазнати впливу планованої діяльності. 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мешканців відповідних адміністративно-територіальних одиниць.</w:t>
            </w:r>
          </w:p>
          <w:p w14:paraId="33660110" w14:textId="77777777" w:rsidR="00F37056" w:rsidRPr="00AD11FB" w:rsidRDefault="00F37056" w:rsidP="00AD11FB">
            <w:pPr>
              <w:contextualSpacing/>
              <w:jc w:val="both"/>
              <w:rPr>
                <w:rFonts w:ascii="Times New Roman" w:eastAsia="Times New Roman" w:hAnsi="Times New Roman" w:cs="Times New Roman"/>
                <w:sz w:val="28"/>
                <w:szCs w:val="28"/>
              </w:rPr>
            </w:pPr>
          </w:p>
          <w:p w14:paraId="6B43A497" w14:textId="77777777" w:rsidR="00F37056" w:rsidRPr="00AD11FB" w:rsidRDefault="009805A4" w:rsidP="00AD11FB">
            <w:pPr>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3. Повідомлення про плановану діяльність, яка підлягає оцінці впливу на довкілля, оголошення про початок </w:t>
            </w:r>
            <w:r w:rsidRPr="00AD11FB">
              <w:rPr>
                <w:rFonts w:ascii="Times New Roman" w:eastAsia="Times New Roman" w:hAnsi="Times New Roman" w:cs="Times New Roman"/>
                <w:sz w:val="28"/>
                <w:szCs w:val="28"/>
              </w:rPr>
              <w:lastRenderedPageBreak/>
              <w:t xml:space="preserve">громадського обговорення звіту з оцінки впливу на довкілля оприлюднюються суб’єктом господарювання шляхом </w:t>
            </w:r>
            <w:r w:rsidRPr="00AD11FB">
              <w:rPr>
                <w:rFonts w:ascii="Times New Roman" w:eastAsia="Times New Roman" w:hAnsi="Times New Roman" w:cs="Times New Roman"/>
                <w:b/>
                <w:sz w:val="28"/>
                <w:szCs w:val="28"/>
              </w:rPr>
              <w:t>розміщення не менше ніж в трьох публічних</w:t>
            </w:r>
            <w:r w:rsidRPr="00AD11FB">
              <w:rPr>
                <w:rFonts w:ascii="Times New Roman" w:eastAsia="Times New Roman" w:hAnsi="Times New Roman" w:cs="Times New Roman"/>
                <w:b/>
                <w:color w:val="FF0000"/>
                <w:sz w:val="28"/>
                <w:szCs w:val="28"/>
              </w:rPr>
              <w:t xml:space="preserve"> </w:t>
            </w:r>
            <w:r w:rsidRPr="00AD11FB">
              <w:rPr>
                <w:rFonts w:ascii="Times New Roman" w:eastAsia="Times New Roman" w:hAnsi="Times New Roman" w:cs="Times New Roman"/>
                <w:b/>
                <w:sz w:val="28"/>
                <w:szCs w:val="28"/>
              </w:rPr>
              <w:t xml:space="preserve">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w:t>
            </w:r>
            <w:bookmarkStart w:id="1" w:name="_Hlk115707196"/>
            <w:r w:rsidRPr="00AD11FB">
              <w:rPr>
                <w:rFonts w:ascii="Times New Roman" w:eastAsia="Times New Roman" w:hAnsi="Times New Roman" w:cs="Times New Roman"/>
                <w:b/>
                <w:sz w:val="28"/>
                <w:szCs w:val="28"/>
              </w:rPr>
              <w:t>усіх населених пунктах</w:t>
            </w:r>
            <w:bookmarkEnd w:id="1"/>
            <w:r w:rsidRPr="00AD11FB">
              <w:rPr>
                <w:rFonts w:ascii="Times New Roman" w:eastAsia="Times New Roman" w:hAnsi="Times New Roman" w:cs="Times New Roman"/>
                <w:b/>
                <w:sz w:val="28"/>
                <w:szCs w:val="28"/>
              </w:rPr>
              <w:t xml:space="preserve">, які можуть зазнати впливу планованої діяльності. Суб’єкт господарювання може додатково оприлюднювати документи, зазначені у цій частині, в інший спосіб, що разом з іншими способами інформування забезпечуватиме доведення інформації до відома мешканців 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 Суб’єкт господарювання засобами реєстру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w:t>
            </w:r>
            <w:r w:rsidRPr="00AD11FB">
              <w:rPr>
                <w:rFonts w:ascii="Times New Roman" w:eastAsia="Times New Roman" w:hAnsi="Times New Roman" w:cs="Times New Roman"/>
                <w:b/>
                <w:sz w:val="28"/>
                <w:szCs w:val="28"/>
              </w:rPr>
              <w:lastRenderedPageBreak/>
              <w:t>довкілля, згідно із цією частиною.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1D0E36A2" w14:textId="77777777" w:rsidR="00F37056" w:rsidRPr="00AD11FB" w:rsidRDefault="00F37056" w:rsidP="00AD11FB">
            <w:pPr>
              <w:contextualSpacing/>
              <w:jc w:val="both"/>
              <w:rPr>
                <w:rFonts w:ascii="Times New Roman" w:eastAsia="Times New Roman" w:hAnsi="Times New Roman" w:cs="Times New Roman"/>
                <w:b/>
                <w:sz w:val="28"/>
                <w:szCs w:val="28"/>
              </w:rPr>
            </w:pPr>
          </w:p>
          <w:p w14:paraId="4552AF68"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отримання </w:t>
            </w:r>
            <w:r w:rsidRPr="00AD11FB">
              <w:rPr>
                <w:rFonts w:ascii="Times New Roman" w:eastAsia="Times New Roman" w:hAnsi="Times New Roman" w:cs="Times New Roman"/>
                <w:b/>
                <w:sz w:val="28"/>
                <w:szCs w:val="28"/>
              </w:rPr>
              <w:t>ним рішення про провадження планованої діяльності шляхом розміщення в порядку, визначеному частиною третьою цієї статті.</w:t>
            </w:r>
          </w:p>
          <w:p w14:paraId="101FF85C" w14:textId="77777777" w:rsidR="00F37056" w:rsidRPr="00AD11FB" w:rsidRDefault="00F37056" w:rsidP="00AD11FB">
            <w:pPr>
              <w:contextualSpacing/>
              <w:jc w:val="both"/>
              <w:rPr>
                <w:rFonts w:ascii="Times New Roman" w:eastAsia="Times New Roman" w:hAnsi="Times New Roman" w:cs="Times New Roman"/>
                <w:sz w:val="28"/>
                <w:szCs w:val="28"/>
              </w:rPr>
            </w:pPr>
          </w:p>
          <w:p w14:paraId="35879127"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sidRPr="00AD11FB">
              <w:rPr>
                <w:rFonts w:ascii="Times New Roman" w:eastAsia="Times New Roman" w:hAnsi="Times New Roman" w:cs="Times New Roman"/>
                <w:b/>
                <w:sz w:val="28"/>
                <w:szCs w:val="28"/>
              </w:rPr>
              <w:t>органами</w:t>
            </w:r>
            <w:r w:rsidRPr="00AD11FB">
              <w:rPr>
                <w:rFonts w:ascii="Times New Roman" w:eastAsia="Times New Roman" w:hAnsi="Times New Roman" w:cs="Times New Roman"/>
                <w:sz w:val="28"/>
                <w:szCs w:val="28"/>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w:t>
            </w:r>
            <w:r w:rsidRPr="00AD11FB">
              <w:rPr>
                <w:rFonts w:ascii="Times New Roman" w:eastAsia="Times New Roman" w:hAnsi="Times New Roman" w:cs="Times New Roman"/>
                <w:b/>
                <w:sz w:val="28"/>
                <w:szCs w:val="28"/>
              </w:rPr>
              <w:t>протягом усього строку громадського обговорення</w:t>
            </w:r>
            <w:r w:rsidRPr="00AD11FB">
              <w:rPr>
                <w:rFonts w:ascii="Times New Roman" w:eastAsia="Times New Roman" w:hAnsi="Times New Roman" w:cs="Times New Roman"/>
                <w:sz w:val="28"/>
                <w:szCs w:val="28"/>
              </w:rPr>
              <w:t xml:space="preserve"> у місцях, доступних для громадськості у приміщеннях уповноваженого органу, орган</w:t>
            </w:r>
            <w:r w:rsidRPr="00AD11FB">
              <w:rPr>
                <w:rFonts w:ascii="Times New Roman" w:eastAsia="Times New Roman" w:hAnsi="Times New Roman" w:cs="Times New Roman"/>
                <w:b/>
                <w:sz w:val="28"/>
                <w:szCs w:val="28"/>
              </w:rPr>
              <w:t>ів</w:t>
            </w:r>
            <w:r w:rsidRPr="00AD11FB">
              <w:rPr>
                <w:rFonts w:ascii="Times New Roman" w:eastAsia="Times New Roman" w:hAnsi="Times New Roman" w:cs="Times New Roman"/>
                <w:sz w:val="28"/>
                <w:szCs w:val="28"/>
              </w:rPr>
              <w:t xml:space="preserve"> місцевого самоврядування </w:t>
            </w:r>
            <w:r w:rsidRPr="00AD11FB">
              <w:rPr>
                <w:rFonts w:ascii="Times New Roman" w:eastAsia="Times New Roman" w:hAnsi="Times New Roman" w:cs="Times New Roman"/>
                <w:b/>
                <w:sz w:val="28"/>
                <w:szCs w:val="28"/>
              </w:rPr>
              <w:t>територіальних громад, які можуть</w:t>
            </w:r>
            <w:r w:rsidRPr="00AD11FB">
              <w:rPr>
                <w:rFonts w:ascii="Times New Roman" w:eastAsia="Times New Roman" w:hAnsi="Times New Roman" w:cs="Times New Roman"/>
                <w:sz w:val="28"/>
                <w:szCs w:val="28"/>
              </w:rPr>
              <w:t xml:space="preserve"> зазнати впливу планованої діяльності, у </w:t>
            </w:r>
            <w:r w:rsidRPr="00AD11FB">
              <w:rPr>
                <w:rFonts w:ascii="Times New Roman" w:eastAsia="Times New Roman" w:hAnsi="Times New Roman" w:cs="Times New Roman"/>
                <w:sz w:val="28"/>
                <w:szCs w:val="28"/>
              </w:rPr>
              <w:lastRenderedPageBreak/>
              <w:t>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2CD853B2" w14:textId="77777777" w:rsidR="00F37056" w:rsidRPr="00AD11FB" w:rsidRDefault="00F37056" w:rsidP="00AD11FB">
            <w:pPr>
              <w:contextualSpacing/>
              <w:jc w:val="both"/>
              <w:rPr>
                <w:rFonts w:ascii="Times New Roman" w:eastAsia="Times New Roman" w:hAnsi="Times New Roman" w:cs="Times New Roman"/>
                <w:sz w:val="28"/>
                <w:szCs w:val="28"/>
              </w:rPr>
            </w:pPr>
          </w:p>
          <w:p w14:paraId="020F94EE"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6. Уповноважений територіальний орган, а у випадках, визначених частинами </w:t>
            </w:r>
            <w:hyperlink r:id="rId18" w:anchor="n190">
              <w:r w:rsidRPr="00AD11FB">
                <w:rPr>
                  <w:rFonts w:ascii="Times New Roman" w:eastAsia="Times New Roman" w:hAnsi="Times New Roman" w:cs="Times New Roman"/>
                  <w:sz w:val="28"/>
                  <w:szCs w:val="28"/>
                  <w:u w:val="single"/>
                </w:rPr>
                <w:t>третьою</w:t>
              </w:r>
            </w:hyperlink>
            <w:r w:rsidRPr="00AD11FB">
              <w:rPr>
                <w:rFonts w:ascii="Times New Roman" w:eastAsia="Times New Roman" w:hAnsi="Times New Roman" w:cs="Times New Roman"/>
                <w:sz w:val="28"/>
                <w:szCs w:val="28"/>
              </w:rPr>
              <w:t> і </w:t>
            </w:r>
            <w:hyperlink r:id="rId19" w:anchor="n195">
              <w:r w:rsidRPr="00AD11FB">
                <w:rPr>
                  <w:rFonts w:ascii="Times New Roman" w:eastAsia="Times New Roman" w:hAnsi="Times New Roman" w:cs="Times New Roman"/>
                  <w:sz w:val="28"/>
                  <w:szCs w:val="28"/>
                  <w:u w:val="single"/>
                </w:rPr>
                <w:t>четвертою</w:t>
              </w:r>
            </w:hyperlink>
            <w:r w:rsidRPr="00AD11FB">
              <w:rPr>
                <w:rFonts w:ascii="Times New Roman" w:eastAsia="Times New Roman" w:hAnsi="Times New Roman" w:cs="Times New Roman"/>
                <w:sz w:val="28"/>
                <w:szCs w:val="28"/>
              </w:rPr>
              <w:t xml:space="preserve"> статті 5 цього Закону, - уповноважений центральний орган, органи місцевого самоврядування </w:t>
            </w:r>
            <w:r w:rsidRPr="00AD11FB">
              <w:rPr>
                <w:rFonts w:ascii="Times New Roman" w:eastAsia="Times New Roman" w:hAnsi="Times New Roman" w:cs="Times New Roman"/>
                <w:b/>
                <w:sz w:val="28"/>
                <w:szCs w:val="28"/>
              </w:rPr>
              <w:t>територіальних громад, які можуть</w:t>
            </w:r>
            <w:r w:rsidRPr="00AD11FB">
              <w:rPr>
                <w:rFonts w:ascii="Times New Roman" w:eastAsia="Times New Roman" w:hAnsi="Times New Roman" w:cs="Times New Roman"/>
                <w:sz w:val="28"/>
                <w:szCs w:val="28"/>
              </w:rPr>
              <w:t xml:space="preserve">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w:t>
            </w:r>
            <w:r w:rsidRPr="00AD11FB">
              <w:rPr>
                <w:rFonts w:ascii="Times New Roman" w:eastAsia="Times New Roman" w:hAnsi="Times New Roman" w:cs="Times New Roman"/>
                <w:b/>
                <w:sz w:val="28"/>
                <w:szCs w:val="28"/>
              </w:rPr>
              <w:t>органів</w:t>
            </w:r>
            <w:r w:rsidRPr="00AD11FB">
              <w:rPr>
                <w:rFonts w:ascii="Times New Roman" w:eastAsia="Times New Roman" w:hAnsi="Times New Roman" w:cs="Times New Roman"/>
                <w:sz w:val="28"/>
                <w:szCs w:val="28"/>
              </w:rPr>
              <w:t xml:space="preserve"> місцевого самоврядування </w:t>
            </w:r>
            <w:r w:rsidRPr="00AD11FB">
              <w:rPr>
                <w:rFonts w:ascii="Times New Roman" w:eastAsia="Times New Roman" w:hAnsi="Times New Roman" w:cs="Times New Roman"/>
                <w:b/>
                <w:sz w:val="28"/>
                <w:szCs w:val="28"/>
              </w:rPr>
              <w:t>протягом наступного робочого дня за днем отримання такої документації від суб’єкта господарювання</w:t>
            </w:r>
            <w:r w:rsidRPr="00AD11FB">
              <w:rPr>
                <w:rFonts w:ascii="Times New Roman" w:eastAsia="Times New Roman" w:hAnsi="Times New Roman" w:cs="Times New Roman"/>
                <w:sz w:val="28"/>
                <w:szCs w:val="28"/>
              </w:rPr>
              <w:t>.</w:t>
            </w:r>
          </w:p>
          <w:p w14:paraId="2AD129F5"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35435806" w14:textId="77777777" w:rsidR="00C0185D"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7394BB9D"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BEE6348" w14:textId="6C4D4D2F"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9. </w:t>
            </w:r>
            <w:r w:rsidRPr="00AD11FB">
              <w:rPr>
                <w:rFonts w:ascii="Times New Roman" w:eastAsia="Times New Roman" w:hAnsi="Times New Roman" w:cs="Times New Roman"/>
                <w:b/>
                <w:sz w:val="28"/>
                <w:szCs w:val="28"/>
              </w:rPr>
              <w:t xml:space="preserve">Виготовлення копій звіту з оцінки впливу </w:t>
            </w:r>
            <w:r w:rsidRPr="00AD11FB">
              <w:rPr>
                <w:rFonts w:ascii="Times New Roman" w:eastAsia="Times New Roman" w:hAnsi="Times New Roman" w:cs="Times New Roman"/>
                <w:sz w:val="28"/>
                <w:szCs w:val="28"/>
              </w:rPr>
              <w:t xml:space="preserve">на </w:t>
            </w:r>
            <w:r w:rsidRPr="00AD11FB">
              <w:rPr>
                <w:rFonts w:ascii="Times New Roman" w:eastAsia="Times New Roman" w:hAnsi="Times New Roman" w:cs="Times New Roman"/>
                <w:b/>
                <w:sz w:val="28"/>
                <w:szCs w:val="28"/>
              </w:rPr>
              <w:t>довкілля</w:t>
            </w:r>
            <w:r w:rsidRPr="00AD11FB">
              <w:rPr>
                <w:rFonts w:ascii="Times New Roman" w:eastAsia="Times New Roman" w:hAnsi="Times New Roman" w:cs="Times New Roman"/>
                <w:sz w:val="28"/>
                <w:szCs w:val="28"/>
              </w:rPr>
              <w:t xml:space="preserve"> та </w:t>
            </w:r>
            <w:r w:rsidRPr="00AD11FB">
              <w:rPr>
                <w:rFonts w:ascii="Times New Roman" w:eastAsia="Times New Roman" w:hAnsi="Times New Roman" w:cs="Times New Roman"/>
                <w:b/>
                <w:sz w:val="28"/>
                <w:szCs w:val="28"/>
              </w:rPr>
              <w:t>наданої суб’єктом господарювання іншої документації, необхідної для оцінки впливу на довкілля</w:t>
            </w:r>
            <w:r w:rsidRPr="00AD11FB">
              <w:rPr>
                <w:rFonts w:ascii="Times New Roman" w:eastAsia="Times New Roman" w:hAnsi="Times New Roman" w:cs="Times New Roman"/>
                <w:sz w:val="28"/>
                <w:szCs w:val="28"/>
              </w:rPr>
              <w:t xml:space="preserve">, для їх фізичного розміщення з метою ознайомлення громадськості </w:t>
            </w:r>
            <w:r w:rsidRPr="00AD11FB">
              <w:rPr>
                <w:rFonts w:ascii="Times New Roman" w:eastAsia="Times New Roman" w:hAnsi="Times New Roman" w:cs="Times New Roman"/>
                <w:b/>
                <w:sz w:val="28"/>
                <w:szCs w:val="28"/>
              </w:rPr>
              <w:t>згідно з частинами п’ятою та шостою цієї статті</w:t>
            </w:r>
            <w:r w:rsidRPr="00AD11FB">
              <w:rPr>
                <w:rFonts w:ascii="Times New Roman" w:eastAsia="Times New Roman" w:hAnsi="Times New Roman" w:cs="Times New Roman"/>
                <w:sz w:val="28"/>
                <w:szCs w:val="28"/>
              </w:rPr>
              <w:t xml:space="preserve"> забезпечує суб’єкт господарювання</w:t>
            </w:r>
            <w:r w:rsidR="00513939">
              <w:rPr>
                <w:rFonts w:ascii="Times New Roman" w:eastAsia="Times New Roman" w:hAnsi="Times New Roman" w:cs="Times New Roman"/>
                <w:sz w:val="28"/>
                <w:szCs w:val="28"/>
              </w:rPr>
              <w:t xml:space="preserve"> </w:t>
            </w:r>
            <w:r w:rsidR="00513939" w:rsidRPr="00513939">
              <w:rPr>
                <w:rFonts w:ascii="Times New Roman" w:hAnsi="Times New Roman" w:cs="Times New Roman"/>
                <w:b/>
                <w:bCs/>
                <w:color w:val="000000"/>
                <w:sz w:val="28"/>
                <w:szCs w:val="28"/>
                <w:highlight w:val="yellow"/>
              </w:rPr>
              <w:t>за наявності запиту громадськості</w:t>
            </w:r>
            <w:r w:rsidRPr="00513939">
              <w:rPr>
                <w:rFonts w:ascii="Times New Roman" w:eastAsia="Times New Roman" w:hAnsi="Times New Roman" w:cs="Times New Roman"/>
                <w:sz w:val="28"/>
                <w:szCs w:val="28"/>
                <w:highlight w:val="yellow"/>
              </w:rPr>
              <w:t>.</w:t>
            </w:r>
            <w:r w:rsidRPr="00513939">
              <w:rPr>
                <w:rFonts w:ascii="Times New Roman" w:eastAsia="Times New Roman" w:hAnsi="Times New Roman" w:cs="Times New Roman"/>
                <w:sz w:val="28"/>
                <w:szCs w:val="28"/>
              </w:rPr>
              <w:t xml:space="preserve"> Суб’єкт господарювання</w:t>
            </w:r>
            <w:r w:rsidRPr="00AD11FB">
              <w:rPr>
                <w:rFonts w:ascii="Times New Roman" w:eastAsia="Times New Roman" w:hAnsi="Times New Roman" w:cs="Times New Roman"/>
                <w:sz w:val="28"/>
                <w:szCs w:val="28"/>
              </w:rPr>
              <w:t xml:space="preserve"> одночасно </w:t>
            </w:r>
            <w:r w:rsidRPr="00AD11FB">
              <w:rPr>
                <w:rFonts w:ascii="Times New Roman" w:eastAsia="Times New Roman" w:hAnsi="Times New Roman" w:cs="Times New Roman"/>
                <w:sz w:val="28"/>
                <w:szCs w:val="28"/>
              </w:rPr>
              <w:lastRenderedPageBreak/>
              <w:t>з поданням звіту з оцінки впливу на довкілля подає уповноваженому територіальному органу, а у випадках, визначених частинами </w:t>
            </w:r>
            <w:hyperlink r:id="rId20" w:anchor="n190">
              <w:r w:rsidRPr="00AD11FB">
                <w:rPr>
                  <w:rFonts w:ascii="Times New Roman" w:eastAsia="Times New Roman" w:hAnsi="Times New Roman" w:cs="Times New Roman"/>
                  <w:sz w:val="28"/>
                  <w:szCs w:val="28"/>
                  <w:u w:val="single"/>
                </w:rPr>
                <w:t>третьою</w:t>
              </w:r>
            </w:hyperlink>
            <w:r w:rsidRPr="00AD11FB">
              <w:rPr>
                <w:rFonts w:ascii="Times New Roman" w:eastAsia="Times New Roman" w:hAnsi="Times New Roman" w:cs="Times New Roman"/>
                <w:sz w:val="28"/>
                <w:szCs w:val="28"/>
              </w:rPr>
              <w:t> і </w:t>
            </w:r>
            <w:hyperlink r:id="rId21" w:anchor="n195">
              <w:r w:rsidRPr="00AD11FB">
                <w:rPr>
                  <w:rFonts w:ascii="Times New Roman" w:eastAsia="Times New Roman" w:hAnsi="Times New Roman" w:cs="Times New Roman"/>
                  <w:sz w:val="28"/>
                  <w:szCs w:val="28"/>
                  <w:u w:val="single"/>
                </w:rPr>
                <w:t>четвертою</w:t>
              </w:r>
            </w:hyperlink>
            <w:r w:rsidRPr="00AD11FB">
              <w:rPr>
                <w:rFonts w:ascii="Times New Roman" w:eastAsia="Times New Roman" w:hAnsi="Times New Roman" w:cs="Times New Roman"/>
                <w:sz w:val="28"/>
                <w:szCs w:val="28"/>
              </w:rPr>
              <w:t xml:space="preserve"> статті 5 цього Закону, - уповноваженому центральному органу відомості, що підтверджують факт та дату оприлюднення </w:t>
            </w:r>
            <w:r w:rsidRPr="00AD11FB">
              <w:rPr>
                <w:rFonts w:ascii="Times New Roman" w:eastAsia="Times New Roman" w:hAnsi="Times New Roman" w:cs="Times New Roman"/>
                <w:b/>
                <w:sz w:val="28"/>
                <w:szCs w:val="28"/>
              </w:rPr>
              <w:t>суб’єктом господарювання</w:t>
            </w:r>
            <w:r w:rsidRPr="00AD11FB">
              <w:rPr>
                <w:rFonts w:ascii="Times New Roman" w:eastAsia="Times New Roman" w:hAnsi="Times New Roman" w:cs="Times New Roman"/>
                <w:sz w:val="28"/>
                <w:szCs w:val="28"/>
              </w:rPr>
              <w:t xml:space="preserve"> оголошення про початок громадського обговорення звіту з оцінки впливу на довкілля </w:t>
            </w:r>
            <w:r w:rsidRPr="00AD11FB">
              <w:rPr>
                <w:rFonts w:ascii="Times New Roman" w:eastAsia="Times New Roman" w:hAnsi="Times New Roman" w:cs="Times New Roman"/>
                <w:b/>
                <w:sz w:val="28"/>
                <w:szCs w:val="28"/>
              </w:rPr>
              <w:t xml:space="preserve">згідно із частиною третьою цієї статті та розміщення звіту з оцінки впливу на довкілля згідно із частиною п’ятою цієї статті. </w:t>
            </w:r>
            <w:r w:rsidRPr="00AD11FB">
              <w:rPr>
                <w:rFonts w:ascii="Times New Roman" w:eastAsia="Times New Roman" w:hAnsi="Times New Roman" w:cs="Times New Roman"/>
                <w:sz w:val="28"/>
                <w:szCs w:val="28"/>
              </w:rPr>
              <w:t xml:space="preserve">Уповноважений орган </w:t>
            </w:r>
            <w:r w:rsidRPr="00AD11FB">
              <w:rPr>
                <w:rFonts w:ascii="Times New Roman" w:eastAsia="Times New Roman" w:hAnsi="Times New Roman" w:cs="Times New Roman"/>
                <w:b/>
                <w:sz w:val="28"/>
                <w:szCs w:val="28"/>
              </w:rPr>
              <w:t>вносить зазначені відомості до Єдиного реєстру з оцінки впливу на довкілля не пізніше наступного робочого дня з дня їх надходження, а також</w:t>
            </w:r>
            <w:r w:rsidRPr="00AD11FB">
              <w:rPr>
                <w:rFonts w:ascii="Times New Roman" w:eastAsia="Times New Roman" w:hAnsi="Times New Roman" w:cs="Times New Roman"/>
                <w:sz w:val="28"/>
                <w:szCs w:val="28"/>
              </w:rPr>
              <w:t xml:space="preserve"> перевіряє та вносить зазначену інформацію до звіту про громадське обговорення.</w:t>
            </w:r>
          </w:p>
          <w:p w14:paraId="736394B3" w14:textId="77777777" w:rsidR="00C0185D" w:rsidRPr="00AD11FB"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4E4C852C"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22" w:anchor="n79">
              <w:r w:rsidRPr="00AD11FB">
                <w:rPr>
                  <w:rFonts w:ascii="Times New Roman" w:eastAsia="Times New Roman" w:hAnsi="Times New Roman" w:cs="Times New Roman"/>
                  <w:sz w:val="28"/>
                  <w:szCs w:val="28"/>
                  <w:u w:val="single"/>
                </w:rPr>
                <w:t>Порядок ведення Єдиного реєстру з оцінки впливу на довкілля</w:t>
              </w:r>
            </w:hyperlink>
            <w:r w:rsidRPr="00AD11FB">
              <w:rPr>
                <w:rFonts w:ascii="Times New Roman" w:eastAsia="Times New Roman" w:hAnsi="Times New Roman" w:cs="Times New Roman"/>
                <w:sz w:val="28"/>
                <w:szCs w:val="28"/>
              </w:rPr>
              <w:t> визначається Кабінетом Міністрів України.</w:t>
            </w:r>
            <w:bookmarkStart w:id="2" w:name="gjdgxs" w:colFirst="0" w:colLast="0"/>
            <w:bookmarkEnd w:id="2"/>
          </w:p>
          <w:p w14:paraId="689DC36C"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 xml:space="preserve">Єдиний реєстр з оцінки впливу на довкілля – це єдина інформаційно-телекомунікаційна система,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 а також електронну взаємодію </w:t>
            </w:r>
            <w:r w:rsidR="00FC4A7E" w:rsidRPr="00AD11FB">
              <w:rPr>
                <w:rFonts w:ascii="Times New Roman" w:eastAsia="Times New Roman" w:hAnsi="Times New Roman" w:cs="Times New Roman"/>
                <w:b/>
                <w:sz w:val="28"/>
                <w:szCs w:val="28"/>
              </w:rPr>
              <w:t>між</w:t>
            </w:r>
            <w:r w:rsidRPr="00AD11FB">
              <w:rPr>
                <w:rFonts w:ascii="Times New Roman" w:eastAsia="Times New Roman" w:hAnsi="Times New Roman" w:cs="Times New Roman"/>
                <w:b/>
                <w:sz w:val="28"/>
                <w:szCs w:val="28"/>
              </w:rPr>
              <w:t xml:space="preserve"> суб’єктами оцінки впливу на довкілля.</w:t>
            </w:r>
          </w:p>
          <w:p w14:paraId="075EE94B"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lastRenderedPageBreak/>
              <w:t xml:space="preserve">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w:t>
            </w:r>
          </w:p>
          <w:p w14:paraId="5F289AAA"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bookmarkStart w:id="3" w:name="30j0zll" w:colFirst="0" w:colLast="0"/>
            <w:bookmarkEnd w:id="3"/>
            <w:r w:rsidRPr="00AD11FB">
              <w:rPr>
                <w:rFonts w:ascii="Times New Roman" w:eastAsia="Times New Roman" w:hAnsi="Times New Roman" w:cs="Times New Roman"/>
                <w:b/>
                <w:sz w:val="28"/>
                <w:szCs w:val="28"/>
              </w:rPr>
              <w:t>Для цілей цього Закону будь-яка фізична або юридична особа має право зареєструватися у Єдиному реєстрі з оцінки впливу на довкілля з метою адресного інформування про оприлюднення в ньому інформації та документів.</w:t>
            </w:r>
          </w:p>
          <w:p w14:paraId="33C26358"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Для потреб цього Закону датою офіційного оприлюднення інформації та документів вважається дата їх оприлюднення у Єдиному реєстрі з оцінки впливу на довкілля.</w:t>
            </w:r>
          </w:p>
        </w:tc>
      </w:tr>
      <w:tr w:rsidR="00F37056" w:rsidRPr="003D36F0" w14:paraId="5CEF5E42" w14:textId="77777777">
        <w:tc>
          <w:tcPr>
            <w:tcW w:w="7479" w:type="dxa"/>
          </w:tcPr>
          <w:p w14:paraId="54185D9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5. </w:t>
            </w:r>
            <w:r w:rsidRPr="003D36F0">
              <w:rPr>
                <w:rFonts w:ascii="Times New Roman" w:eastAsia="Times New Roman" w:hAnsi="Times New Roman" w:cs="Times New Roman"/>
                <w:color w:val="000000"/>
                <w:sz w:val="28"/>
                <w:szCs w:val="28"/>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45CB80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w:t>
            </w:r>
            <w:r w:rsidRPr="003D36F0">
              <w:rPr>
                <w:rFonts w:ascii="Times New Roman" w:eastAsia="Times New Roman" w:hAnsi="Times New Roman" w:cs="Times New Roman"/>
                <w:b/>
                <w:color w:val="000000"/>
                <w:sz w:val="28"/>
                <w:szCs w:val="28"/>
              </w:rPr>
              <w:t>подання</w:t>
            </w:r>
            <w:r w:rsidRPr="003D36F0">
              <w:rPr>
                <w:rFonts w:ascii="Times New Roman" w:eastAsia="Times New Roman" w:hAnsi="Times New Roman" w:cs="Times New Roman"/>
                <w:color w:val="000000"/>
                <w:sz w:val="28"/>
                <w:szCs w:val="28"/>
              </w:rPr>
              <w:t xml:space="preserve"> повідомлення про плановану діяльність, яка підлягає оцінці впливу на довкілля</w:t>
            </w:r>
            <w:r w:rsidRPr="003D36F0">
              <w:rPr>
                <w:rFonts w:ascii="Times New Roman" w:eastAsia="Times New Roman" w:hAnsi="Times New Roman" w:cs="Times New Roman"/>
                <w:b/>
                <w:color w:val="000000"/>
                <w:sz w:val="28"/>
                <w:szCs w:val="28"/>
              </w:rPr>
              <w:t>,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w:t>
            </w:r>
            <w:r w:rsidRPr="003D36F0">
              <w:rPr>
                <w:rFonts w:ascii="Times New Roman" w:eastAsia="Times New Roman" w:hAnsi="Times New Roman" w:cs="Times New Roman"/>
                <w:color w:val="000000"/>
                <w:sz w:val="28"/>
                <w:szCs w:val="28"/>
              </w:rPr>
              <w:t xml:space="preserve"> із застосуванням засобів електронних комунікацій (у </w:t>
            </w:r>
            <w:r w:rsidRPr="003D36F0">
              <w:rPr>
                <w:rFonts w:ascii="Times New Roman" w:eastAsia="Times New Roman" w:hAnsi="Times New Roman" w:cs="Times New Roman"/>
                <w:color w:val="000000"/>
                <w:sz w:val="28"/>
                <w:szCs w:val="28"/>
              </w:rPr>
              <w:lastRenderedPageBreak/>
              <w:t>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3">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p>
          <w:p w14:paraId="2AFDAD1A" w14:textId="77777777" w:rsidR="00C0185D" w:rsidRPr="003D36F0"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0E6818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У повідомленні про плановану діяльність, яка підлягає оцінці впливу на довкілля, наводиться інформація про:</w:t>
            </w:r>
          </w:p>
          <w:p w14:paraId="0603218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 суб’єкта господарювання - назва (прізвище, ім’я, по батькові), юридична адреса (адреса реєстрації), контактний номер телефону;</w:t>
            </w:r>
          </w:p>
          <w:p w14:paraId="4129446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плановану діяльність, її характеристику, технічні альтернативи;</w:t>
            </w:r>
          </w:p>
          <w:p w14:paraId="6732FF6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3) місце провадження планованої діяльності, територіальні альтернативи;</w:t>
            </w:r>
          </w:p>
          <w:p w14:paraId="2A7C411F"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b/>
                <w:color w:val="000000"/>
                <w:sz w:val="28"/>
                <w:szCs w:val="28"/>
              </w:rPr>
              <w:t>3</w:t>
            </w:r>
            <w:r w:rsidRPr="003D36F0">
              <w:rPr>
                <w:rFonts w:ascii="Times New Roman" w:eastAsia="Times New Roman" w:hAnsi="Times New Roman" w:cs="Times New Roman"/>
                <w:b/>
                <w:color w:val="000000"/>
                <w:sz w:val="28"/>
                <w:szCs w:val="28"/>
                <w:vertAlign w:val="superscript"/>
              </w:rPr>
              <w:t xml:space="preserve">1 </w:t>
            </w:r>
            <w:r w:rsidRPr="003D36F0">
              <w:rPr>
                <w:rFonts w:ascii="Times New Roman" w:eastAsia="Times New Roman" w:hAnsi="Times New Roman" w:cs="Times New Roman"/>
                <w:b/>
                <w:color w:val="000000"/>
                <w:sz w:val="28"/>
                <w:szCs w:val="28"/>
              </w:rPr>
              <w:t>)- відсутня</w:t>
            </w:r>
          </w:p>
          <w:p w14:paraId="7BDB190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4) соціально-економічний вплив планованої діяльності;</w:t>
            </w:r>
          </w:p>
          <w:p w14:paraId="1F5C086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lastRenderedPageBreak/>
              <w:t>5) загальні технічні характеристики, у тому числі параметри планованої діяльності (потужність, довжина, площа, обсяг виробництва тощо);</w:t>
            </w:r>
          </w:p>
          <w:p w14:paraId="28BBD9D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6) екологічні та інші обмеження планованої діяльності за альтернативами;</w:t>
            </w:r>
          </w:p>
          <w:p w14:paraId="49A11FA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7) необхідну еколого-інженерну підготовку і захист території за альтернативами;</w:t>
            </w:r>
          </w:p>
          <w:p w14:paraId="4548A1B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8) сферу, джерела та види можливого впливу на довкілля;</w:t>
            </w:r>
          </w:p>
          <w:p w14:paraId="0E6FAA1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6CDDF7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10) наявність підстав для здійснення оцінки транскордонного впливу на довкілля;</w:t>
            </w:r>
          </w:p>
          <w:p w14:paraId="1A79129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vertAlign w:val="superscript"/>
              </w:rPr>
              <w:t>11</w:t>
            </w:r>
            <w:r w:rsidRPr="003D36F0">
              <w:rPr>
                <w:rFonts w:ascii="Times New Roman" w:eastAsia="Times New Roman" w:hAnsi="Times New Roman" w:cs="Times New Roman"/>
                <w:color w:val="000000"/>
                <w:sz w:val="28"/>
                <w:szCs w:val="28"/>
              </w:rPr>
              <w:t>) планований обсяг досліджень та рівень деталізації інформації, що підлягає включенню до звіту з оцінки впливу на довкілля;</w:t>
            </w:r>
          </w:p>
          <w:p w14:paraId="31CB533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12) передбачену процедуру оцінки впливу на довкілля та можливості для участі в ній громадськості;</w:t>
            </w:r>
          </w:p>
          <w:p w14:paraId="60446AC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3BC2240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21EDB794"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15) найменування уповноваженого територіального </w:t>
            </w:r>
            <w:r w:rsidRPr="003D36F0">
              <w:rPr>
                <w:rFonts w:ascii="Times New Roman" w:eastAsia="Times New Roman" w:hAnsi="Times New Roman" w:cs="Times New Roman"/>
                <w:color w:val="000000"/>
                <w:sz w:val="28"/>
                <w:szCs w:val="28"/>
              </w:rPr>
              <w:lastRenderedPageBreak/>
              <w:t>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37A86CBA" w14:textId="1E9D65FA"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p>
          <w:p w14:paraId="175DF706" w14:textId="77777777" w:rsidR="009A09D3" w:rsidRPr="003D36F0" w:rsidRDefault="009A09D3"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p>
          <w:p w14:paraId="535FEBB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3. Уповноважений територіальний орган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bookmarkStart w:id="4" w:name="1fob9te" w:colFirst="0" w:colLast="0"/>
            <w:bookmarkEnd w:id="4"/>
          </w:p>
          <w:p w14:paraId="21E3BF8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5" w:name="3znysh7" w:colFirst="0" w:colLast="0"/>
            <w:bookmarkEnd w:id="5"/>
            <w:r w:rsidRPr="003D36F0">
              <w:rPr>
                <w:rFonts w:ascii="Times New Roman" w:eastAsia="Times New Roman" w:hAnsi="Times New Roman" w:cs="Times New Roman"/>
                <w:color w:val="000000"/>
                <w:sz w:val="28"/>
                <w:szCs w:val="28"/>
              </w:rPr>
              <w:t>1) визначена у</w:t>
            </w:r>
            <w:hyperlink r:id="rId24" w:anchor="n24">
              <w:r w:rsidRPr="003D36F0">
                <w:rPr>
                  <w:rFonts w:ascii="Times New Roman" w:eastAsia="Times New Roman" w:hAnsi="Times New Roman" w:cs="Times New Roman"/>
                  <w:color w:val="000000"/>
                  <w:sz w:val="28"/>
                  <w:szCs w:val="28"/>
                </w:rPr>
                <w:t> частині другій</w:t>
              </w:r>
            </w:hyperlink>
            <w:r w:rsidRPr="003D36F0">
              <w:rPr>
                <w:rFonts w:ascii="Times New Roman" w:eastAsia="Times New Roman" w:hAnsi="Times New Roman" w:cs="Times New Roman"/>
                <w:color w:val="000000"/>
                <w:sz w:val="28"/>
                <w:szCs w:val="28"/>
              </w:rPr>
              <w:t> статті 3 цього Закону або може мати значний транскордонний вплив;</w:t>
            </w:r>
          </w:p>
          <w:p w14:paraId="3936656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6" w:name="2et92p0" w:colFirst="0" w:colLast="0"/>
            <w:bookmarkEnd w:id="6"/>
            <w:r w:rsidRPr="003D36F0">
              <w:rPr>
                <w:rFonts w:ascii="Times New Roman" w:eastAsia="Times New Roman" w:hAnsi="Times New Roman" w:cs="Times New Roman"/>
                <w:color w:val="000000"/>
                <w:sz w:val="28"/>
                <w:szCs w:val="28"/>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76DDA47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 w:name="tyjcwt" w:colFirst="0" w:colLast="0"/>
            <w:bookmarkEnd w:id="7"/>
            <w:r w:rsidRPr="003D36F0">
              <w:rPr>
                <w:rFonts w:ascii="Times New Roman" w:eastAsia="Times New Roman" w:hAnsi="Times New Roman" w:cs="Times New Roman"/>
                <w:color w:val="000000"/>
                <w:sz w:val="28"/>
                <w:szCs w:val="2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2FFC61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 w:name="3dy6vkm" w:colFirst="0" w:colLast="0"/>
            <w:bookmarkEnd w:id="8"/>
            <w:r w:rsidRPr="003D36F0">
              <w:rPr>
                <w:rFonts w:ascii="Times New Roman" w:eastAsia="Times New Roman" w:hAnsi="Times New Roman" w:cs="Times New Roman"/>
                <w:color w:val="000000"/>
                <w:sz w:val="28"/>
                <w:szCs w:val="28"/>
              </w:rPr>
              <w:lastRenderedPageBreak/>
              <w:t>4) фінансуватиметься із залученням іноземних кредитів під державні гарантії.</w:t>
            </w:r>
          </w:p>
          <w:p w14:paraId="00418C6F"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6DB53B50" w14:textId="77777777"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5CB166B8" w14:textId="77777777" w:rsidR="00AD11FB" w:rsidRPr="003D36F0"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CBE966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w:t>
            </w:r>
            <w:r w:rsidRPr="003D36F0">
              <w:rPr>
                <w:rFonts w:ascii="Times New Roman" w:eastAsia="Times New Roman" w:hAnsi="Times New Roman" w:cs="Times New Roman"/>
                <w:bCs/>
                <w:color w:val="000000"/>
                <w:sz w:val="28"/>
                <w:szCs w:val="28"/>
              </w:rPr>
              <w:t>протягом трьох робочих днів</w:t>
            </w:r>
            <w:r w:rsidRPr="003D36F0">
              <w:rPr>
                <w:rFonts w:ascii="Times New Roman" w:eastAsia="Times New Roman" w:hAnsi="Times New Roman" w:cs="Times New Roman"/>
                <w:b/>
                <w:color w:val="000000"/>
                <w:sz w:val="28"/>
                <w:szCs w:val="28"/>
              </w:rPr>
              <w:t xml:space="preserve"> </w:t>
            </w:r>
            <w:r w:rsidRPr="003D36F0">
              <w:rPr>
                <w:rFonts w:ascii="Times New Roman" w:eastAsia="Times New Roman" w:hAnsi="Times New Roman" w:cs="Times New Roman"/>
                <w:color w:val="000000"/>
                <w:sz w:val="28"/>
                <w:szCs w:val="28"/>
              </w:rPr>
              <w:t xml:space="preserve">з дня отримання такого повідомлення надсилає копію </w:t>
            </w:r>
            <w:r w:rsidRPr="003D36F0">
              <w:rPr>
                <w:rFonts w:ascii="Times New Roman" w:eastAsia="Times New Roman" w:hAnsi="Times New Roman" w:cs="Times New Roman"/>
                <w:color w:val="000000"/>
                <w:sz w:val="28"/>
                <w:szCs w:val="28"/>
              </w:rPr>
              <w:lastRenderedPageBreak/>
              <w:t>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569CED65" w14:textId="77777777"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5D4C1E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sidRPr="003D36F0">
              <w:rPr>
                <w:rFonts w:ascii="Times New Roman" w:eastAsia="Times New Roman" w:hAnsi="Times New Roman" w:cs="Times New Roman"/>
                <w:b/>
                <w:color w:val="000000"/>
                <w:sz w:val="28"/>
                <w:szCs w:val="28"/>
              </w:rPr>
              <w:t>надіслані засобами поштового зв’язку</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або</w:t>
            </w:r>
            <w:r w:rsidRPr="003D36F0">
              <w:rPr>
                <w:rFonts w:ascii="Times New Roman" w:eastAsia="Times New Roman" w:hAnsi="Times New Roman" w:cs="Times New Roman"/>
                <w:color w:val="000000"/>
                <w:sz w:val="28"/>
                <w:szCs w:val="28"/>
              </w:rPr>
              <w:t xml:space="preserve">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5">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xml:space="preserve">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w:t>
            </w:r>
            <w:r w:rsidRPr="003D36F0">
              <w:rPr>
                <w:rFonts w:ascii="Times New Roman" w:eastAsia="Times New Roman" w:hAnsi="Times New Roman" w:cs="Times New Roman"/>
                <w:color w:val="000000"/>
                <w:sz w:val="28"/>
                <w:szCs w:val="28"/>
              </w:rPr>
              <w:lastRenderedPageBreak/>
              <w:t>центральний орган.</w:t>
            </w:r>
          </w:p>
          <w:p w14:paraId="650A271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26" w:anchor="n161">
              <w:r w:rsidRPr="003D36F0">
                <w:rPr>
                  <w:rFonts w:ascii="Times New Roman" w:eastAsia="Times New Roman" w:hAnsi="Times New Roman" w:cs="Times New Roman"/>
                  <w:color w:val="000000"/>
                  <w:sz w:val="28"/>
                  <w:szCs w:val="28"/>
                </w:rPr>
                <w:t>статтею 4</w:t>
              </w:r>
            </w:hyperlink>
            <w:r w:rsidRPr="003D36F0">
              <w:rPr>
                <w:rFonts w:ascii="Times New Roman" w:eastAsia="Times New Roman" w:hAnsi="Times New Roman" w:cs="Times New Roman"/>
                <w:color w:val="000000"/>
                <w:sz w:val="28"/>
                <w:szCs w:val="28"/>
              </w:rPr>
              <w:t xml:space="preserve"> цього Закону,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надходження.</w:t>
            </w:r>
          </w:p>
          <w:p w14:paraId="518AC0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9" w:name="1t3h5sf" w:colFirst="0" w:colLast="0"/>
            <w:bookmarkEnd w:id="9"/>
            <w:r w:rsidRPr="003D36F0">
              <w:rPr>
                <w:rFonts w:ascii="Times New Roman" w:eastAsia="Times New Roman" w:hAnsi="Times New Roman" w:cs="Times New Roman"/>
                <w:color w:val="000000"/>
                <w:sz w:val="28"/>
                <w:szCs w:val="28"/>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sidRPr="003D36F0">
              <w:rPr>
                <w:rFonts w:ascii="Times New Roman" w:eastAsia="Times New Roman" w:hAnsi="Times New Roman" w:cs="Times New Roman"/>
                <w:b/>
                <w:color w:val="000000"/>
                <w:sz w:val="28"/>
                <w:szCs w:val="28"/>
              </w:rPr>
              <w:t>протягом трьох робочих днів</w:t>
            </w:r>
            <w:r w:rsidRPr="003D36F0">
              <w:rPr>
                <w:rFonts w:ascii="Times New Roman" w:eastAsia="Times New Roman" w:hAnsi="Times New Roman" w:cs="Times New Roman"/>
                <w:color w:val="000000"/>
                <w:sz w:val="28"/>
                <w:szCs w:val="28"/>
              </w:rPr>
              <w:t xml:space="preserve"> з дня надходження.</w:t>
            </w:r>
          </w:p>
          <w:p w14:paraId="5303EC7C" w14:textId="77777777"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58942C4F" w14:textId="77777777" w:rsidR="00F37056" w:rsidRPr="003D36F0" w:rsidRDefault="009805A4" w:rsidP="00AD11FB">
            <w:pPr>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абзац відсутній</w:t>
            </w:r>
          </w:p>
          <w:p w14:paraId="4774B5AE" w14:textId="77777777" w:rsidR="00F37056" w:rsidRPr="003D36F0" w:rsidRDefault="00F37056" w:rsidP="00AD11FB">
            <w:pPr>
              <w:contextualSpacing/>
              <w:jc w:val="both"/>
              <w:rPr>
                <w:rFonts w:ascii="Times New Roman" w:eastAsia="Times New Roman" w:hAnsi="Times New Roman" w:cs="Times New Roman"/>
                <w:b/>
                <w:sz w:val="28"/>
                <w:szCs w:val="28"/>
              </w:rPr>
            </w:pPr>
          </w:p>
          <w:p w14:paraId="636AAC06" w14:textId="77777777" w:rsidR="00F37056" w:rsidRPr="003D36F0" w:rsidRDefault="00F37056" w:rsidP="00AD11FB">
            <w:pPr>
              <w:contextualSpacing/>
              <w:jc w:val="both"/>
              <w:rPr>
                <w:rFonts w:ascii="Times New Roman" w:eastAsia="Times New Roman" w:hAnsi="Times New Roman" w:cs="Times New Roman"/>
                <w:b/>
                <w:sz w:val="28"/>
                <w:szCs w:val="28"/>
              </w:rPr>
            </w:pPr>
          </w:p>
          <w:p w14:paraId="0E565DE4" w14:textId="77777777" w:rsidR="00F37056" w:rsidRPr="003D36F0" w:rsidRDefault="00F37056" w:rsidP="00AD11FB">
            <w:pPr>
              <w:contextualSpacing/>
              <w:jc w:val="both"/>
              <w:rPr>
                <w:rFonts w:ascii="Times New Roman" w:eastAsia="Times New Roman" w:hAnsi="Times New Roman" w:cs="Times New Roman"/>
                <w:b/>
                <w:sz w:val="28"/>
                <w:szCs w:val="28"/>
              </w:rPr>
            </w:pPr>
          </w:p>
          <w:p w14:paraId="225CA309" w14:textId="77777777" w:rsidR="00F37056" w:rsidRPr="003D36F0" w:rsidRDefault="00F37056" w:rsidP="00AD11FB">
            <w:pPr>
              <w:contextualSpacing/>
              <w:jc w:val="both"/>
              <w:rPr>
                <w:rFonts w:ascii="Times New Roman" w:eastAsia="Times New Roman" w:hAnsi="Times New Roman" w:cs="Times New Roman"/>
                <w:b/>
                <w:sz w:val="28"/>
                <w:szCs w:val="28"/>
              </w:rPr>
            </w:pPr>
          </w:p>
          <w:p w14:paraId="56E75461" w14:textId="77777777" w:rsidR="00F37056" w:rsidRPr="003D36F0" w:rsidRDefault="00F37056" w:rsidP="00AD11FB">
            <w:pPr>
              <w:contextualSpacing/>
              <w:jc w:val="both"/>
              <w:rPr>
                <w:rFonts w:ascii="Times New Roman" w:eastAsia="Times New Roman" w:hAnsi="Times New Roman" w:cs="Times New Roman"/>
                <w:b/>
                <w:sz w:val="28"/>
                <w:szCs w:val="28"/>
              </w:rPr>
            </w:pPr>
          </w:p>
          <w:p w14:paraId="039CEB5A" w14:textId="77777777" w:rsidR="00F37056" w:rsidRPr="003D36F0" w:rsidRDefault="00F37056" w:rsidP="00AD11FB">
            <w:pPr>
              <w:contextualSpacing/>
              <w:jc w:val="both"/>
              <w:rPr>
                <w:rFonts w:ascii="Times New Roman" w:eastAsia="Times New Roman" w:hAnsi="Times New Roman" w:cs="Times New Roman"/>
                <w:b/>
                <w:sz w:val="28"/>
                <w:szCs w:val="28"/>
              </w:rPr>
            </w:pPr>
          </w:p>
          <w:p w14:paraId="35FD9491" w14:textId="77777777" w:rsidR="00F37056" w:rsidRPr="003D36F0" w:rsidRDefault="00F37056" w:rsidP="00AD11FB">
            <w:pPr>
              <w:contextualSpacing/>
              <w:jc w:val="both"/>
              <w:rPr>
                <w:rFonts w:ascii="Times New Roman" w:eastAsia="Times New Roman" w:hAnsi="Times New Roman" w:cs="Times New Roman"/>
                <w:b/>
                <w:sz w:val="28"/>
                <w:szCs w:val="28"/>
              </w:rPr>
            </w:pPr>
          </w:p>
          <w:p w14:paraId="5C395358" w14:textId="77777777" w:rsidR="00F37056" w:rsidRPr="003D36F0" w:rsidRDefault="00F37056" w:rsidP="00AD11FB">
            <w:pPr>
              <w:contextualSpacing/>
              <w:jc w:val="both"/>
              <w:rPr>
                <w:rFonts w:ascii="Times New Roman" w:eastAsia="Times New Roman" w:hAnsi="Times New Roman" w:cs="Times New Roman"/>
                <w:b/>
                <w:sz w:val="28"/>
                <w:szCs w:val="28"/>
              </w:rPr>
            </w:pPr>
          </w:p>
          <w:p w14:paraId="1E3F3A8D" w14:textId="77777777" w:rsidR="00AD11FB" w:rsidRPr="003D36F0" w:rsidRDefault="00AD11FB" w:rsidP="00AD11FB">
            <w:pPr>
              <w:contextualSpacing/>
              <w:jc w:val="both"/>
              <w:rPr>
                <w:rFonts w:ascii="Times New Roman" w:eastAsia="Times New Roman" w:hAnsi="Times New Roman" w:cs="Times New Roman"/>
                <w:b/>
                <w:sz w:val="28"/>
                <w:szCs w:val="28"/>
              </w:rPr>
            </w:pPr>
          </w:p>
          <w:p w14:paraId="7AB5F60E" w14:textId="77777777" w:rsidR="00AD11FB" w:rsidRPr="003D36F0" w:rsidRDefault="00AD11FB" w:rsidP="00AD11FB">
            <w:pPr>
              <w:contextualSpacing/>
              <w:jc w:val="both"/>
              <w:rPr>
                <w:rFonts w:ascii="Times New Roman" w:eastAsia="Times New Roman" w:hAnsi="Times New Roman" w:cs="Times New Roman"/>
                <w:b/>
                <w:sz w:val="28"/>
                <w:szCs w:val="28"/>
              </w:rPr>
            </w:pPr>
          </w:p>
          <w:p w14:paraId="31AD7830" w14:textId="77777777" w:rsidR="00AD11FB" w:rsidRPr="003D36F0" w:rsidRDefault="00AD11FB" w:rsidP="00AD11FB">
            <w:pPr>
              <w:contextualSpacing/>
              <w:jc w:val="both"/>
              <w:rPr>
                <w:rFonts w:ascii="Times New Roman" w:eastAsia="Times New Roman" w:hAnsi="Times New Roman" w:cs="Times New Roman"/>
                <w:b/>
                <w:sz w:val="28"/>
                <w:szCs w:val="28"/>
              </w:rPr>
            </w:pPr>
          </w:p>
          <w:p w14:paraId="059EAE8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lastRenderedPageBreak/>
              <w:t xml:space="preserve">7. Протягом </w:t>
            </w:r>
            <w:r w:rsidRPr="003D36F0">
              <w:rPr>
                <w:rFonts w:ascii="Times New Roman" w:eastAsia="Times New Roman" w:hAnsi="Times New Roman" w:cs="Times New Roman"/>
                <w:b/>
                <w:color w:val="000000"/>
                <w:sz w:val="28"/>
                <w:szCs w:val="28"/>
              </w:rPr>
              <w:t>20</w:t>
            </w:r>
            <w:r w:rsidRPr="003D36F0">
              <w:rPr>
                <w:rFonts w:ascii="Times New Roman" w:eastAsia="Times New Roman" w:hAnsi="Times New Roman" w:cs="Times New Roman"/>
                <w:color w:val="000000"/>
                <w:sz w:val="28"/>
                <w:szCs w:val="28"/>
              </w:rPr>
              <w:t xml:space="preserve"> робочих днів </w:t>
            </w:r>
            <w:r w:rsidRPr="003D36F0">
              <w:rPr>
                <w:rFonts w:ascii="Times New Roman" w:eastAsia="Times New Roman" w:hAnsi="Times New Roman" w:cs="Times New Roman"/>
                <w:b/>
                <w:color w:val="000000"/>
                <w:sz w:val="28"/>
                <w:szCs w:val="28"/>
              </w:rPr>
              <w:t>з дня офіційного оприлюднення повідомлення про плановану діяльність, яка підлягає оцінці впливу на довкілля,</w:t>
            </w:r>
            <w:r w:rsidRPr="003D36F0">
              <w:rPr>
                <w:rFonts w:ascii="Times New Roman" w:eastAsia="Times New Roman" w:hAnsi="Times New Roman" w:cs="Times New Roman"/>
                <w:color w:val="000000"/>
                <w:sz w:val="28"/>
                <w:szCs w:val="28"/>
              </w:rPr>
              <w:t xml:space="preserve"> громадськість може надати уповноваженому територіальному органу, а у випадках, визначених </w:t>
            </w:r>
            <w:hyperlink r:id="rId27" w:anchor="n190">
              <w:r w:rsidRPr="003D36F0">
                <w:rPr>
                  <w:rFonts w:ascii="Times New Roman" w:eastAsia="Times New Roman" w:hAnsi="Times New Roman" w:cs="Times New Roman"/>
                  <w:color w:val="000000"/>
                  <w:sz w:val="28"/>
                  <w:szCs w:val="28"/>
                </w:rPr>
                <w:t>частинами третьою</w:t>
              </w:r>
            </w:hyperlink>
            <w:r w:rsidRPr="003D36F0">
              <w:rPr>
                <w:rFonts w:ascii="Times New Roman" w:eastAsia="Times New Roman" w:hAnsi="Times New Roman" w:cs="Times New Roman"/>
                <w:color w:val="000000"/>
                <w:sz w:val="28"/>
                <w:szCs w:val="28"/>
              </w:rPr>
              <w:t> і </w:t>
            </w:r>
            <w:hyperlink r:id="rId28"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w:t>
            </w:r>
            <w:r w:rsidRPr="003D36F0">
              <w:rPr>
                <w:rFonts w:ascii="Times New Roman" w:eastAsia="Times New Roman" w:hAnsi="Times New Roman" w:cs="Times New Roman"/>
                <w:color w:val="000000"/>
                <w:sz w:val="28"/>
                <w:szCs w:val="28"/>
              </w:rPr>
              <w:t xml:space="preserve"> та надає йому копії зауважень і пропозицій </w:t>
            </w:r>
            <w:r w:rsidRPr="003D36F0">
              <w:rPr>
                <w:rFonts w:ascii="Times New Roman" w:eastAsia="Times New Roman" w:hAnsi="Times New Roman" w:cs="Times New Roman"/>
                <w:b/>
                <w:color w:val="000000"/>
                <w:sz w:val="28"/>
                <w:szCs w:val="28"/>
              </w:rPr>
              <w:t>протягом трьох робочих днів</w:t>
            </w:r>
            <w:r w:rsidRPr="003D36F0">
              <w:rPr>
                <w:rFonts w:ascii="Times New Roman" w:eastAsia="Times New Roman" w:hAnsi="Times New Roman" w:cs="Times New Roman"/>
                <w:color w:val="000000"/>
                <w:sz w:val="28"/>
                <w:szCs w:val="28"/>
              </w:rPr>
              <w:t xml:space="preserve"> з дня їх отримання.</w:t>
            </w:r>
          </w:p>
          <w:p w14:paraId="37A3DA24" w14:textId="77777777" w:rsidR="003D36F0" w:rsidRPr="003D36F0" w:rsidRDefault="003D36F0"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 w:name="4d34og8" w:colFirst="0" w:colLast="0"/>
            <w:bookmarkEnd w:id="10"/>
          </w:p>
          <w:p w14:paraId="4B07E0BE" w14:textId="32FD39EC"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color w:val="000000"/>
                <w:sz w:val="28"/>
                <w:szCs w:val="28"/>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w:t>
            </w:r>
            <w:r w:rsidRPr="003D36F0">
              <w:rPr>
                <w:rFonts w:ascii="Times New Roman" w:eastAsia="Times New Roman" w:hAnsi="Times New Roman" w:cs="Times New Roman"/>
                <w:b/>
                <w:color w:val="000000"/>
                <w:sz w:val="28"/>
                <w:szCs w:val="28"/>
              </w:rPr>
              <w:t>та оприлюднюється</w:t>
            </w:r>
            <w:r w:rsidRPr="003D36F0">
              <w:rPr>
                <w:rFonts w:ascii="Times New Roman" w:eastAsia="Times New Roman" w:hAnsi="Times New Roman" w:cs="Times New Roman"/>
                <w:color w:val="000000"/>
                <w:sz w:val="28"/>
                <w:szCs w:val="28"/>
              </w:rPr>
              <w:t xml:space="preserve"> одночасно з повідомленням про плановану діяльність, яка підлягає оцінці впливу на довкілля. Уповноважений орган надає умови протягом </w:t>
            </w:r>
            <w:r w:rsidRPr="003D36F0">
              <w:rPr>
                <w:rFonts w:ascii="Times New Roman" w:eastAsia="Times New Roman" w:hAnsi="Times New Roman" w:cs="Times New Roman"/>
                <w:b/>
                <w:color w:val="000000"/>
                <w:sz w:val="28"/>
                <w:szCs w:val="28"/>
              </w:rPr>
              <w:t>30</w:t>
            </w:r>
            <w:r w:rsidRPr="003D36F0">
              <w:rPr>
                <w:rFonts w:ascii="Times New Roman" w:eastAsia="Times New Roman" w:hAnsi="Times New Roman" w:cs="Times New Roman"/>
                <w:color w:val="000000"/>
                <w:sz w:val="28"/>
                <w:szCs w:val="28"/>
              </w:rPr>
              <w:t xml:space="preserve"> робочих днів </w:t>
            </w:r>
            <w:r w:rsidRPr="003D36F0">
              <w:rPr>
                <w:rFonts w:ascii="Times New Roman" w:eastAsia="Times New Roman" w:hAnsi="Times New Roman" w:cs="Times New Roman"/>
                <w:b/>
                <w:color w:val="000000"/>
                <w:sz w:val="28"/>
                <w:szCs w:val="28"/>
              </w:rPr>
              <w:t xml:space="preserve">з дня офіційного оприлюднення повідомлення про плановану діяльність, яка підлягає оцінці впливу на довкілля. </w:t>
            </w:r>
            <w:r w:rsidRPr="003D36F0">
              <w:rPr>
                <w:rFonts w:ascii="Times New Roman" w:eastAsia="Times New Roman" w:hAnsi="Times New Roman" w:cs="Times New Roman"/>
                <w:color w:val="000000"/>
                <w:sz w:val="28"/>
                <w:szCs w:val="28"/>
              </w:rPr>
              <w:t xml:space="preserve">Умови надаються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bookmarkStart w:id="11" w:name="2s8eyo1" w:colFirst="0" w:colLast="0"/>
            <w:bookmarkEnd w:id="11"/>
          </w:p>
        </w:tc>
        <w:tc>
          <w:tcPr>
            <w:tcW w:w="7512" w:type="dxa"/>
          </w:tcPr>
          <w:p w14:paraId="0845B6C3"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b/>
                <w:sz w:val="28"/>
                <w:szCs w:val="28"/>
              </w:rPr>
              <w:lastRenderedPageBreak/>
              <w:t>Стаття 5. </w:t>
            </w:r>
            <w:r w:rsidRPr="003D36F0">
              <w:rPr>
                <w:rFonts w:ascii="Times New Roman" w:eastAsia="Times New Roman" w:hAnsi="Times New Roman" w:cs="Times New Roman"/>
                <w:sz w:val="28"/>
                <w:szCs w:val="28"/>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7581133B" w14:textId="77777777" w:rsidR="00F37056" w:rsidRPr="003D36F0" w:rsidRDefault="009805A4" w:rsidP="00AD11FB">
            <w:pPr>
              <w:pBdr>
                <w:top w:val="nil"/>
                <w:left w:val="nil"/>
                <w:bottom w:val="nil"/>
                <w:right w:val="nil"/>
                <w:between w:val="nil"/>
              </w:pBdr>
              <w:shd w:val="clear" w:color="auto" w:fill="FFFFFF"/>
              <w:spacing w:after="150"/>
              <w:ind w:firstLine="426"/>
              <w:contextualSpacing/>
              <w:jc w:val="both"/>
              <w:rPr>
                <w:rFonts w:ascii="Times New Roman" w:eastAsia="Times New Roman" w:hAnsi="Times New Roman" w:cs="Times New Roman"/>
                <w:b/>
                <w:strike/>
                <w:color w:val="000000"/>
                <w:sz w:val="28"/>
                <w:szCs w:val="28"/>
              </w:rPr>
            </w:pPr>
            <w:bookmarkStart w:id="12" w:name="17dp8vu" w:colFirst="0" w:colLast="0"/>
            <w:bookmarkEnd w:id="12"/>
            <w:r w:rsidRPr="003D36F0">
              <w:rPr>
                <w:rFonts w:ascii="Times New Roman" w:eastAsia="Times New Roman" w:hAnsi="Times New Roman" w:cs="Times New Roman"/>
                <w:color w:val="000000"/>
                <w:sz w:val="28"/>
                <w:szCs w:val="28"/>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w:t>
            </w:r>
            <w:r w:rsidRPr="003D36F0">
              <w:rPr>
                <w:rFonts w:ascii="Times New Roman" w:eastAsia="Times New Roman" w:hAnsi="Times New Roman" w:cs="Times New Roman"/>
                <w:b/>
                <w:color w:val="000000"/>
                <w:sz w:val="28"/>
                <w:szCs w:val="28"/>
              </w:rPr>
              <w:t>заповнення форми</w:t>
            </w:r>
            <w:r w:rsidRPr="003D36F0">
              <w:rPr>
                <w:rFonts w:ascii="Times New Roman" w:eastAsia="Times New Roman" w:hAnsi="Times New Roman" w:cs="Times New Roman"/>
                <w:color w:val="000000"/>
                <w:sz w:val="28"/>
                <w:szCs w:val="28"/>
              </w:rPr>
              <w:t xml:space="preserve"> повідомлення про плановану діяльність, яка підлягає оцінці впливу на довкілля, </w:t>
            </w:r>
            <w:r w:rsidRPr="003D36F0">
              <w:rPr>
                <w:rFonts w:ascii="Times New Roman" w:eastAsia="Times New Roman" w:hAnsi="Times New Roman" w:cs="Times New Roman"/>
                <w:b/>
                <w:color w:val="000000"/>
                <w:sz w:val="28"/>
                <w:szCs w:val="28"/>
              </w:rPr>
              <w:t>у Єдиному реєстрі з оцінки впливу на довкілля</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або із застосуванням інших засобів електронних комунікацій чи інформаційної системи, користувачами якої є уповноважений територіальний орган та суб’єкт господарювання</w:t>
            </w:r>
            <w:r w:rsidRPr="003D36F0">
              <w:rPr>
                <w:rFonts w:ascii="Times New Roman" w:eastAsia="Times New Roman" w:hAnsi="Times New Roman" w:cs="Times New Roman"/>
                <w:color w:val="000000"/>
                <w:sz w:val="28"/>
                <w:szCs w:val="28"/>
              </w:rPr>
              <w:t xml:space="preserve">. </w:t>
            </w:r>
          </w:p>
          <w:p w14:paraId="73CBA7B4"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3" w:name="26in1rg" w:colFirst="0" w:colLast="0"/>
            <w:bookmarkStart w:id="14" w:name="3rdcrjn" w:colFirst="0" w:colLast="0"/>
            <w:bookmarkEnd w:id="13"/>
            <w:bookmarkEnd w:id="14"/>
          </w:p>
          <w:p w14:paraId="66EDAC89"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700DF42"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0781B881"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68FD1F5"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676541C"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485812D"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30B96E5F"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4CBEFE1"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EBE5B83"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7C98316"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68B6BC4E"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562E9F5"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EB62BE0"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DBE2258"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2384815"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4323DB8"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676B1DB"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2. У повідомленні про плановану діяльність, яка підлягає оцінці впливу на довкілля, наводиться інформація про:</w:t>
            </w:r>
          </w:p>
          <w:p w14:paraId="5291FBB2"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5" w:name="lnxbz9" w:colFirst="0" w:colLast="0"/>
            <w:bookmarkEnd w:id="15"/>
            <w:r w:rsidRPr="003D36F0">
              <w:rPr>
                <w:rFonts w:ascii="Times New Roman" w:eastAsia="Times New Roman" w:hAnsi="Times New Roman" w:cs="Times New Roman"/>
                <w:sz w:val="28"/>
                <w:szCs w:val="28"/>
              </w:rPr>
              <w:t>1) суб’єкта господарювання - назва (прізвище, ім’я, по батькові), юридична адреса (адреса реєстрації), контактний номер телефону;</w:t>
            </w:r>
          </w:p>
          <w:p w14:paraId="4571AD09"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6" w:name="35nkun2" w:colFirst="0" w:colLast="0"/>
            <w:bookmarkEnd w:id="16"/>
            <w:r w:rsidRPr="003D36F0">
              <w:rPr>
                <w:rFonts w:ascii="Times New Roman" w:eastAsia="Times New Roman" w:hAnsi="Times New Roman" w:cs="Times New Roman"/>
                <w:sz w:val="28"/>
                <w:szCs w:val="28"/>
              </w:rPr>
              <w:t>2) плановану діяльність, її характеристику, технічні альтернативи;</w:t>
            </w:r>
          </w:p>
          <w:p w14:paraId="35081626"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7" w:name="1ksv4uv" w:colFirst="0" w:colLast="0"/>
            <w:bookmarkEnd w:id="17"/>
            <w:r w:rsidRPr="003D36F0">
              <w:rPr>
                <w:rFonts w:ascii="Times New Roman" w:eastAsia="Times New Roman" w:hAnsi="Times New Roman" w:cs="Times New Roman"/>
                <w:sz w:val="28"/>
                <w:szCs w:val="28"/>
              </w:rPr>
              <w:t>3) місце провадження планованої діяльності, територіальні альтернативи;</w:t>
            </w:r>
          </w:p>
          <w:p w14:paraId="12468E84"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3</w:t>
            </w:r>
            <w:r w:rsidRPr="003D36F0">
              <w:rPr>
                <w:rFonts w:ascii="Times New Roman" w:eastAsia="Times New Roman" w:hAnsi="Times New Roman" w:cs="Times New Roman"/>
                <w:b/>
                <w:sz w:val="28"/>
                <w:szCs w:val="28"/>
                <w:vertAlign w:val="superscript"/>
              </w:rPr>
              <w:t>1</w:t>
            </w:r>
            <w:r w:rsidRPr="003D36F0">
              <w:rPr>
                <w:rFonts w:ascii="Times New Roman" w:eastAsia="Times New Roman" w:hAnsi="Times New Roman" w:cs="Times New Roman"/>
                <w:b/>
                <w:sz w:val="28"/>
                <w:szCs w:val="28"/>
              </w:rPr>
              <w:t>) територіальні громади, які можуть зазнати впливу планованої діяльності;</w:t>
            </w:r>
          </w:p>
          <w:p w14:paraId="37D6283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8" w:name="44sinio" w:colFirst="0" w:colLast="0"/>
            <w:bookmarkEnd w:id="18"/>
            <w:r w:rsidRPr="003D36F0">
              <w:rPr>
                <w:rFonts w:ascii="Times New Roman" w:eastAsia="Times New Roman" w:hAnsi="Times New Roman" w:cs="Times New Roman"/>
                <w:sz w:val="28"/>
                <w:szCs w:val="28"/>
              </w:rPr>
              <w:lastRenderedPageBreak/>
              <w:t>4) соціально-економічний вплив планованої діяльності;</w:t>
            </w:r>
          </w:p>
          <w:p w14:paraId="2DD15352"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9" w:name="2jxsxqh" w:colFirst="0" w:colLast="0"/>
            <w:bookmarkEnd w:id="19"/>
            <w:r w:rsidRPr="003D36F0">
              <w:rPr>
                <w:rFonts w:ascii="Times New Roman" w:eastAsia="Times New Roman" w:hAnsi="Times New Roman" w:cs="Times New Roman"/>
                <w:sz w:val="28"/>
                <w:szCs w:val="28"/>
              </w:rPr>
              <w:t>5) загальні технічні характеристики, у тому числі параметри планованої діяльності (потужність, довжина, площа, обсяг виробництва тощо);</w:t>
            </w:r>
          </w:p>
          <w:p w14:paraId="52763100"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0" w:name="z337ya" w:colFirst="0" w:colLast="0"/>
            <w:bookmarkEnd w:id="20"/>
            <w:r w:rsidRPr="003D36F0">
              <w:rPr>
                <w:rFonts w:ascii="Times New Roman" w:eastAsia="Times New Roman" w:hAnsi="Times New Roman" w:cs="Times New Roman"/>
                <w:sz w:val="28"/>
                <w:szCs w:val="28"/>
              </w:rPr>
              <w:t>6) екологічні та інші обмеження планованої діяльності за альтернативами;</w:t>
            </w:r>
          </w:p>
          <w:p w14:paraId="1B42C064"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1" w:name="3j2qqm3" w:colFirst="0" w:colLast="0"/>
            <w:bookmarkEnd w:id="21"/>
            <w:r w:rsidRPr="003D36F0">
              <w:rPr>
                <w:rFonts w:ascii="Times New Roman" w:eastAsia="Times New Roman" w:hAnsi="Times New Roman" w:cs="Times New Roman"/>
                <w:sz w:val="28"/>
                <w:szCs w:val="28"/>
              </w:rPr>
              <w:t>7) необхідну еколого-інженерну підготовку і захист території за альтернативами;</w:t>
            </w:r>
          </w:p>
          <w:p w14:paraId="6ADB8BAD"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2" w:name="1y810tw" w:colFirst="0" w:colLast="0"/>
            <w:bookmarkEnd w:id="22"/>
            <w:r w:rsidRPr="003D36F0">
              <w:rPr>
                <w:rFonts w:ascii="Times New Roman" w:eastAsia="Times New Roman" w:hAnsi="Times New Roman" w:cs="Times New Roman"/>
                <w:sz w:val="28"/>
                <w:szCs w:val="28"/>
              </w:rPr>
              <w:t>8) сферу, джерела та види можливого впливу на довкілля;</w:t>
            </w:r>
          </w:p>
          <w:p w14:paraId="038A536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3" w:name="4i7ojhp" w:colFirst="0" w:colLast="0"/>
            <w:bookmarkEnd w:id="23"/>
            <w:r w:rsidRPr="003D36F0">
              <w:rPr>
                <w:rFonts w:ascii="Times New Roman" w:eastAsia="Times New Roman" w:hAnsi="Times New Roman" w:cs="Times New Roman"/>
                <w:sz w:val="28"/>
                <w:szCs w:val="2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6CAE4B1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4" w:name="2xcytpi" w:colFirst="0" w:colLast="0"/>
            <w:bookmarkEnd w:id="24"/>
            <w:r w:rsidRPr="003D36F0">
              <w:rPr>
                <w:rFonts w:ascii="Times New Roman" w:eastAsia="Times New Roman" w:hAnsi="Times New Roman" w:cs="Times New Roman"/>
                <w:sz w:val="28"/>
                <w:szCs w:val="28"/>
              </w:rPr>
              <w:t>10) наявність підстав для здійснення оцінки транскордонного впливу на довкілля;</w:t>
            </w:r>
          </w:p>
          <w:p w14:paraId="7583A5CB"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5" w:name="1ci93xb" w:colFirst="0" w:colLast="0"/>
            <w:bookmarkEnd w:id="25"/>
            <w:r w:rsidRPr="003D36F0">
              <w:rPr>
                <w:rFonts w:ascii="Times New Roman" w:eastAsia="Times New Roman" w:hAnsi="Times New Roman" w:cs="Times New Roman"/>
                <w:sz w:val="28"/>
                <w:szCs w:val="28"/>
              </w:rPr>
              <w:t>11) планований обсяг досліджень та рівень деталізації інформації, що підлягає включенню до звіту з оцінки впливу на довкілля;</w:t>
            </w:r>
          </w:p>
          <w:p w14:paraId="567C4113"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6" w:name="3whwml4" w:colFirst="0" w:colLast="0"/>
            <w:bookmarkEnd w:id="26"/>
            <w:r w:rsidRPr="003D36F0">
              <w:rPr>
                <w:rFonts w:ascii="Times New Roman" w:eastAsia="Times New Roman" w:hAnsi="Times New Roman" w:cs="Times New Roman"/>
                <w:sz w:val="28"/>
                <w:szCs w:val="28"/>
              </w:rPr>
              <w:t>12) передбачену процедуру оцінки впливу на довкілля та можливості для участі в ній громадськості;</w:t>
            </w:r>
          </w:p>
          <w:p w14:paraId="77D95821"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7" w:name="2bn6wsx" w:colFirst="0" w:colLast="0"/>
            <w:bookmarkEnd w:id="27"/>
            <w:r w:rsidRPr="003D36F0">
              <w:rPr>
                <w:rFonts w:ascii="Times New Roman" w:eastAsia="Times New Roman" w:hAnsi="Times New Roman" w:cs="Times New Roman"/>
                <w:sz w:val="28"/>
                <w:szCs w:val="2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6816EF3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8" w:name="qsh70q" w:colFirst="0" w:colLast="0"/>
            <w:bookmarkEnd w:id="28"/>
            <w:r w:rsidRPr="003D36F0">
              <w:rPr>
                <w:rFonts w:ascii="Times New Roman" w:eastAsia="Times New Roman" w:hAnsi="Times New Roman" w:cs="Times New Roman"/>
                <w:sz w:val="28"/>
                <w:szCs w:val="2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52E3C2F5"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sz w:val="28"/>
                <w:szCs w:val="28"/>
              </w:rPr>
            </w:pPr>
            <w:bookmarkStart w:id="29" w:name="3as4poj" w:colFirst="0" w:colLast="0"/>
            <w:bookmarkEnd w:id="29"/>
            <w:r w:rsidRPr="003D36F0">
              <w:rPr>
                <w:rFonts w:ascii="Times New Roman" w:eastAsia="Times New Roman" w:hAnsi="Times New Roman" w:cs="Times New Roman"/>
                <w:sz w:val="28"/>
                <w:szCs w:val="28"/>
              </w:rPr>
              <w:lastRenderedPageBreak/>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06BB10C4" w14:textId="77777777" w:rsidR="00F37056" w:rsidRPr="003D36F0" w:rsidRDefault="00F37056" w:rsidP="00AD11FB">
            <w:pPr>
              <w:contextualSpacing/>
              <w:jc w:val="both"/>
              <w:rPr>
                <w:rFonts w:ascii="Times New Roman" w:eastAsia="Times New Roman" w:hAnsi="Times New Roman" w:cs="Times New Roman"/>
                <w:sz w:val="28"/>
                <w:szCs w:val="28"/>
              </w:rPr>
            </w:pPr>
          </w:p>
          <w:p w14:paraId="517EE7EC" w14:textId="77777777" w:rsidR="00F37056" w:rsidRPr="003D36F0" w:rsidRDefault="009805A4" w:rsidP="00AD11FB">
            <w:pPr>
              <w:shd w:val="clear" w:color="auto" w:fill="FFFFFF"/>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3. Уповноважений територіальний орган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p w14:paraId="0C9435D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1) визначена у</w:t>
            </w:r>
            <w:hyperlink r:id="rId29" w:anchor="n24">
              <w:r w:rsidRPr="003D36F0">
                <w:rPr>
                  <w:rFonts w:ascii="Times New Roman" w:eastAsia="Times New Roman" w:hAnsi="Times New Roman" w:cs="Times New Roman"/>
                  <w:sz w:val="28"/>
                  <w:szCs w:val="28"/>
                </w:rPr>
                <w:t> </w:t>
              </w:r>
            </w:hyperlink>
            <w:hyperlink r:id="rId30" w:anchor="n24">
              <w:r w:rsidRPr="003D36F0">
                <w:rPr>
                  <w:rFonts w:ascii="Times New Roman" w:eastAsia="Times New Roman" w:hAnsi="Times New Roman" w:cs="Times New Roman"/>
                  <w:sz w:val="28"/>
                  <w:szCs w:val="28"/>
                </w:rPr>
                <w:t>частині другій</w:t>
              </w:r>
            </w:hyperlink>
            <w:r w:rsidRPr="003D36F0">
              <w:rPr>
                <w:rFonts w:ascii="Times New Roman" w:eastAsia="Times New Roman" w:hAnsi="Times New Roman" w:cs="Times New Roman"/>
                <w:sz w:val="28"/>
                <w:szCs w:val="28"/>
              </w:rPr>
              <w:t> статті 3 цього Закону або може мати значний транскордонний вплив;</w:t>
            </w:r>
          </w:p>
          <w:p w14:paraId="2CE1F1D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73078730"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02DA4496"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lastRenderedPageBreak/>
              <w:t>4) фінансуватиметься із залученням іноземних кредитів під державні гарантії.</w:t>
            </w:r>
          </w:p>
          <w:p w14:paraId="0A85E39F" w14:textId="77777777" w:rsidR="00C0185D"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4D79F5EC" w14:textId="77777777" w:rsidR="00C0185D" w:rsidRPr="003D36F0" w:rsidRDefault="00C0185D" w:rsidP="00AD11FB">
            <w:pPr>
              <w:shd w:val="clear" w:color="auto" w:fill="FFFFFF"/>
              <w:ind w:firstLine="448"/>
              <w:contextualSpacing/>
              <w:jc w:val="both"/>
              <w:rPr>
                <w:rFonts w:ascii="Times New Roman" w:eastAsia="Times New Roman" w:hAnsi="Times New Roman" w:cs="Times New Roman"/>
                <w:sz w:val="28"/>
                <w:szCs w:val="28"/>
              </w:rPr>
            </w:pPr>
          </w:p>
          <w:p w14:paraId="5ADC412E" w14:textId="582EB2D2" w:rsidR="00F37056" w:rsidRPr="003D36F0" w:rsidRDefault="009805A4" w:rsidP="00AD11FB">
            <w:pPr>
              <w:shd w:val="clear" w:color="auto" w:fill="FFFFFF"/>
              <w:ind w:firstLine="448"/>
              <w:contextualSpacing/>
              <w:jc w:val="both"/>
              <w:rPr>
                <w:rFonts w:ascii="Times New Roman" w:eastAsia="Times New Roman" w:hAnsi="Times New Roman" w:cs="Times New Roman"/>
                <w:b/>
                <w:sz w:val="28"/>
                <w:szCs w:val="28"/>
              </w:rPr>
            </w:pPr>
            <w:bookmarkStart w:id="30" w:name="1pxezwc" w:colFirst="0" w:colLast="0"/>
            <w:bookmarkStart w:id="31" w:name="49x2ik5" w:colFirst="0" w:colLast="0"/>
            <w:bookmarkStart w:id="32" w:name="_2p2csry" w:colFirst="0" w:colLast="0"/>
            <w:bookmarkEnd w:id="30"/>
            <w:bookmarkEnd w:id="31"/>
            <w:bookmarkEnd w:id="32"/>
            <w:r w:rsidRPr="003D36F0">
              <w:rPr>
                <w:rFonts w:ascii="Times New Roman" w:eastAsia="Times New Roman" w:hAnsi="Times New Roman" w:cs="Times New Roman"/>
                <w:b/>
                <w:sz w:val="28"/>
                <w:szCs w:val="28"/>
              </w:rPr>
              <w:t xml:space="preserve">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w:t>
            </w:r>
            <w:r w:rsidR="0040244D" w:rsidRPr="003D36F0">
              <w:rPr>
                <w:rFonts w:ascii="Times New Roman" w:eastAsia="Times New Roman" w:hAnsi="Times New Roman" w:cs="Times New Roman"/>
                <w:b/>
                <w:sz w:val="28"/>
                <w:szCs w:val="28"/>
              </w:rPr>
              <w:t xml:space="preserve">лише </w:t>
            </w:r>
            <w:r w:rsidRPr="003D36F0">
              <w:rPr>
                <w:rFonts w:ascii="Times New Roman" w:eastAsia="Times New Roman" w:hAnsi="Times New Roman" w:cs="Times New Roman"/>
                <w:b/>
                <w:sz w:val="28"/>
                <w:szCs w:val="28"/>
              </w:rPr>
              <w:t xml:space="preserve">у разі, якщо під час процедури оцінки впливу на довкілля здійснюється оцінка декількох видів </w:t>
            </w:r>
            <w:r w:rsidRPr="003D36F0">
              <w:rPr>
                <w:rFonts w:ascii="Times New Roman" w:eastAsia="Times New Roman" w:hAnsi="Times New Roman" w:cs="Times New Roman"/>
                <w:b/>
                <w:sz w:val="28"/>
                <w:szCs w:val="28"/>
              </w:rPr>
              <w:lastRenderedPageBreak/>
              <w:t>планованої діяльності та об’єктів, передбачених частинами другою та третьою статті 3 цього Закону.</w:t>
            </w:r>
          </w:p>
          <w:p w14:paraId="4EBD6630" w14:textId="77777777" w:rsidR="00F37056" w:rsidRPr="003D36F0"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53062F88" w14:textId="77777777" w:rsidR="00F37056" w:rsidRPr="003D36F0"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2F5A440E" w14:textId="77777777" w:rsidR="00C0185D" w:rsidRPr="003D36F0" w:rsidRDefault="00C0185D" w:rsidP="00AD11FB">
            <w:pPr>
              <w:shd w:val="clear" w:color="auto" w:fill="FFFFFF"/>
              <w:ind w:firstLine="349"/>
              <w:contextualSpacing/>
              <w:jc w:val="both"/>
              <w:rPr>
                <w:rFonts w:ascii="Times New Roman" w:eastAsia="Times New Roman" w:hAnsi="Times New Roman" w:cs="Times New Roman"/>
                <w:sz w:val="28"/>
                <w:szCs w:val="28"/>
              </w:rPr>
            </w:pPr>
          </w:p>
          <w:p w14:paraId="36193E36" w14:textId="77777777" w:rsidR="00AD11FB" w:rsidRPr="003D36F0" w:rsidRDefault="00AD11FB" w:rsidP="00AD11FB">
            <w:pPr>
              <w:shd w:val="clear" w:color="auto" w:fill="FFFFFF"/>
              <w:ind w:firstLine="349"/>
              <w:contextualSpacing/>
              <w:jc w:val="both"/>
              <w:rPr>
                <w:rFonts w:ascii="Times New Roman" w:eastAsia="Times New Roman" w:hAnsi="Times New Roman" w:cs="Times New Roman"/>
                <w:sz w:val="28"/>
                <w:szCs w:val="28"/>
              </w:rPr>
            </w:pPr>
          </w:p>
          <w:p w14:paraId="01745F42" w14:textId="23F474E4" w:rsidR="00F37056"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74351230" w14:textId="77777777" w:rsidR="003D36F0" w:rsidRPr="003D36F0" w:rsidRDefault="003D36F0" w:rsidP="00AD11FB">
            <w:pPr>
              <w:shd w:val="clear" w:color="auto" w:fill="FFFFFF"/>
              <w:ind w:firstLine="349"/>
              <w:contextualSpacing/>
              <w:jc w:val="both"/>
              <w:rPr>
                <w:rFonts w:ascii="Times New Roman" w:eastAsia="Times New Roman" w:hAnsi="Times New Roman" w:cs="Times New Roman"/>
                <w:sz w:val="28"/>
                <w:szCs w:val="28"/>
              </w:rPr>
            </w:pPr>
          </w:p>
          <w:p w14:paraId="68771EF2" w14:textId="77777777" w:rsidR="00F37056" w:rsidRPr="003D36F0" w:rsidRDefault="009805A4" w:rsidP="00AD11FB">
            <w:pPr>
              <w:shd w:val="clear" w:color="auto" w:fill="FFFFFF"/>
              <w:ind w:firstLine="349"/>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sidRPr="003D36F0">
              <w:rPr>
                <w:rFonts w:ascii="Times New Roman" w:eastAsia="Times New Roman" w:hAnsi="Times New Roman" w:cs="Times New Roman"/>
                <w:b/>
                <w:sz w:val="28"/>
                <w:szCs w:val="28"/>
              </w:rPr>
              <w:t>шляхом заповнення форми повідомлення про плановану діяльність, яка підлягає оцінці впливу на довкілля</w:t>
            </w:r>
            <w:r w:rsidRPr="003D36F0">
              <w:rPr>
                <w:rFonts w:ascii="Times New Roman" w:eastAsia="Times New Roman" w:hAnsi="Times New Roman" w:cs="Times New Roman"/>
                <w:sz w:val="28"/>
                <w:szCs w:val="28"/>
              </w:rPr>
              <w:t xml:space="preserve">, </w:t>
            </w:r>
            <w:r w:rsidRPr="003D36F0">
              <w:rPr>
                <w:rFonts w:ascii="Times New Roman" w:eastAsia="Times New Roman" w:hAnsi="Times New Roman" w:cs="Times New Roman"/>
                <w:b/>
                <w:sz w:val="28"/>
                <w:szCs w:val="28"/>
              </w:rPr>
              <w:t>в електронній формі 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центральний орган та суб’єкт господарювання.</w:t>
            </w:r>
            <w:r w:rsidRPr="003D36F0">
              <w:rPr>
                <w:rFonts w:ascii="Times New Roman" w:eastAsia="Times New Roman" w:hAnsi="Times New Roman" w:cs="Times New Roman"/>
                <w:sz w:val="28"/>
                <w:szCs w:val="28"/>
              </w:rPr>
              <w:t xml:space="preserve"> </w:t>
            </w:r>
          </w:p>
          <w:p w14:paraId="22ECD2DC"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bookmarkStart w:id="33" w:name="147n2zr" w:colFirst="0" w:colLast="0"/>
            <w:bookmarkEnd w:id="33"/>
          </w:p>
          <w:p w14:paraId="7261F83E"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337D56D0"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6A783FCD"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22349E4D"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57A9A8FE"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22C4FAE2"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79D96513"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240773DA" w14:textId="77777777" w:rsidR="00F37056" w:rsidRPr="003D36F0" w:rsidRDefault="00F37056" w:rsidP="00AD11FB">
            <w:pPr>
              <w:shd w:val="clear" w:color="auto" w:fill="FFFFFF"/>
              <w:ind w:firstLine="448"/>
              <w:contextualSpacing/>
              <w:jc w:val="both"/>
              <w:rPr>
                <w:rFonts w:ascii="Times New Roman" w:eastAsia="Times New Roman" w:hAnsi="Times New Roman" w:cs="Times New Roman"/>
                <w:sz w:val="28"/>
                <w:szCs w:val="28"/>
              </w:rPr>
            </w:pPr>
          </w:p>
          <w:p w14:paraId="0F7CCDB1" w14:textId="77777777" w:rsidR="00F37056"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lastRenderedPageBreak/>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31" w:anchor="n161">
              <w:r w:rsidRPr="003D36F0">
                <w:rPr>
                  <w:rFonts w:ascii="Times New Roman" w:eastAsia="Times New Roman" w:hAnsi="Times New Roman" w:cs="Times New Roman"/>
                  <w:sz w:val="28"/>
                  <w:szCs w:val="28"/>
                </w:rPr>
                <w:t>статтею 4</w:t>
              </w:r>
            </w:hyperlink>
            <w:r w:rsidRPr="003D36F0">
              <w:rPr>
                <w:rFonts w:ascii="Times New Roman" w:eastAsia="Times New Roman" w:hAnsi="Times New Roman" w:cs="Times New Roman"/>
                <w:sz w:val="28"/>
                <w:szCs w:val="28"/>
              </w:rPr>
              <w:t xml:space="preserve"> цього Закону,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надходження.</w:t>
            </w:r>
          </w:p>
          <w:p w14:paraId="41EBAF8E" w14:textId="77777777" w:rsidR="00F37056"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надходження.</w:t>
            </w:r>
          </w:p>
          <w:p w14:paraId="09BAB388" w14:textId="77777777" w:rsidR="00F37056" w:rsidRPr="003D36F0" w:rsidRDefault="009805A4" w:rsidP="00AD11FB">
            <w:pPr>
              <w:shd w:val="clear" w:color="auto" w:fill="FFFFFF"/>
              <w:ind w:firstLine="448"/>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На веб-сайті Єдиного реєстру з оцінки впливу на довкілля, на офіційних веб-сайтах районних державних адміністрацій та на офіційних веб-сайтах і на дошках оголошень органів місцевого самоврядування територіальних громад, 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p>
          <w:p w14:paraId="5A860CD2" w14:textId="3B54FFD9" w:rsidR="00C0185D" w:rsidRPr="003D36F0" w:rsidRDefault="00C0185D" w:rsidP="00AD11FB">
            <w:pPr>
              <w:shd w:val="clear" w:color="auto" w:fill="FFFFFF"/>
              <w:ind w:firstLine="448"/>
              <w:contextualSpacing/>
              <w:jc w:val="both"/>
              <w:rPr>
                <w:rFonts w:ascii="Times New Roman" w:eastAsia="Times New Roman" w:hAnsi="Times New Roman" w:cs="Times New Roman"/>
                <w:b/>
                <w:sz w:val="28"/>
                <w:szCs w:val="28"/>
              </w:rPr>
            </w:pPr>
          </w:p>
          <w:p w14:paraId="46E80318" w14:textId="77777777" w:rsidR="00B95467" w:rsidRPr="003D36F0" w:rsidRDefault="00B95467" w:rsidP="00AD11FB">
            <w:pPr>
              <w:shd w:val="clear" w:color="auto" w:fill="FFFFFF"/>
              <w:ind w:firstLine="448"/>
              <w:contextualSpacing/>
              <w:jc w:val="both"/>
              <w:rPr>
                <w:rFonts w:ascii="Times New Roman" w:eastAsia="Times New Roman" w:hAnsi="Times New Roman" w:cs="Times New Roman"/>
                <w:b/>
                <w:sz w:val="28"/>
                <w:szCs w:val="28"/>
              </w:rPr>
            </w:pPr>
          </w:p>
          <w:p w14:paraId="63A6B8C4" w14:textId="77777777" w:rsidR="00F37056" w:rsidRPr="003D36F0" w:rsidRDefault="009805A4" w:rsidP="00AD11FB">
            <w:pPr>
              <w:shd w:val="clear" w:color="auto" w:fill="FFFFFF"/>
              <w:contextualSpacing/>
              <w:jc w:val="both"/>
              <w:rPr>
                <w:rFonts w:ascii="Times New Roman" w:eastAsia="Times New Roman" w:hAnsi="Times New Roman" w:cs="Times New Roman"/>
                <w:sz w:val="28"/>
                <w:szCs w:val="28"/>
              </w:rPr>
            </w:pPr>
            <w:bookmarkStart w:id="34" w:name="_3o7alnk" w:colFirst="0" w:colLast="0"/>
            <w:bookmarkEnd w:id="34"/>
            <w:r w:rsidRPr="003D36F0">
              <w:rPr>
                <w:rFonts w:ascii="Times New Roman" w:eastAsia="Times New Roman" w:hAnsi="Times New Roman" w:cs="Times New Roman"/>
                <w:sz w:val="28"/>
                <w:szCs w:val="28"/>
              </w:rPr>
              <w:lastRenderedPageBreak/>
              <w:t xml:space="preserve">7. Протягом </w:t>
            </w:r>
            <w:r w:rsidRPr="003D36F0">
              <w:rPr>
                <w:rFonts w:ascii="Times New Roman" w:eastAsia="Times New Roman" w:hAnsi="Times New Roman" w:cs="Times New Roman"/>
                <w:b/>
                <w:sz w:val="28"/>
                <w:szCs w:val="28"/>
              </w:rPr>
              <w:t>12</w:t>
            </w:r>
            <w:r w:rsidRPr="003D36F0">
              <w:rPr>
                <w:rFonts w:ascii="Times New Roman" w:eastAsia="Times New Roman" w:hAnsi="Times New Roman" w:cs="Times New Roman"/>
                <w:sz w:val="28"/>
                <w:szCs w:val="28"/>
              </w:rPr>
              <w:t xml:space="preserve"> робочих днів </w:t>
            </w:r>
            <w:r w:rsidRPr="003D36F0">
              <w:rPr>
                <w:rFonts w:ascii="Times New Roman" w:eastAsia="Times New Roman" w:hAnsi="Times New Roman" w:cs="Times New Roman"/>
                <w:b/>
                <w:sz w:val="28"/>
                <w:szCs w:val="28"/>
              </w:rPr>
              <w:t>з дня внесення відомостей, зазначених у частині третій статті 4 цього Закону, до Єдиного реєстру з оцінки впливу на довкілля,</w:t>
            </w:r>
            <w:r w:rsidRPr="003D36F0">
              <w:rPr>
                <w:rFonts w:ascii="Times New Roman" w:eastAsia="Times New Roman" w:hAnsi="Times New Roman" w:cs="Times New Roman"/>
                <w:sz w:val="28"/>
                <w:szCs w:val="28"/>
              </w:rPr>
              <w:t xml:space="preserve"> громадськість може надати уповноваженому територіальному органу, а у випадках, визначених </w:t>
            </w:r>
            <w:hyperlink r:id="rId32" w:anchor="n190">
              <w:r w:rsidRPr="003D36F0">
                <w:rPr>
                  <w:rFonts w:ascii="Times New Roman" w:eastAsia="Times New Roman" w:hAnsi="Times New Roman" w:cs="Times New Roman"/>
                  <w:sz w:val="28"/>
                  <w:szCs w:val="28"/>
                </w:rPr>
                <w:t>частинами третьою</w:t>
              </w:r>
            </w:hyperlink>
            <w:r w:rsidRPr="003D36F0">
              <w:rPr>
                <w:rFonts w:ascii="Times New Roman" w:eastAsia="Times New Roman" w:hAnsi="Times New Roman" w:cs="Times New Roman"/>
                <w:sz w:val="28"/>
                <w:szCs w:val="28"/>
              </w:rPr>
              <w:t> і </w:t>
            </w:r>
            <w:hyperlink r:id="rId33"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sidRPr="003D36F0">
              <w:rPr>
                <w:rFonts w:ascii="Times New Roman" w:eastAsia="Times New Roman" w:hAnsi="Times New Roman" w:cs="Times New Roman"/>
                <w:b/>
                <w:sz w:val="28"/>
                <w:szCs w:val="28"/>
              </w:rPr>
              <w:t xml:space="preserve">із застосуванням засобів електронних комунікацій </w:t>
            </w:r>
            <w:r w:rsidRPr="003D36F0">
              <w:rPr>
                <w:rFonts w:ascii="Times New Roman" w:eastAsia="Times New Roman" w:hAnsi="Times New Roman" w:cs="Times New Roman"/>
                <w:sz w:val="28"/>
                <w:szCs w:val="28"/>
              </w:rPr>
              <w:t xml:space="preserve">та надає йому копії зауважень і пропозицій </w:t>
            </w:r>
            <w:r w:rsidRPr="003D36F0">
              <w:rPr>
                <w:rFonts w:ascii="Times New Roman" w:eastAsia="Times New Roman" w:hAnsi="Times New Roman" w:cs="Times New Roman"/>
                <w:b/>
                <w:sz w:val="28"/>
                <w:szCs w:val="28"/>
              </w:rPr>
              <w:t xml:space="preserve">не пізніше наступного робочого дня </w:t>
            </w:r>
            <w:r w:rsidRPr="003D36F0">
              <w:rPr>
                <w:rFonts w:ascii="Times New Roman" w:eastAsia="Times New Roman" w:hAnsi="Times New Roman" w:cs="Times New Roman"/>
                <w:sz w:val="28"/>
                <w:szCs w:val="28"/>
              </w:rPr>
              <w:t>з дня їх отримання.</w:t>
            </w:r>
          </w:p>
          <w:p w14:paraId="0E0B274D"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b/>
                <w:strike/>
                <w:sz w:val="28"/>
                <w:szCs w:val="28"/>
              </w:rPr>
            </w:pPr>
            <w:bookmarkStart w:id="35" w:name="_23ckvvd" w:colFirst="0" w:colLast="0"/>
            <w:bookmarkEnd w:id="35"/>
            <w:r w:rsidRPr="003D36F0">
              <w:rPr>
                <w:rFonts w:ascii="Times New Roman" w:eastAsia="Times New Roman" w:hAnsi="Times New Roman" w:cs="Times New Roman"/>
                <w:sz w:val="28"/>
                <w:szCs w:val="28"/>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одночасно з повідомленням про плановану діяльність, яка підлягає оцінці впливу на довкілля. Уповноважений орган надає умови протягом </w:t>
            </w:r>
            <w:r w:rsidRPr="003D36F0">
              <w:rPr>
                <w:rFonts w:ascii="Times New Roman" w:eastAsia="Times New Roman" w:hAnsi="Times New Roman" w:cs="Times New Roman"/>
                <w:b/>
                <w:sz w:val="28"/>
                <w:szCs w:val="28"/>
              </w:rPr>
              <w:t>15</w:t>
            </w:r>
            <w:r w:rsidRPr="003D36F0">
              <w:rPr>
                <w:rFonts w:ascii="Times New Roman" w:eastAsia="Times New Roman" w:hAnsi="Times New Roman" w:cs="Times New Roman"/>
                <w:sz w:val="28"/>
                <w:szCs w:val="28"/>
              </w:rPr>
              <w:t xml:space="preserve"> робочих днів з дня внесення відомостей, зазначених у частині третій статті 4 цього Закону, до Єдиного реєстру з оцінки впливу на довкілля </w:t>
            </w:r>
            <w:r w:rsidRPr="003D36F0">
              <w:rPr>
                <w:rFonts w:ascii="Times New Roman" w:eastAsia="Times New Roman" w:hAnsi="Times New Roman" w:cs="Times New Roman"/>
                <w:b/>
                <w:sz w:val="28"/>
                <w:szCs w:val="28"/>
              </w:rPr>
              <w:t>з дня офіційного оприлюднення повідомлення про плановану діяльність, яка підлягає оцінці впливу на довкілля</w:t>
            </w:r>
            <w:r w:rsidRPr="003D36F0">
              <w:rPr>
                <w:rFonts w:ascii="Times New Roman" w:eastAsia="Times New Roman" w:hAnsi="Times New Roman" w:cs="Times New Roman"/>
                <w:sz w:val="28"/>
                <w:szCs w:val="28"/>
              </w:rPr>
              <w:t>.</w:t>
            </w:r>
            <w:r w:rsidRPr="003D36F0">
              <w:rPr>
                <w:rFonts w:ascii="Times New Roman" w:eastAsia="Times New Roman" w:hAnsi="Times New Roman" w:cs="Times New Roman"/>
                <w:b/>
                <w:sz w:val="28"/>
                <w:szCs w:val="28"/>
              </w:rPr>
              <w:t xml:space="preserve"> </w:t>
            </w:r>
            <w:r w:rsidRPr="003D36F0">
              <w:rPr>
                <w:rFonts w:ascii="Times New Roman" w:eastAsia="Times New Roman" w:hAnsi="Times New Roman" w:cs="Times New Roman"/>
                <w:sz w:val="28"/>
                <w:szCs w:val="28"/>
              </w:rPr>
              <w:t>Умови надаються із застосуванням засобів електронних комунікацій.</w:t>
            </w:r>
          </w:p>
        </w:tc>
      </w:tr>
      <w:tr w:rsidR="00F37056" w:rsidRPr="003D36F0" w14:paraId="5B0051FD" w14:textId="77777777">
        <w:tc>
          <w:tcPr>
            <w:tcW w:w="7479" w:type="dxa"/>
          </w:tcPr>
          <w:p w14:paraId="65FFE70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6. </w:t>
            </w:r>
            <w:r w:rsidRPr="003D36F0">
              <w:rPr>
                <w:rFonts w:ascii="Times New Roman" w:eastAsia="Times New Roman" w:hAnsi="Times New Roman" w:cs="Times New Roman"/>
                <w:color w:val="000000"/>
                <w:sz w:val="28"/>
                <w:szCs w:val="28"/>
              </w:rPr>
              <w:t>Звіт з оцінки впливу на довкілля</w:t>
            </w:r>
          </w:p>
          <w:p w14:paraId="254F350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6" w:name="ihv636" w:colFirst="0" w:colLast="0"/>
            <w:bookmarkEnd w:id="36"/>
            <w:r w:rsidRPr="003D36F0">
              <w:rPr>
                <w:rFonts w:ascii="Times New Roman" w:eastAsia="Times New Roman" w:hAnsi="Times New Roman" w:cs="Times New Roman"/>
                <w:color w:val="000000"/>
                <w:sz w:val="28"/>
                <w:szCs w:val="2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6AB2824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7" w:name="32hioqz" w:colFirst="0" w:colLast="0"/>
            <w:bookmarkEnd w:id="37"/>
            <w:r w:rsidRPr="003D36F0">
              <w:rPr>
                <w:rFonts w:ascii="Times New Roman" w:eastAsia="Times New Roman" w:hAnsi="Times New Roman" w:cs="Times New Roman"/>
                <w:color w:val="000000"/>
                <w:sz w:val="28"/>
                <w:szCs w:val="28"/>
              </w:rPr>
              <w:t>2. Звіт з оцінки впливу на довкілля включає:</w:t>
            </w:r>
          </w:p>
          <w:p w14:paraId="5D3C6F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8" w:name="1hmsyys" w:colFirst="0" w:colLast="0"/>
            <w:bookmarkEnd w:id="38"/>
            <w:r w:rsidRPr="003D36F0">
              <w:rPr>
                <w:rFonts w:ascii="Times New Roman" w:eastAsia="Times New Roman" w:hAnsi="Times New Roman" w:cs="Times New Roman"/>
                <w:color w:val="000000"/>
                <w:sz w:val="28"/>
                <w:szCs w:val="28"/>
              </w:rPr>
              <w:t>1) опис планованої діяльності, зокрема:</w:t>
            </w:r>
          </w:p>
          <w:p w14:paraId="728A903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9" w:name="41mghml" w:colFirst="0" w:colLast="0"/>
            <w:bookmarkEnd w:id="39"/>
            <w:r w:rsidRPr="003D36F0">
              <w:rPr>
                <w:rFonts w:ascii="Times New Roman" w:eastAsia="Times New Roman" w:hAnsi="Times New Roman" w:cs="Times New Roman"/>
                <w:color w:val="000000"/>
                <w:sz w:val="28"/>
                <w:szCs w:val="28"/>
              </w:rPr>
              <w:t>опис місця провадження планованої діяльності;</w:t>
            </w:r>
          </w:p>
          <w:p w14:paraId="48CA967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0" w:name="2grqrue" w:colFirst="0" w:colLast="0"/>
            <w:bookmarkEnd w:id="40"/>
            <w:r w:rsidRPr="003D36F0">
              <w:rPr>
                <w:rFonts w:ascii="Times New Roman" w:eastAsia="Times New Roman" w:hAnsi="Times New Roman" w:cs="Times New Roman"/>
                <w:color w:val="000000"/>
                <w:sz w:val="28"/>
                <w:szCs w:val="28"/>
              </w:rPr>
              <w:t>цілі планованої діяльності;</w:t>
            </w:r>
          </w:p>
          <w:p w14:paraId="1EFB5E6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1" w:name="vx1227" w:colFirst="0" w:colLast="0"/>
            <w:bookmarkEnd w:id="41"/>
            <w:r w:rsidRPr="003D36F0">
              <w:rPr>
                <w:rFonts w:ascii="Times New Roman" w:eastAsia="Times New Roman" w:hAnsi="Times New Roman" w:cs="Times New Roman"/>
                <w:color w:val="000000"/>
                <w:sz w:val="28"/>
                <w:szCs w:val="2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2C60481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2" w:name="3fwokq0" w:colFirst="0" w:colLast="0"/>
            <w:bookmarkEnd w:id="42"/>
            <w:r w:rsidRPr="003D36F0">
              <w:rPr>
                <w:rFonts w:ascii="Times New Roman" w:eastAsia="Times New Roman" w:hAnsi="Times New Roman" w:cs="Times New Roman"/>
                <w:color w:val="000000"/>
                <w:sz w:val="28"/>
                <w:szCs w:val="28"/>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p w14:paraId="04BB661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3" w:name="1v1yuxt" w:colFirst="0" w:colLast="0"/>
            <w:bookmarkEnd w:id="43"/>
            <w:r w:rsidRPr="003D36F0">
              <w:rPr>
                <w:rFonts w:ascii="Times New Roman" w:eastAsia="Times New Roman" w:hAnsi="Times New Roman" w:cs="Times New Roman"/>
                <w:color w:val="000000"/>
                <w:sz w:val="28"/>
                <w:szCs w:val="2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2447526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4" w:name="4f1mdlm" w:colFirst="0" w:colLast="0"/>
            <w:bookmarkEnd w:id="44"/>
            <w:r w:rsidRPr="003D36F0">
              <w:rPr>
                <w:rFonts w:ascii="Times New Roman" w:eastAsia="Times New Roman" w:hAnsi="Times New Roman" w:cs="Times New Roman"/>
                <w:color w:val="000000"/>
                <w:sz w:val="28"/>
                <w:szCs w:val="28"/>
              </w:rPr>
              <w:t xml:space="preserve">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w:t>
            </w:r>
            <w:r w:rsidRPr="003D36F0">
              <w:rPr>
                <w:rFonts w:ascii="Times New Roman" w:eastAsia="Times New Roman" w:hAnsi="Times New Roman" w:cs="Times New Roman"/>
                <w:color w:val="000000"/>
                <w:sz w:val="28"/>
                <w:szCs w:val="28"/>
              </w:rPr>
              <w:lastRenderedPageBreak/>
              <w:t>варіанта з урахуванням екологічних наслідків;</w:t>
            </w:r>
          </w:p>
          <w:p w14:paraId="5F2FE93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5" w:name="2u6wntf" w:colFirst="0" w:colLast="0"/>
            <w:bookmarkEnd w:id="45"/>
            <w:r w:rsidRPr="003D36F0">
              <w:rPr>
                <w:rFonts w:ascii="Times New Roman" w:eastAsia="Times New Roman" w:hAnsi="Times New Roman" w:cs="Times New Roman"/>
                <w:color w:val="000000"/>
                <w:sz w:val="28"/>
                <w:szCs w:val="2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4C11DF1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6" w:name="19c6y18" w:colFirst="0" w:colLast="0"/>
            <w:bookmarkEnd w:id="46"/>
            <w:r w:rsidRPr="003D36F0">
              <w:rPr>
                <w:rFonts w:ascii="Times New Roman" w:eastAsia="Times New Roman" w:hAnsi="Times New Roman" w:cs="Times New Roman"/>
                <w:color w:val="000000"/>
                <w:sz w:val="28"/>
                <w:szCs w:val="2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64A8F4A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7" w:name="3tbugp1" w:colFirst="0" w:colLast="0"/>
            <w:bookmarkEnd w:id="47"/>
            <w:r w:rsidRPr="003D36F0">
              <w:rPr>
                <w:rFonts w:ascii="Times New Roman" w:eastAsia="Times New Roman" w:hAnsi="Times New Roman" w:cs="Times New Roman"/>
                <w:color w:val="000000"/>
                <w:sz w:val="28"/>
                <w:szCs w:val="28"/>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40BDE54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8" w:name="28h4qwu" w:colFirst="0" w:colLast="0"/>
            <w:bookmarkEnd w:id="48"/>
            <w:r w:rsidRPr="003D36F0">
              <w:rPr>
                <w:rFonts w:ascii="Times New Roman" w:eastAsia="Times New Roman" w:hAnsi="Times New Roman" w:cs="Times New Roman"/>
                <w:color w:val="000000"/>
                <w:sz w:val="28"/>
                <w:szCs w:val="28"/>
              </w:rPr>
              <w:t xml:space="preserve">виконанням підготовчих і будівельних робіт та провадженням планованої діяльності, включаючи (за </w:t>
            </w:r>
            <w:r w:rsidRPr="003D36F0">
              <w:rPr>
                <w:rFonts w:ascii="Times New Roman" w:eastAsia="Times New Roman" w:hAnsi="Times New Roman" w:cs="Times New Roman"/>
                <w:color w:val="000000"/>
                <w:sz w:val="28"/>
                <w:szCs w:val="28"/>
              </w:rPr>
              <w:lastRenderedPageBreak/>
              <w:t>потреби) роботи з демонтажу після завершення такої діяльності;</w:t>
            </w:r>
          </w:p>
          <w:p w14:paraId="5011F3B7"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9" w:name="nmf14n" w:colFirst="0" w:colLast="0"/>
            <w:bookmarkEnd w:id="49"/>
            <w:r w:rsidRPr="003D36F0">
              <w:rPr>
                <w:rFonts w:ascii="Times New Roman" w:eastAsia="Times New Roman" w:hAnsi="Times New Roman" w:cs="Times New Roman"/>
                <w:color w:val="000000"/>
                <w:sz w:val="28"/>
                <w:szCs w:val="28"/>
              </w:rPr>
              <w:t>використанням у процесі провадження планованої діяльності природних ресурсів, зокрема земель, ґрунтів, води та біорізноманіття;</w:t>
            </w:r>
          </w:p>
          <w:p w14:paraId="5BBF974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0" w:name="37m2jsg" w:colFirst="0" w:colLast="0"/>
            <w:bookmarkEnd w:id="50"/>
            <w:r w:rsidRPr="003D36F0">
              <w:rPr>
                <w:rFonts w:ascii="Times New Roman" w:eastAsia="Times New Roman" w:hAnsi="Times New Roman" w:cs="Times New Roman"/>
                <w:color w:val="000000"/>
                <w:sz w:val="28"/>
                <w:szCs w:val="2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601BA34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1" w:name="1mrcu09" w:colFirst="0" w:colLast="0"/>
            <w:bookmarkEnd w:id="51"/>
            <w:r w:rsidRPr="003D36F0">
              <w:rPr>
                <w:rFonts w:ascii="Times New Roman" w:eastAsia="Times New Roman" w:hAnsi="Times New Roman" w:cs="Times New Roman"/>
                <w:color w:val="000000"/>
                <w:sz w:val="28"/>
                <w:szCs w:val="28"/>
              </w:rPr>
              <w:t>ризиками для здоров’я людей, об’єктів культурної спадщини та довкілля, у тому числі через можливість виникнення надзвичайних ситуацій;</w:t>
            </w:r>
          </w:p>
          <w:p w14:paraId="1F530FB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2" w:name="46r0co2" w:colFirst="0" w:colLast="0"/>
            <w:bookmarkEnd w:id="52"/>
            <w:r w:rsidRPr="003D36F0">
              <w:rPr>
                <w:rFonts w:ascii="Times New Roman" w:eastAsia="Times New Roman" w:hAnsi="Times New Roman" w:cs="Times New Roman"/>
                <w:color w:val="000000"/>
                <w:sz w:val="28"/>
                <w:szCs w:val="28"/>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p w14:paraId="508EB92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3" w:name="2lwamvv" w:colFirst="0" w:colLast="0"/>
            <w:bookmarkEnd w:id="53"/>
            <w:r w:rsidRPr="003D36F0">
              <w:rPr>
                <w:rFonts w:ascii="Times New Roman" w:eastAsia="Times New Roman" w:hAnsi="Times New Roman" w:cs="Times New Roman"/>
                <w:color w:val="000000"/>
                <w:sz w:val="28"/>
                <w:szCs w:val="28"/>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0E6290B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4" w:name="111kx3o" w:colFirst="0" w:colLast="0"/>
            <w:bookmarkEnd w:id="54"/>
            <w:r w:rsidRPr="003D36F0">
              <w:rPr>
                <w:rFonts w:ascii="Times New Roman" w:eastAsia="Times New Roman" w:hAnsi="Times New Roman" w:cs="Times New Roman"/>
                <w:color w:val="000000"/>
                <w:sz w:val="28"/>
                <w:szCs w:val="28"/>
              </w:rPr>
              <w:t>технологією і речовинами, що використовуються;</w:t>
            </w:r>
          </w:p>
          <w:p w14:paraId="7656C47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5" w:name="3l18frh" w:colFirst="0" w:colLast="0"/>
            <w:bookmarkEnd w:id="55"/>
            <w:r w:rsidRPr="003D36F0">
              <w:rPr>
                <w:rFonts w:ascii="Times New Roman" w:eastAsia="Times New Roman" w:hAnsi="Times New Roman" w:cs="Times New Roman"/>
                <w:color w:val="000000"/>
                <w:sz w:val="28"/>
                <w:szCs w:val="28"/>
              </w:rPr>
              <w:t xml:space="preserve">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w:t>
            </w:r>
            <w:r w:rsidRPr="003D36F0">
              <w:rPr>
                <w:rFonts w:ascii="Times New Roman" w:eastAsia="Times New Roman" w:hAnsi="Times New Roman" w:cs="Times New Roman"/>
                <w:color w:val="000000"/>
                <w:sz w:val="28"/>
                <w:szCs w:val="28"/>
              </w:rPr>
              <w:lastRenderedPageBreak/>
              <w:t>прогнозування, а також використовувані дані про стан довкілля;</w:t>
            </w:r>
          </w:p>
          <w:p w14:paraId="79BC49C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6" w:name="206ipza" w:colFirst="0" w:colLast="0"/>
            <w:bookmarkEnd w:id="56"/>
            <w:r w:rsidRPr="003D36F0">
              <w:rPr>
                <w:rFonts w:ascii="Times New Roman" w:eastAsia="Times New Roman" w:hAnsi="Times New Roman" w:cs="Times New Roman"/>
                <w:color w:val="000000"/>
                <w:sz w:val="28"/>
                <w:szCs w:val="2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4767EA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7" w:name="4k668n3" w:colFirst="0" w:colLast="0"/>
            <w:bookmarkEnd w:id="57"/>
            <w:r w:rsidRPr="003D36F0">
              <w:rPr>
                <w:rFonts w:ascii="Times New Roman" w:eastAsia="Times New Roman" w:hAnsi="Times New Roman" w:cs="Times New Roman"/>
                <w:color w:val="000000"/>
                <w:sz w:val="28"/>
                <w:szCs w:val="2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14:paraId="788AF7E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8" w:name="2zbgiuw" w:colFirst="0" w:colLast="0"/>
            <w:bookmarkEnd w:id="58"/>
            <w:r w:rsidRPr="003D36F0">
              <w:rPr>
                <w:rFonts w:ascii="Times New Roman" w:eastAsia="Times New Roman" w:hAnsi="Times New Roman" w:cs="Times New Roman"/>
                <w:color w:val="000000"/>
                <w:sz w:val="28"/>
                <w:szCs w:val="2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0655F49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9" w:name="1egqt2p" w:colFirst="0" w:colLast="0"/>
            <w:bookmarkEnd w:id="59"/>
            <w:r w:rsidRPr="003D36F0">
              <w:rPr>
                <w:rFonts w:ascii="Times New Roman" w:eastAsia="Times New Roman" w:hAnsi="Times New Roman" w:cs="Times New Roman"/>
                <w:color w:val="000000"/>
                <w:sz w:val="28"/>
                <w:szCs w:val="28"/>
              </w:rPr>
              <w:t>10) усі зауваження і пропозиції, що надійшли до уповноваженого територіального органу, а у випадках, визначених частинами </w:t>
            </w:r>
            <w:hyperlink r:id="rId34" w:anchor="n190">
              <w:r w:rsidRPr="003D36F0">
                <w:rPr>
                  <w:rFonts w:ascii="Times New Roman" w:eastAsia="Times New Roman" w:hAnsi="Times New Roman" w:cs="Times New Roman"/>
                  <w:color w:val="000000"/>
                  <w:sz w:val="28"/>
                  <w:szCs w:val="28"/>
                </w:rPr>
                <w:t>третьою</w:t>
              </w:r>
            </w:hyperlink>
            <w:r w:rsidRPr="003D36F0">
              <w:rPr>
                <w:rFonts w:ascii="Times New Roman" w:eastAsia="Times New Roman" w:hAnsi="Times New Roman" w:cs="Times New Roman"/>
                <w:color w:val="000000"/>
                <w:sz w:val="28"/>
                <w:szCs w:val="28"/>
              </w:rPr>
              <w:t> і </w:t>
            </w:r>
            <w:hyperlink r:id="rId35"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36" w:anchor="n199">
              <w:r w:rsidRPr="003D36F0">
                <w:rPr>
                  <w:rFonts w:ascii="Times New Roman" w:eastAsia="Times New Roman" w:hAnsi="Times New Roman" w:cs="Times New Roman"/>
                  <w:color w:val="000000"/>
                  <w:sz w:val="28"/>
                  <w:szCs w:val="28"/>
                </w:rPr>
                <w:t>частиною сьомою</w:t>
              </w:r>
            </w:hyperlink>
            <w:r w:rsidRPr="003D36F0">
              <w:rPr>
                <w:rFonts w:ascii="Times New Roman" w:eastAsia="Times New Roman" w:hAnsi="Times New Roman" w:cs="Times New Roman"/>
                <w:color w:val="000000"/>
                <w:sz w:val="28"/>
                <w:szCs w:val="28"/>
              </w:rPr>
              <w:t> статті 5 цього Закону;</w:t>
            </w:r>
          </w:p>
          <w:p w14:paraId="2A955FB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0" w:name="3ygebqi" w:colFirst="0" w:colLast="0"/>
            <w:bookmarkEnd w:id="60"/>
            <w:r w:rsidRPr="003D36F0">
              <w:rPr>
                <w:rFonts w:ascii="Times New Roman" w:eastAsia="Times New Roman" w:hAnsi="Times New Roman" w:cs="Times New Roman"/>
                <w:color w:val="000000"/>
                <w:sz w:val="28"/>
                <w:szCs w:val="28"/>
              </w:rPr>
              <w:t xml:space="preserve">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w:t>
            </w:r>
            <w:r w:rsidRPr="003D36F0">
              <w:rPr>
                <w:rFonts w:ascii="Times New Roman" w:eastAsia="Times New Roman" w:hAnsi="Times New Roman" w:cs="Times New Roman"/>
                <w:color w:val="000000"/>
                <w:sz w:val="28"/>
                <w:szCs w:val="28"/>
              </w:rPr>
              <w:lastRenderedPageBreak/>
              <w:t>моніторингу;</w:t>
            </w:r>
          </w:p>
          <w:p w14:paraId="3F86741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1" w:name="2dlolyb" w:colFirst="0" w:colLast="0"/>
            <w:bookmarkEnd w:id="61"/>
            <w:r w:rsidRPr="003D36F0">
              <w:rPr>
                <w:rFonts w:ascii="Times New Roman" w:eastAsia="Times New Roman" w:hAnsi="Times New Roman" w:cs="Times New Roman"/>
                <w:color w:val="000000"/>
                <w:sz w:val="28"/>
                <w:szCs w:val="28"/>
              </w:rPr>
              <w:t>12) резюме нетехнічного характеру інформації, зазначеної у пунктах 1-11 цієї частини, розраховане на широку аудиторію;</w:t>
            </w:r>
          </w:p>
          <w:p w14:paraId="242019B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2" w:name="sqyw64" w:colFirst="0" w:colLast="0"/>
            <w:bookmarkEnd w:id="62"/>
            <w:r w:rsidRPr="003D36F0">
              <w:rPr>
                <w:rFonts w:ascii="Times New Roman" w:eastAsia="Times New Roman" w:hAnsi="Times New Roman" w:cs="Times New Roman"/>
                <w:color w:val="000000"/>
                <w:sz w:val="28"/>
                <w:szCs w:val="28"/>
              </w:rPr>
              <w:t>13) список посилань із зазначенням джерел, що використовуються для описів та оцінок, що містяться у звіті з оцінки впливу на довкілля.</w:t>
            </w:r>
          </w:p>
          <w:p w14:paraId="7E87D51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3. Суб’єкт господарювання подає звіт з оцінки впливу на довкілля </w:t>
            </w:r>
            <w:r w:rsidRPr="003D36F0">
              <w:rPr>
                <w:rFonts w:ascii="Times New Roman" w:eastAsia="Times New Roman" w:hAnsi="Times New Roman" w:cs="Times New Roman"/>
                <w:b/>
                <w:color w:val="000000"/>
                <w:sz w:val="28"/>
                <w:szCs w:val="28"/>
              </w:rPr>
              <w:t>та оголошення про початок громадського обговорення звіту з оцінки впливу на довкілля</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в письмовій формі на паперових носіях</w:t>
            </w:r>
            <w:r w:rsidRPr="003D36F0">
              <w:rPr>
                <w:rFonts w:ascii="Times New Roman" w:eastAsia="Times New Roman" w:hAnsi="Times New Roman" w:cs="Times New Roman"/>
                <w:color w:val="000000"/>
                <w:sz w:val="28"/>
                <w:szCs w:val="28"/>
              </w:rPr>
              <w:t xml:space="preserve">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37" w:anchor="n190">
              <w:r w:rsidRPr="003D36F0">
                <w:rPr>
                  <w:rFonts w:ascii="Times New Roman" w:eastAsia="Times New Roman" w:hAnsi="Times New Roman" w:cs="Times New Roman"/>
                  <w:color w:val="000000"/>
                  <w:sz w:val="28"/>
                  <w:szCs w:val="28"/>
                </w:rPr>
                <w:t>частинами третьою</w:t>
              </w:r>
            </w:hyperlink>
            <w:r w:rsidRPr="003D36F0">
              <w:rPr>
                <w:rFonts w:ascii="Times New Roman" w:eastAsia="Times New Roman" w:hAnsi="Times New Roman" w:cs="Times New Roman"/>
                <w:color w:val="000000"/>
                <w:sz w:val="28"/>
                <w:szCs w:val="28"/>
              </w:rPr>
              <w:t> і </w:t>
            </w:r>
            <w:hyperlink r:id="rId38"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статті 5 цього Закону, - уповноваженому центральному органу. 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39">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xml:space="preserve"> "Про державну </w:t>
            </w:r>
            <w:r w:rsidRPr="003D36F0">
              <w:rPr>
                <w:rFonts w:ascii="Times New Roman" w:eastAsia="Times New Roman" w:hAnsi="Times New Roman" w:cs="Times New Roman"/>
                <w:color w:val="000000"/>
                <w:sz w:val="28"/>
                <w:szCs w:val="28"/>
              </w:rPr>
              <w:lastRenderedPageBreak/>
              <w:t>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орган/уповноважений центральний орган.</w:t>
            </w:r>
          </w:p>
          <w:p w14:paraId="3C06384F" w14:textId="77777777" w:rsidR="00F37056" w:rsidRPr="003D36F0" w:rsidRDefault="009805A4" w:rsidP="00AD11FB">
            <w:pPr>
              <w:contextualSpacing/>
              <w:jc w:val="both"/>
              <w:rPr>
                <w:rFonts w:ascii="Times New Roman" w:eastAsia="Times New Roman" w:hAnsi="Times New Roman" w:cs="Times New Roman"/>
                <w:sz w:val="28"/>
                <w:szCs w:val="28"/>
              </w:rPr>
            </w:pPr>
            <w:bookmarkStart w:id="63" w:name="3cqmetx" w:colFirst="0" w:colLast="0"/>
            <w:bookmarkEnd w:id="63"/>
            <w:r w:rsidRPr="003D36F0">
              <w:rPr>
                <w:rFonts w:ascii="Times New Roman" w:eastAsia="Times New Roman" w:hAnsi="Times New Roman" w:cs="Times New Roman"/>
                <w:sz w:val="28"/>
                <w:szCs w:val="28"/>
              </w:rPr>
              <w:t>…</w:t>
            </w:r>
          </w:p>
          <w:p w14:paraId="55AAF2A8" w14:textId="77777777" w:rsidR="00F37056" w:rsidRPr="003D36F0" w:rsidRDefault="009805A4" w:rsidP="00AD11FB">
            <w:pPr>
              <w:contextualSpacing/>
              <w:jc w:val="both"/>
              <w:rPr>
                <w:rFonts w:ascii="Times New Roman" w:eastAsia="Times New Roman" w:hAnsi="Times New Roman" w:cs="Times New Roman"/>
                <w:sz w:val="28"/>
                <w:szCs w:val="28"/>
                <w:highlight w:val="white"/>
              </w:rPr>
            </w:pPr>
            <w:r w:rsidRPr="003D36F0">
              <w:rPr>
                <w:rFonts w:ascii="Times New Roman" w:eastAsia="Times New Roman" w:hAnsi="Times New Roman" w:cs="Times New Roman"/>
                <w:sz w:val="28"/>
                <w:szCs w:val="28"/>
                <w:highlight w:val="white"/>
              </w:rPr>
              <w:t xml:space="preserve">5. </w:t>
            </w:r>
            <w:r w:rsidRPr="003D36F0">
              <w:rPr>
                <w:rFonts w:ascii="Times New Roman" w:eastAsia="Times New Roman" w:hAnsi="Times New Roman" w:cs="Times New Roman"/>
                <w:b/>
                <w:sz w:val="28"/>
                <w:szCs w:val="28"/>
                <w:highlight w:val="white"/>
              </w:rPr>
              <w:t xml:space="preserve">Протягом трьох робочих днів </w:t>
            </w:r>
            <w:r w:rsidRPr="003D36F0">
              <w:rPr>
                <w:rFonts w:ascii="Times New Roman" w:eastAsia="Times New Roman" w:hAnsi="Times New Roman" w:cs="Times New Roman"/>
                <w:sz w:val="28"/>
                <w:szCs w:val="28"/>
                <w:highlight w:val="white"/>
              </w:rPr>
              <w:t>з дня отримання уповноважений територіальний орган, а у випадках, визначених частинами </w:t>
            </w:r>
            <w:hyperlink r:id="rId40" w:anchor="n190">
              <w:r w:rsidRPr="003D36F0">
                <w:rPr>
                  <w:rFonts w:ascii="Times New Roman" w:eastAsia="Times New Roman" w:hAnsi="Times New Roman" w:cs="Times New Roman"/>
                  <w:color w:val="000000"/>
                  <w:sz w:val="28"/>
                  <w:szCs w:val="28"/>
                  <w:highlight w:val="white"/>
                </w:rPr>
                <w:t>третьою</w:t>
              </w:r>
            </w:hyperlink>
            <w:r w:rsidRPr="003D36F0">
              <w:rPr>
                <w:rFonts w:ascii="Times New Roman" w:eastAsia="Times New Roman" w:hAnsi="Times New Roman" w:cs="Times New Roman"/>
                <w:sz w:val="28"/>
                <w:szCs w:val="28"/>
                <w:highlight w:val="white"/>
              </w:rPr>
              <w:t> і </w:t>
            </w:r>
            <w:hyperlink r:id="rId41" w:anchor="n195">
              <w:r w:rsidRPr="003D36F0">
                <w:rPr>
                  <w:rFonts w:ascii="Times New Roman" w:eastAsia="Times New Roman" w:hAnsi="Times New Roman" w:cs="Times New Roman"/>
                  <w:color w:val="000000"/>
                  <w:sz w:val="28"/>
                  <w:szCs w:val="28"/>
                  <w:highlight w:val="white"/>
                </w:rPr>
                <w:t>четвертою</w:t>
              </w:r>
            </w:hyperlink>
            <w:r w:rsidRPr="003D36F0">
              <w:rPr>
                <w:rFonts w:ascii="Times New Roman" w:eastAsia="Times New Roman" w:hAnsi="Times New Roman" w:cs="Times New Roman"/>
                <w:sz w:val="28"/>
                <w:szCs w:val="28"/>
                <w:highlight w:val="white"/>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1A2C0D92" w14:textId="77777777" w:rsidR="00F37056" w:rsidRPr="003D36F0" w:rsidRDefault="00F37056" w:rsidP="00AD11FB">
            <w:pPr>
              <w:contextualSpacing/>
              <w:jc w:val="both"/>
              <w:rPr>
                <w:rFonts w:ascii="Times New Roman" w:hAnsi="Times New Roman" w:cs="Times New Roman"/>
                <w:sz w:val="28"/>
                <w:szCs w:val="28"/>
                <w:highlight w:val="white"/>
              </w:rPr>
            </w:pPr>
          </w:p>
          <w:p w14:paraId="27115B27"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color w:val="000000"/>
                <w:sz w:val="28"/>
                <w:szCs w:val="28"/>
              </w:rPr>
              <w:t>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w:t>
            </w:r>
            <w:r w:rsidRPr="003D36F0">
              <w:rPr>
                <w:rFonts w:ascii="Times New Roman" w:eastAsia="Times New Roman" w:hAnsi="Times New Roman" w:cs="Times New Roman"/>
                <w:b/>
                <w:color w:val="000000"/>
                <w:sz w:val="28"/>
                <w:szCs w:val="28"/>
              </w:rPr>
              <w:t xml:space="preserve"> трьох робочих днів</w:t>
            </w:r>
            <w:r w:rsidRPr="003D36F0">
              <w:rPr>
                <w:rFonts w:ascii="Times New Roman" w:eastAsia="Times New Roman" w:hAnsi="Times New Roman" w:cs="Times New Roman"/>
                <w:color w:val="000000"/>
                <w:sz w:val="28"/>
                <w:szCs w:val="28"/>
              </w:rPr>
              <w:t xml:space="preserve">,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w:t>
            </w:r>
            <w:r w:rsidRPr="003D36F0">
              <w:rPr>
                <w:rFonts w:ascii="Times New Roman" w:eastAsia="Times New Roman" w:hAnsi="Times New Roman" w:cs="Times New Roman"/>
                <w:color w:val="000000"/>
                <w:sz w:val="28"/>
                <w:szCs w:val="28"/>
              </w:rPr>
              <w:lastRenderedPageBreak/>
              <w:t xml:space="preserve">суб’єкта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p>
          <w:p w14:paraId="5FE2BB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b/>
                <w:color w:val="000000"/>
                <w:sz w:val="28"/>
                <w:szCs w:val="28"/>
              </w:rPr>
            </w:pPr>
            <w:bookmarkStart w:id="64" w:name="1rvwp1q" w:colFirst="0" w:colLast="0"/>
            <w:bookmarkStart w:id="65" w:name="4bvk7pj" w:colFirst="0" w:colLast="0"/>
            <w:bookmarkEnd w:id="64"/>
            <w:bookmarkEnd w:id="65"/>
            <w:r w:rsidRPr="003D36F0">
              <w:rPr>
                <w:rFonts w:ascii="Times New Roman" w:eastAsia="Times New Roman" w:hAnsi="Times New Roman" w:cs="Times New Roman"/>
                <w:color w:val="000000"/>
                <w:sz w:val="28"/>
                <w:szCs w:val="28"/>
              </w:rPr>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w:t>
            </w:r>
            <w:r w:rsidRPr="003D36F0">
              <w:rPr>
                <w:rFonts w:ascii="Times New Roman" w:eastAsia="Times New Roman" w:hAnsi="Times New Roman" w:cs="Times New Roman"/>
                <w:b/>
                <w:color w:val="000000"/>
                <w:sz w:val="28"/>
                <w:szCs w:val="28"/>
              </w:rPr>
              <w:t>не пізніше трьох робочих днів</w:t>
            </w:r>
            <w:r w:rsidRPr="003D36F0">
              <w:rPr>
                <w:rFonts w:ascii="Times New Roman" w:eastAsia="Times New Roman" w:hAnsi="Times New Roman" w:cs="Times New Roman"/>
                <w:color w:val="000000"/>
                <w:sz w:val="28"/>
                <w:szCs w:val="28"/>
              </w:rPr>
              <w:t xml:space="preserve">,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p>
          <w:p w14:paraId="1830259E" w14:textId="77777777" w:rsidR="00F37056" w:rsidRPr="003D36F0" w:rsidRDefault="009805A4" w:rsidP="00AD11FB">
            <w:pPr>
              <w:contextualSpacing/>
              <w:jc w:val="both"/>
              <w:rPr>
                <w:rFonts w:ascii="Times New Roman" w:eastAsia="Times New Roman" w:hAnsi="Times New Roman" w:cs="Times New Roman"/>
                <w:sz w:val="28"/>
                <w:szCs w:val="28"/>
              </w:rPr>
            </w:pPr>
            <w:bookmarkStart w:id="66" w:name="2r0uhxc" w:colFirst="0" w:colLast="0"/>
            <w:bookmarkEnd w:id="66"/>
            <w:r w:rsidRPr="003D36F0">
              <w:rPr>
                <w:rFonts w:ascii="Times New Roman" w:eastAsia="Times New Roman" w:hAnsi="Times New Roman" w:cs="Times New Roman"/>
                <w:sz w:val="28"/>
                <w:szCs w:val="28"/>
              </w:rPr>
              <w:t>…</w:t>
            </w:r>
          </w:p>
        </w:tc>
        <w:tc>
          <w:tcPr>
            <w:tcW w:w="7512" w:type="dxa"/>
          </w:tcPr>
          <w:p w14:paraId="0A1FE4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6. </w:t>
            </w:r>
            <w:r w:rsidRPr="003D36F0">
              <w:rPr>
                <w:rFonts w:ascii="Times New Roman" w:eastAsia="Times New Roman" w:hAnsi="Times New Roman" w:cs="Times New Roman"/>
                <w:color w:val="000000"/>
                <w:sz w:val="28"/>
                <w:szCs w:val="28"/>
              </w:rPr>
              <w:t>Звіт з оцінки впливу на довкілля</w:t>
            </w:r>
          </w:p>
          <w:p w14:paraId="047DD0A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69B9392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Звіт з оцінки впливу на довкілля включає:</w:t>
            </w:r>
          </w:p>
          <w:p w14:paraId="01D3764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 опис планованої діяльності, зокрема:</w:t>
            </w:r>
          </w:p>
          <w:p w14:paraId="286C353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опис місця провадження планованої діяльності;</w:t>
            </w:r>
          </w:p>
          <w:p w14:paraId="5A4343A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цілі планованої діяльності;</w:t>
            </w:r>
          </w:p>
          <w:p w14:paraId="618703A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13A4216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p w14:paraId="1AA1DF9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4F0C14D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w:t>
            </w:r>
            <w:r w:rsidRPr="003D36F0">
              <w:rPr>
                <w:rFonts w:ascii="Times New Roman" w:eastAsia="Times New Roman" w:hAnsi="Times New Roman" w:cs="Times New Roman"/>
                <w:color w:val="000000"/>
                <w:sz w:val="28"/>
                <w:szCs w:val="28"/>
              </w:rPr>
              <w:lastRenderedPageBreak/>
              <w:t>варіанта з урахуванням екологічних наслідків;</w:t>
            </w:r>
          </w:p>
          <w:p w14:paraId="1D87C27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7C3CF51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4993A9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40C96A5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виконанням підготовчих і будівельних робіт та провадженням планованої діяльності, включаючи (за </w:t>
            </w:r>
            <w:r w:rsidRPr="003D36F0">
              <w:rPr>
                <w:rFonts w:ascii="Times New Roman" w:eastAsia="Times New Roman" w:hAnsi="Times New Roman" w:cs="Times New Roman"/>
                <w:color w:val="000000"/>
                <w:sz w:val="28"/>
                <w:szCs w:val="28"/>
              </w:rPr>
              <w:lastRenderedPageBreak/>
              <w:t>потреби) роботи з демонтажу після завершення такої діяльності;</w:t>
            </w:r>
          </w:p>
          <w:p w14:paraId="0A0210F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використанням у процесі провадження планованої діяльності природних ресурсів, зокрема земель, ґрунтів, води та біорізноманіття;</w:t>
            </w:r>
          </w:p>
          <w:p w14:paraId="0C51501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26792D1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ризиками для здоров’я людей, об’єктів культурної спадщини та довкілля, у тому числі через можливість виникнення надзвичайних ситуацій;</w:t>
            </w:r>
          </w:p>
          <w:p w14:paraId="11C466F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p w14:paraId="36AEB2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66FED46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технологією і речовинами, що використовуються;</w:t>
            </w:r>
          </w:p>
          <w:p w14:paraId="5926B1E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w:t>
            </w:r>
            <w:r w:rsidRPr="003D36F0">
              <w:rPr>
                <w:rFonts w:ascii="Times New Roman" w:eastAsia="Times New Roman" w:hAnsi="Times New Roman" w:cs="Times New Roman"/>
                <w:color w:val="000000"/>
                <w:sz w:val="28"/>
                <w:szCs w:val="28"/>
              </w:rPr>
              <w:lastRenderedPageBreak/>
              <w:t>прогнозування, а також використовувані дані про стан довкілля;</w:t>
            </w:r>
          </w:p>
          <w:p w14:paraId="3C84DAB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4FC8785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14:paraId="58BDD98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064FF3A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10) усі зауваження і пропозиції, що надійшли до уповноваженого територіального органу, а у випадках, визначених частинами </w:t>
            </w:r>
            <w:hyperlink r:id="rId42" w:anchor="n190">
              <w:r w:rsidRPr="003D36F0">
                <w:rPr>
                  <w:rFonts w:ascii="Times New Roman" w:eastAsia="Times New Roman" w:hAnsi="Times New Roman" w:cs="Times New Roman"/>
                  <w:color w:val="000000"/>
                  <w:sz w:val="28"/>
                  <w:szCs w:val="28"/>
                </w:rPr>
                <w:t>третьою</w:t>
              </w:r>
            </w:hyperlink>
            <w:r w:rsidRPr="003D36F0">
              <w:rPr>
                <w:rFonts w:ascii="Times New Roman" w:eastAsia="Times New Roman" w:hAnsi="Times New Roman" w:cs="Times New Roman"/>
                <w:color w:val="000000"/>
                <w:sz w:val="28"/>
                <w:szCs w:val="28"/>
              </w:rPr>
              <w:t> і </w:t>
            </w:r>
            <w:hyperlink r:id="rId43"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44" w:anchor="n199">
              <w:r w:rsidRPr="003D36F0">
                <w:rPr>
                  <w:rFonts w:ascii="Times New Roman" w:eastAsia="Times New Roman" w:hAnsi="Times New Roman" w:cs="Times New Roman"/>
                  <w:color w:val="000000"/>
                  <w:sz w:val="28"/>
                  <w:szCs w:val="28"/>
                </w:rPr>
                <w:t>частиною сьомою</w:t>
              </w:r>
            </w:hyperlink>
            <w:r w:rsidRPr="003D36F0">
              <w:rPr>
                <w:rFonts w:ascii="Times New Roman" w:eastAsia="Times New Roman" w:hAnsi="Times New Roman" w:cs="Times New Roman"/>
                <w:color w:val="000000"/>
                <w:sz w:val="28"/>
                <w:szCs w:val="28"/>
              </w:rPr>
              <w:t> статті 5 цього Закону;</w:t>
            </w:r>
          </w:p>
          <w:p w14:paraId="44432A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w:t>
            </w:r>
            <w:r w:rsidRPr="003D36F0">
              <w:rPr>
                <w:rFonts w:ascii="Times New Roman" w:eastAsia="Times New Roman" w:hAnsi="Times New Roman" w:cs="Times New Roman"/>
                <w:color w:val="000000"/>
                <w:sz w:val="28"/>
                <w:szCs w:val="28"/>
              </w:rPr>
              <w:lastRenderedPageBreak/>
              <w:t>моніторингу;</w:t>
            </w:r>
          </w:p>
          <w:p w14:paraId="5FB1338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12) резюме нетехнічного характеру інформації, зазначеної у пунктах 1-11 цієї частини, розраховане на широку аудиторію;</w:t>
            </w:r>
          </w:p>
          <w:p w14:paraId="2C119C3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13) список посилань із зазначенням джерел, що використовуються для описів та оцінок, що містяться у звіті з оцінки впливу на довкілля.</w:t>
            </w:r>
          </w:p>
          <w:p w14:paraId="5A7BE32D"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3. Суб’єкт господарювання подає </w:t>
            </w:r>
            <w:r w:rsidRPr="003D36F0">
              <w:rPr>
                <w:rFonts w:ascii="Times New Roman" w:eastAsia="Times New Roman" w:hAnsi="Times New Roman" w:cs="Times New Roman"/>
                <w:b/>
                <w:sz w:val="28"/>
                <w:szCs w:val="28"/>
              </w:rPr>
              <w:t>звіт з оцінки впливу на довкілля в електронному вигляді</w:t>
            </w:r>
            <w:r w:rsidRPr="003D36F0">
              <w:rPr>
                <w:rFonts w:ascii="Times New Roman" w:eastAsia="Times New Roman" w:hAnsi="Times New Roman" w:cs="Times New Roman"/>
                <w:sz w:val="28"/>
                <w:szCs w:val="28"/>
              </w:rPr>
              <w:t xml:space="preserve">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45" w:anchor="n190">
              <w:r w:rsidRPr="003D36F0">
                <w:rPr>
                  <w:rFonts w:ascii="Times New Roman" w:eastAsia="Times New Roman" w:hAnsi="Times New Roman" w:cs="Times New Roman"/>
                  <w:sz w:val="28"/>
                  <w:szCs w:val="28"/>
                </w:rPr>
                <w:t>частинами третьою</w:t>
              </w:r>
            </w:hyperlink>
            <w:r w:rsidRPr="003D36F0">
              <w:rPr>
                <w:rFonts w:ascii="Times New Roman" w:eastAsia="Times New Roman" w:hAnsi="Times New Roman" w:cs="Times New Roman"/>
                <w:sz w:val="28"/>
                <w:szCs w:val="28"/>
              </w:rPr>
              <w:t xml:space="preserve"> і </w:t>
            </w:r>
            <w:hyperlink r:id="rId46"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xml:space="preserve"> статті 5 цього Закону, - уповноваженому центральному органу. </w:t>
            </w:r>
            <w:r w:rsidRPr="003D36F0">
              <w:rPr>
                <w:rFonts w:ascii="Times New Roman" w:eastAsia="Times New Roman" w:hAnsi="Times New Roman" w:cs="Times New Roman"/>
                <w:b/>
                <w:sz w:val="28"/>
                <w:szCs w:val="28"/>
              </w:rPr>
              <w:t xml:space="preserve">Разом із звітом з оцінки впливу на довкілля суб’єкт господарювання подає за місцем провадження планованої діяльності уповноваженому територіальному органу, а у випадках, визначених </w:t>
            </w:r>
            <w:hyperlink r:id="rId47" w:anchor="n190">
              <w:r w:rsidRPr="003D36F0">
                <w:rPr>
                  <w:rFonts w:ascii="Times New Roman" w:eastAsia="Times New Roman" w:hAnsi="Times New Roman" w:cs="Times New Roman"/>
                  <w:b/>
                  <w:sz w:val="28"/>
                  <w:szCs w:val="28"/>
                </w:rPr>
                <w:t>частинами третьою</w:t>
              </w:r>
            </w:hyperlink>
            <w:r w:rsidRPr="003D36F0">
              <w:rPr>
                <w:rFonts w:ascii="Times New Roman" w:eastAsia="Times New Roman" w:hAnsi="Times New Roman" w:cs="Times New Roman"/>
                <w:b/>
                <w:sz w:val="28"/>
                <w:szCs w:val="28"/>
              </w:rPr>
              <w:t xml:space="preserve"> і </w:t>
            </w:r>
            <w:hyperlink r:id="rId48" w:anchor="n195">
              <w:r w:rsidRPr="003D36F0">
                <w:rPr>
                  <w:rFonts w:ascii="Times New Roman" w:eastAsia="Times New Roman" w:hAnsi="Times New Roman" w:cs="Times New Roman"/>
                  <w:b/>
                  <w:sz w:val="28"/>
                  <w:szCs w:val="28"/>
                </w:rPr>
                <w:t>четвертою</w:t>
              </w:r>
            </w:hyperlink>
            <w:r w:rsidRPr="003D36F0">
              <w:rPr>
                <w:rFonts w:ascii="Times New Roman" w:eastAsia="Times New Roman" w:hAnsi="Times New Roman" w:cs="Times New Roman"/>
                <w:b/>
                <w:sz w:val="28"/>
                <w:szCs w:val="28"/>
              </w:rPr>
              <w:t xml:space="preserve"> статті 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(електронного кабінету </w:t>
            </w:r>
            <w:r w:rsidRPr="003D36F0">
              <w:rPr>
                <w:rFonts w:ascii="Times New Roman" w:eastAsia="Times New Roman" w:hAnsi="Times New Roman" w:cs="Times New Roman"/>
                <w:b/>
                <w:sz w:val="28"/>
                <w:szCs w:val="28"/>
              </w:rPr>
              <w:lastRenderedPageBreak/>
              <w:t>Єдиного реєстру з оцінки впливу на довкілля, іншого електронного кабінету чи інформаційної системи, користувачами якої є уповноважений орган та суб’єкт господарювання).</w:t>
            </w:r>
            <w:r w:rsidRPr="003D36F0">
              <w:rPr>
                <w:rFonts w:ascii="Times New Roman" w:eastAsia="Times New Roman" w:hAnsi="Times New Roman" w:cs="Times New Roman"/>
                <w:sz w:val="28"/>
                <w:szCs w:val="28"/>
              </w:rPr>
              <w:t xml:space="preserve"> </w:t>
            </w:r>
          </w:p>
          <w:p w14:paraId="5DC70931" w14:textId="77777777" w:rsidR="00F37056" w:rsidRPr="003D36F0" w:rsidRDefault="00F37056" w:rsidP="00AD11FB">
            <w:pPr>
              <w:contextualSpacing/>
              <w:jc w:val="both"/>
              <w:rPr>
                <w:rFonts w:ascii="Times New Roman" w:eastAsia="Times New Roman" w:hAnsi="Times New Roman" w:cs="Times New Roman"/>
                <w:sz w:val="28"/>
                <w:szCs w:val="28"/>
              </w:rPr>
            </w:pPr>
          </w:p>
          <w:p w14:paraId="37B88075" w14:textId="77777777" w:rsidR="00F37056" w:rsidRPr="003D36F0" w:rsidRDefault="00F37056" w:rsidP="00AD11FB">
            <w:pPr>
              <w:contextualSpacing/>
              <w:jc w:val="both"/>
              <w:rPr>
                <w:rFonts w:ascii="Times New Roman" w:eastAsia="Times New Roman" w:hAnsi="Times New Roman" w:cs="Times New Roman"/>
                <w:sz w:val="28"/>
                <w:szCs w:val="28"/>
              </w:rPr>
            </w:pPr>
          </w:p>
          <w:p w14:paraId="3C24D24F" w14:textId="4DCB92B3" w:rsidR="00F37056" w:rsidRPr="003D36F0" w:rsidRDefault="009805A4" w:rsidP="00AD11FB">
            <w:pPr>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w:t>
            </w:r>
          </w:p>
          <w:p w14:paraId="15C7B4D9" w14:textId="77777777" w:rsidR="00B95467" w:rsidRPr="003D36F0" w:rsidRDefault="00B95467" w:rsidP="00AD11FB">
            <w:pPr>
              <w:contextualSpacing/>
              <w:jc w:val="both"/>
              <w:rPr>
                <w:rFonts w:ascii="Times New Roman" w:eastAsia="Times New Roman" w:hAnsi="Times New Roman" w:cs="Times New Roman"/>
                <w:sz w:val="28"/>
                <w:szCs w:val="28"/>
              </w:rPr>
            </w:pPr>
          </w:p>
          <w:p w14:paraId="6BA4F750" w14:textId="77777777" w:rsidR="00F37056" w:rsidRPr="003D36F0" w:rsidRDefault="009805A4" w:rsidP="00AD11FB">
            <w:pPr>
              <w:shd w:val="clear" w:color="auto" w:fill="FFFFFF"/>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5.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уповноважений територіальний орган, а у випадках, визначених частинами </w:t>
            </w:r>
            <w:hyperlink r:id="rId49" w:anchor="n190">
              <w:r w:rsidRPr="003D36F0">
                <w:rPr>
                  <w:rFonts w:ascii="Times New Roman" w:eastAsia="Times New Roman" w:hAnsi="Times New Roman" w:cs="Times New Roman"/>
                  <w:sz w:val="28"/>
                  <w:szCs w:val="28"/>
                </w:rPr>
                <w:t>третьою</w:t>
              </w:r>
            </w:hyperlink>
            <w:r w:rsidRPr="003D36F0">
              <w:rPr>
                <w:rFonts w:ascii="Times New Roman" w:eastAsia="Times New Roman" w:hAnsi="Times New Roman" w:cs="Times New Roman"/>
                <w:sz w:val="28"/>
                <w:szCs w:val="28"/>
              </w:rPr>
              <w:t> і </w:t>
            </w:r>
            <w:hyperlink r:id="rId50"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32B0B75E"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40775C01"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sz w:val="28"/>
                <w:szCs w:val="28"/>
              </w:rPr>
              <w:t xml:space="preserve">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w:t>
            </w:r>
            <w:r w:rsidRPr="003D36F0">
              <w:rPr>
                <w:rFonts w:ascii="Times New Roman" w:eastAsia="Times New Roman" w:hAnsi="Times New Roman" w:cs="Times New Roman"/>
                <w:b/>
                <w:sz w:val="28"/>
                <w:szCs w:val="28"/>
              </w:rPr>
              <w:t>наступного робочого дня,</w:t>
            </w:r>
            <w:r w:rsidRPr="003D36F0">
              <w:rPr>
                <w:rFonts w:ascii="Times New Roman" w:eastAsia="Times New Roman" w:hAnsi="Times New Roman" w:cs="Times New Roman"/>
                <w:sz w:val="28"/>
                <w:szCs w:val="28"/>
              </w:rPr>
              <w:t xml:space="preserve"> передає </w:t>
            </w:r>
            <w:r w:rsidRPr="003D36F0">
              <w:rPr>
                <w:rFonts w:ascii="Times New Roman" w:eastAsia="Times New Roman" w:hAnsi="Times New Roman" w:cs="Times New Roman"/>
                <w:b/>
                <w:sz w:val="28"/>
                <w:szCs w:val="28"/>
              </w:rPr>
              <w:t>розгляд документації</w:t>
            </w:r>
            <w:r w:rsidRPr="003D36F0">
              <w:rPr>
                <w:rFonts w:ascii="Times New Roman" w:eastAsia="Times New Roman" w:hAnsi="Times New Roman" w:cs="Times New Roman"/>
                <w:sz w:val="28"/>
                <w:szCs w:val="28"/>
              </w:rPr>
              <w:t xml:space="preserve">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sidRPr="003D36F0">
              <w:rPr>
                <w:rFonts w:ascii="Times New Roman" w:eastAsia="Times New Roman" w:hAnsi="Times New Roman" w:cs="Times New Roman"/>
                <w:b/>
                <w:sz w:val="28"/>
                <w:szCs w:val="28"/>
              </w:rPr>
              <w:t xml:space="preserve">із </w:t>
            </w:r>
            <w:r w:rsidRPr="003D36F0">
              <w:rPr>
                <w:rFonts w:ascii="Times New Roman" w:eastAsia="Times New Roman" w:hAnsi="Times New Roman" w:cs="Times New Roman"/>
                <w:b/>
                <w:sz w:val="28"/>
                <w:szCs w:val="28"/>
              </w:rPr>
              <w:lastRenderedPageBreak/>
              <w:t>застосуванням засобів електронних комунікацій.</w:t>
            </w:r>
          </w:p>
          <w:p w14:paraId="3E115773"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sz w:val="28"/>
                <w:szCs w:val="28"/>
              </w:rPr>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передає </w:t>
            </w:r>
            <w:r w:rsidRPr="003D36F0">
              <w:rPr>
                <w:rFonts w:ascii="Times New Roman" w:eastAsia="Times New Roman" w:hAnsi="Times New Roman" w:cs="Times New Roman"/>
                <w:b/>
                <w:sz w:val="28"/>
                <w:szCs w:val="28"/>
              </w:rPr>
              <w:t>розгляд документації</w:t>
            </w:r>
            <w:r w:rsidRPr="003D36F0">
              <w:rPr>
                <w:rFonts w:ascii="Times New Roman" w:eastAsia="Times New Roman" w:hAnsi="Times New Roman" w:cs="Times New Roman"/>
                <w:sz w:val="28"/>
                <w:szCs w:val="28"/>
              </w:rPr>
              <w:t xml:space="preserve">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sidRPr="003D36F0">
              <w:rPr>
                <w:rFonts w:ascii="Times New Roman" w:eastAsia="Times New Roman" w:hAnsi="Times New Roman" w:cs="Times New Roman"/>
                <w:b/>
                <w:sz w:val="28"/>
                <w:szCs w:val="28"/>
              </w:rPr>
              <w:t>із застосуванням засобів електронних комунікацій.</w:t>
            </w:r>
          </w:p>
          <w:p w14:paraId="3A549C63" w14:textId="77777777" w:rsidR="00F37056" w:rsidRPr="003D36F0" w:rsidRDefault="009805A4" w:rsidP="00AD11FB">
            <w:pPr>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w:t>
            </w:r>
          </w:p>
        </w:tc>
      </w:tr>
      <w:tr w:rsidR="00F37056" w:rsidRPr="00AD11FB" w14:paraId="12A837E2" w14:textId="77777777">
        <w:tc>
          <w:tcPr>
            <w:tcW w:w="7479" w:type="dxa"/>
          </w:tcPr>
          <w:p w14:paraId="36563073"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686EDA">
              <w:rPr>
                <w:rFonts w:ascii="Times New Roman" w:eastAsia="Times New Roman" w:hAnsi="Times New Roman" w:cs="Times New Roman"/>
                <w:b/>
                <w:color w:val="000000"/>
                <w:sz w:val="28"/>
                <w:szCs w:val="28"/>
              </w:rPr>
              <w:lastRenderedPageBreak/>
              <w:t>Стаття 7. </w:t>
            </w:r>
            <w:r w:rsidRPr="00686EDA">
              <w:rPr>
                <w:rFonts w:ascii="Times New Roman" w:eastAsia="Times New Roman" w:hAnsi="Times New Roman" w:cs="Times New Roman"/>
                <w:color w:val="000000"/>
                <w:sz w:val="28"/>
                <w:szCs w:val="28"/>
              </w:rPr>
              <w:t>Громадське обговорення</w:t>
            </w:r>
          </w:p>
          <w:p w14:paraId="238D87F1"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7" w:name="1664s55" w:colFirst="0" w:colLast="0"/>
            <w:bookmarkEnd w:id="67"/>
            <w:r w:rsidRPr="00686EDA">
              <w:rPr>
                <w:rFonts w:ascii="Times New Roman" w:eastAsia="Times New Roman" w:hAnsi="Times New Roman" w:cs="Times New Roman"/>
                <w:color w:val="000000"/>
                <w:sz w:val="28"/>
                <w:szCs w:val="2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07A4EC11"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8" w:name="3q5sasy" w:colFirst="0" w:colLast="0"/>
            <w:bookmarkEnd w:id="68"/>
            <w:r w:rsidRPr="00686EDA">
              <w:rPr>
                <w:rFonts w:ascii="Times New Roman" w:eastAsia="Times New Roman" w:hAnsi="Times New Roman" w:cs="Times New Roman"/>
                <w:color w:val="000000"/>
                <w:sz w:val="28"/>
                <w:szCs w:val="28"/>
              </w:rPr>
              <w:t xml:space="preserve">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w:t>
            </w:r>
            <w:r w:rsidRPr="00686EDA">
              <w:rPr>
                <w:rFonts w:ascii="Times New Roman" w:eastAsia="Times New Roman" w:hAnsi="Times New Roman" w:cs="Times New Roman"/>
                <w:color w:val="000000"/>
                <w:sz w:val="28"/>
                <w:szCs w:val="28"/>
              </w:rPr>
              <w:lastRenderedPageBreak/>
              <w:t>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51" w:anchor="n199">
              <w:r w:rsidRPr="00686EDA">
                <w:rPr>
                  <w:rFonts w:ascii="Times New Roman" w:eastAsia="Times New Roman" w:hAnsi="Times New Roman" w:cs="Times New Roman"/>
                  <w:color w:val="000000"/>
                  <w:sz w:val="28"/>
                  <w:szCs w:val="28"/>
                </w:rPr>
                <w:t>частиною сьомою</w:t>
              </w:r>
            </w:hyperlink>
            <w:r w:rsidRPr="00686EDA">
              <w:rPr>
                <w:rFonts w:ascii="Times New Roman" w:eastAsia="Times New Roman" w:hAnsi="Times New Roman" w:cs="Times New Roman"/>
                <w:color w:val="000000"/>
                <w:sz w:val="28"/>
                <w:szCs w:val="28"/>
              </w:rPr>
              <w:t> статті 5 цього Закону та частиною шостою цієї статті.</w:t>
            </w:r>
          </w:p>
          <w:p w14:paraId="5D00EE8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07CBFDF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37DB0B2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6946CA60" w14:textId="77777777" w:rsidR="00C0185D" w:rsidRPr="00686EDA"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5BCEB976"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69" w:name="25b2l0r" w:colFirst="0" w:colLast="0"/>
            <w:bookmarkEnd w:id="69"/>
            <w:r w:rsidRPr="00686EDA">
              <w:rPr>
                <w:rFonts w:ascii="Times New Roman" w:eastAsia="Times New Roman" w:hAnsi="Times New Roman" w:cs="Times New Roman"/>
                <w:color w:val="000000"/>
                <w:sz w:val="28"/>
                <w:szCs w:val="28"/>
              </w:rPr>
              <w:t>3. Уповноважений територіальний орган, а у випадках, визначених частинами </w:t>
            </w:r>
            <w:hyperlink r:id="rId52" w:anchor="n190">
              <w:r w:rsidRPr="00686EDA">
                <w:rPr>
                  <w:rFonts w:ascii="Times New Roman" w:eastAsia="Times New Roman" w:hAnsi="Times New Roman" w:cs="Times New Roman"/>
                  <w:color w:val="000000"/>
                  <w:sz w:val="28"/>
                  <w:szCs w:val="28"/>
                </w:rPr>
                <w:t>третьою</w:t>
              </w:r>
            </w:hyperlink>
            <w:r w:rsidRPr="00686EDA">
              <w:rPr>
                <w:rFonts w:ascii="Times New Roman" w:eastAsia="Times New Roman" w:hAnsi="Times New Roman" w:cs="Times New Roman"/>
                <w:color w:val="000000"/>
                <w:sz w:val="28"/>
                <w:szCs w:val="28"/>
              </w:rPr>
              <w:t> і </w:t>
            </w:r>
            <w:hyperlink r:id="rId53" w:anchor="n195">
              <w:r w:rsidRPr="00686EDA">
                <w:rPr>
                  <w:rFonts w:ascii="Times New Roman" w:eastAsia="Times New Roman" w:hAnsi="Times New Roman" w:cs="Times New Roman"/>
                  <w:color w:val="000000"/>
                  <w:sz w:val="28"/>
                  <w:szCs w:val="28"/>
                </w:rPr>
                <w:t>четвертою</w:t>
              </w:r>
            </w:hyperlink>
            <w:r w:rsidRPr="00686EDA">
              <w:rPr>
                <w:rFonts w:ascii="Times New Roman" w:eastAsia="Times New Roman" w:hAnsi="Times New Roman" w:cs="Times New Roman"/>
                <w:color w:val="000000"/>
                <w:sz w:val="28"/>
                <w:szCs w:val="28"/>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24ADD5FC"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0" w:name="kgcv8k" w:colFirst="0" w:colLast="0"/>
            <w:bookmarkEnd w:id="70"/>
            <w:r w:rsidRPr="00686EDA">
              <w:rPr>
                <w:rFonts w:ascii="Times New Roman" w:eastAsia="Times New Roman" w:hAnsi="Times New Roman" w:cs="Times New Roman"/>
                <w:color w:val="000000"/>
                <w:sz w:val="28"/>
                <w:szCs w:val="2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54" w:anchor="n172">
              <w:r w:rsidRPr="00686EDA">
                <w:rPr>
                  <w:rFonts w:ascii="Times New Roman" w:eastAsia="Times New Roman" w:hAnsi="Times New Roman" w:cs="Times New Roman"/>
                  <w:color w:val="000000"/>
                  <w:sz w:val="28"/>
                  <w:szCs w:val="28"/>
                </w:rPr>
                <w:t>статтею 5</w:t>
              </w:r>
            </w:hyperlink>
            <w:r w:rsidRPr="00686EDA">
              <w:rPr>
                <w:rFonts w:ascii="Times New Roman" w:eastAsia="Times New Roman" w:hAnsi="Times New Roman" w:cs="Times New Roman"/>
                <w:color w:val="000000"/>
                <w:sz w:val="28"/>
                <w:szCs w:val="28"/>
              </w:rPr>
              <w:t> цього Закону.</w:t>
            </w:r>
          </w:p>
          <w:p w14:paraId="3BF6F086"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1" w:name="34g0dwd" w:colFirst="0" w:colLast="0"/>
            <w:bookmarkEnd w:id="71"/>
            <w:r w:rsidRPr="00686EDA">
              <w:rPr>
                <w:rFonts w:ascii="Times New Roman" w:eastAsia="Times New Roman" w:hAnsi="Times New Roman" w:cs="Times New Roman"/>
                <w:color w:val="000000"/>
                <w:sz w:val="28"/>
                <w:szCs w:val="2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p w14:paraId="0B76259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2" w:name="1jlao46" w:colFirst="0" w:colLast="0"/>
            <w:bookmarkEnd w:id="72"/>
          </w:p>
          <w:p w14:paraId="4E8BD9D5"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6309605"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70F82F4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7C39D0F6"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5112736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4BE281B3"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4B9681D9"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8004928"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E036FE0"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4E7D73E"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D392A89"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35218869"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27AF84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2405940B"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r w:rsidRPr="00686EDA">
              <w:rPr>
                <w:rFonts w:ascii="Times New Roman" w:eastAsia="Times New Roman" w:hAnsi="Times New Roman" w:cs="Times New Roman"/>
                <w:color w:val="000000"/>
                <w:sz w:val="28"/>
                <w:szCs w:val="28"/>
              </w:rPr>
              <w:t xml:space="preserve">6. Громадське обговорення планованої діяльності після подання звіту з оцінки впливу на довкілля починається з дня </w:t>
            </w:r>
            <w:r w:rsidRPr="00686EDA">
              <w:rPr>
                <w:rFonts w:ascii="Times New Roman" w:eastAsia="Times New Roman" w:hAnsi="Times New Roman" w:cs="Times New Roman"/>
                <w:b/>
                <w:color w:val="000000"/>
                <w:sz w:val="28"/>
                <w:szCs w:val="28"/>
              </w:rPr>
              <w:t>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w:t>
            </w:r>
            <w:hyperlink r:id="rId55" w:anchor="n161">
              <w:r w:rsidRPr="00686EDA">
                <w:rPr>
                  <w:rFonts w:ascii="Times New Roman" w:eastAsia="Times New Roman" w:hAnsi="Times New Roman" w:cs="Times New Roman"/>
                  <w:b/>
                  <w:color w:val="000000"/>
                  <w:sz w:val="28"/>
                  <w:szCs w:val="28"/>
                </w:rPr>
                <w:t>статтею 4</w:t>
              </w:r>
            </w:hyperlink>
            <w:r w:rsidRPr="00686EDA">
              <w:rPr>
                <w:rFonts w:ascii="Times New Roman" w:eastAsia="Times New Roman" w:hAnsi="Times New Roman" w:cs="Times New Roman"/>
                <w:b/>
                <w:color w:val="000000"/>
                <w:sz w:val="28"/>
                <w:szCs w:val="28"/>
              </w:rPr>
              <w:t> цього Закону</w:t>
            </w:r>
            <w:r w:rsidRPr="00686EDA">
              <w:rPr>
                <w:rFonts w:ascii="Times New Roman" w:eastAsia="Times New Roman" w:hAnsi="Times New Roman" w:cs="Times New Roman"/>
                <w:color w:val="000000"/>
                <w:sz w:val="28"/>
                <w:szCs w:val="28"/>
              </w:rPr>
              <w:t xml:space="preserve">, і триває не менше 25 робочих днів </w:t>
            </w:r>
            <w:r w:rsidRPr="00686EDA">
              <w:rPr>
                <w:rFonts w:ascii="Times New Roman" w:eastAsia="Times New Roman" w:hAnsi="Times New Roman" w:cs="Times New Roman"/>
                <w:b/>
                <w:color w:val="000000"/>
                <w:sz w:val="28"/>
                <w:szCs w:val="28"/>
              </w:rPr>
              <w:t>і не більше 35 робочих днів</w:t>
            </w:r>
            <w:r w:rsidRPr="00686EDA">
              <w:rPr>
                <w:rFonts w:ascii="Times New Roman" w:eastAsia="Times New Roman" w:hAnsi="Times New Roman" w:cs="Times New Roman"/>
                <w:color w:val="000000"/>
                <w:sz w:val="28"/>
                <w:szCs w:val="28"/>
              </w:rPr>
              <w:t>.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56" w:anchor="n190">
              <w:r w:rsidRPr="00686EDA">
                <w:rPr>
                  <w:rFonts w:ascii="Times New Roman" w:eastAsia="Times New Roman" w:hAnsi="Times New Roman" w:cs="Times New Roman"/>
                  <w:color w:val="000000"/>
                  <w:sz w:val="28"/>
                  <w:szCs w:val="28"/>
                </w:rPr>
                <w:t>третьою</w:t>
              </w:r>
            </w:hyperlink>
            <w:r w:rsidRPr="00686EDA">
              <w:rPr>
                <w:rFonts w:ascii="Times New Roman" w:eastAsia="Times New Roman" w:hAnsi="Times New Roman" w:cs="Times New Roman"/>
                <w:color w:val="000000"/>
                <w:sz w:val="28"/>
                <w:szCs w:val="28"/>
              </w:rPr>
              <w:t> і </w:t>
            </w:r>
            <w:hyperlink r:id="rId57" w:anchor="n195">
              <w:r w:rsidRPr="00686EDA">
                <w:rPr>
                  <w:rFonts w:ascii="Times New Roman" w:eastAsia="Times New Roman" w:hAnsi="Times New Roman" w:cs="Times New Roman"/>
                  <w:color w:val="000000"/>
                  <w:sz w:val="28"/>
                  <w:szCs w:val="28"/>
                </w:rPr>
                <w:t>четвертою</w:t>
              </w:r>
            </w:hyperlink>
            <w:r w:rsidRPr="00686EDA">
              <w:rPr>
                <w:rFonts w:ascii="Times New Roman" w:eastAsia="Times New Roman" w:hAnsi="Times New Roman" w:cs="Times New Roman"/>
                <w:color w:val="000000"/>
                <w:sz w:val="28"/>
                <w:szCs w:val="28"/>
              </w:rPr>
              <w:t>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p w14:paraId="061950CB" w14:textId="77777777" w:rsidR="00F37056"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73" w:name="43ky6rz" w:colFirst="0" w:colLast="0"/>
            <w:bookmarkEnd w:id="73"/>
            <w:r w:rsidRPr="00686EDA">
              <w:rPr>
                <w:rFonts w:ascii="Times New Roman" w:eastAsia="Times New Roman" w:hAnsi="Times New Roman" w:cs="Times New Roman"/>
                <w:color w:val="000000"/>
                <w:sz w:val="28"/>
                <w:szCs w:val="28"/>
              </w:rPr>
              <w:t>…</w:t>
            </w:r>
          </w:p>
          <w:p w14:paraId="050D421E" w14:textId="4948BA21" w:rsidR="00027DB4" w:rsidRPr="00686EDA" w:rsidRDefault="00027DB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tc>
        <w:tc>
          <w:tcPr>
            <w:tcW w:w="7512" w:type="dxa"/>
          </w:tcPr>
          <w:p w14:paraId="68AE1D63"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7. </w:t>
            </w:r>
            <w:r w:rsidRPr="00AD11FB">
              <w:rPr>
                <w:rFonts w:ascii="Times New Roman" w:eastAsia="Times New Roman" w:hAnsi="Times New Roman" w:cs="Times New Roman"/>
                <w:sz w:val="28"/>
                <w:szCs w:val="28"/>
              </w:rPr>
              <w:t>Громадське обговорення</w:t>
            </w:r>
          </w:p>
          <w:p w14:paraId="7AAA4A69"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71F58A1D"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w:t>
            </w:r>
            <w:r w:rsidRPr="00AD11FB">
              <w:rPr>
                <w:rFonts w:ascii="Times New Roman" w:eastAsia="Times New Roman" w:hAnsi="Times New Roman" w:cs="Times New Roman"/>
                <w:b/>
                <w:sz w:val="28"/>
                <w:szCs w:val="28"/>
              </w:rPr>
              <w:t xml:space="preserve">через Єдиний </w:t>
            </w:r>
            <w:r w:rsidRPr="00AD11FB">
              <w:rPr>
                <w:rFonts w:ascii="Times New Roman" w:eastAsia="Times New Roman" w:hAnsi="Times New Roman" w:cs="Times New Roman"/>
                <w:b/>
                <w:sz w:val="28"/>
                <w:szCs w:val="28"/>
              </w:rPr>
              <w:lastRenderedPageBreak/>
              <w:t>реєстр з оцінки впливу на довкілля, із застосуванням інших засобів електронних комунікацій або засобів інших державних веб-порталів електронних послуг)</w:t>
            </w:r>
            <w:r w:rsidRPr="00AD11FB">
              <w:rPr>
                <w:rFonts w:ascii="Times New Roman" w:eastAsia="Times New Roman" w:hAnsi="Times New Roman" w:cs="Times New Roman"/>
                <w:sz w:val="28"/>
                <w:szCs w:val="28"/>
              </w:rPr>
              <w:t xml:space="preserve">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58" w:anchor="n199">
              <w:r w:rsidRPr="00AD11FB">
                <w:rPr>
                  <w:rFonts w:ascii="Times New Roman" w:eastAsia="Times New Roman" w:hAnsi="Times New Roman" w:cs="Times New Roman"/>
                  <w:sz w:val="28"/>
                  <w:szCs w:val="28"/>
                  <w:u w:val="single"/>
                </w:rPr>
                <w:t>частиною сьомою</w:t>
              </w:r>
            </w:hyperlink>
            <w:r w:rsidRPr="00AD11FB">
              <w:rPr>
                <w:rFonts w:ascii="Times New Roman" w:eastAsia="Times New Roman" w:hAnsi="Times New Roman" w:cs="Times New Roman"/>
                <w:sz w:val="28"/>
                <w:szCs w:val="28"/>
              </w:rPr>
              <w:t> статті 5 цього Закону та частиною шостою цієї статті.</w:t>
            </w:r>
          </w:p>
          <w:p w14:paraId="73C070FE" w14:textId="77777777" w:rsidR="00C0185D" w:rsidRPr="00AD11FB" w:rsidRDefault="00C0185D" w:rsidP="00AD11FB">
            <w:pPr>
              <w:shd w:val="clear" w:color="auto" w:fill="FFFFFF"/>
              <w:ind w:firstLine="450"/>
              <w:contextualSpacing/>
              <w:jc w:val="both"/>
              <w:rPr>
                <w:rFonts w:ascii="Times New Roman" w:eastAsia="Times New Roman" w:hAnsi="Times New Roman" w:cs="Times New Roman"/>
                <w:sz w:val="28"/>
                <w:szCs w:val="28"/>
              </w:rPr>
            </w:pPr>
          </w:p>
          <w:p w14:paraId="38BBC738" w14:textId="77777777" w:rsidR="00F37056" w:rsidRPr="00686EDA"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686EDA">
              <w:rPr>
                <w:rFonts w:ascii="Times New Roman" w:eastAsia="Times New Roman" w:hAnsi="Times New Roman" w:cs="Times New Roman"/>
                <w:sz w:val="28"/>
                <w:szCs w:val="28"/>
              </w:rPr>
              <w:t>3. Уповноважений територіальний орган, а у випадках, визначених частинами </w:t>
            </w:r>
            <w:hyperlink r:id="rId59" w:anchor="n190">
              <w:r w:rsidRPr="00686EDA">
                <w:rPr>
                  <w:rFonts w:ascii="Times New Roman" w:eastAsia="Times New Roman" w:hAnsi="Times New Roman" w:cs="Times New Roman"/>
                  <w:sz w:val="28"/>
                  <w:szCs w:val="28"/>
                </w:rPr>
                <w:t>третьою</w:t>
              </w:r>
            </w:hyperlink>
            <w:r w:rsidRPr="00686EDA">
              <w:rPr>
                <w:rFonts w:ascii="Times New Roman" w:eastAsia="Times New Roman" w:hAnsi="Times New Roman" w:cs="Times New Roman"/>
                <w:sz w:val="28"/>
                <w:szCs w:val="28"/>
              </w:rPr>
              <w:t> і </w:t>
            </w:r>
            <w:hyperlink r:id="rId60" w:anchor="n195">
              <w:r w:rsidRPr="00686EDA">
                <w:rPr>
                  <w:rFonts w:ascii="Times New Roman" w:eastAsia="Times New Roman" w:hAnsi="Times New Roman" w:cs="Times New Roman"/>
                  <w:sz w:val="28"/>
                  <w:szCs w:val="28"/>
                </w:rPr>
                <w:t>четвертою</w:t>
              </w:r>
            </w:hyperlink>
            <w:r w:rsidRPr="00686EDA">
              <w:rPr>
                <w:rFonts w:ascii="Times New Roman" w:eastAsia="Times New Roman" w:hAnsi="Times New Roman" w:cs="Times New Roman"/>
                <w:sz w:val="28"/>
                <w:szCs w:val="28"/>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16D68E6E" w14:textId="77777777" w:rsidR="00F37056" w:rsidRPr="00686EDA"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686EDA">
              <w:rPr>
                <w:rFonts w:ascii="Times New Roman" w:eastAsia="Times New Roman" w:hAnsi="Times New Roman" w:cs="Times New Roman"/>
                <w:sz w:val="28"/>
                <w:szCs w:val="2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61" w:anchor="n172">
              <w:r w:rsidRPr="00686EDA">
                <w:rPr>
                  <w:rFonts w:ascii="Times New Roman" w:eastAsia="Times New Roman" w:hAnsi="Times New Roman" w:cs="Times New Roman"/>
                  <w:sz w:val="28"/>
                  <w:szCs w:val="28"/>
                </w:rPr>
                <w:t>статтею 5</w:t>
              </w:r>
            </w:hyperlink>
            <w:r w:rsidRPr="00686EDA">
              <w:rPr>
                <w:rFonts w:ascii="Times New Roman" w:eastAsia="Times New Roman" w:hAnsi="Times New Roman" w:cs="Times New Roman"/>
                <w:sz w:val="28"/>
                <w:szCs w:val="28"/>
              </w:rPr>
              <w:t> цього Закону.</w:t>
            </w:r>
          </w:p>
          <w:p w14:paraId="4022D8B2"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 </w:t>
            </w:r>
            <w:r w:rsidRPr="00AD11FB">
              <w:rPr>
                <w:rFonts w:ascii="Times New Roman" w:eastAsia="Times New Roman" w:hAnsi="Times New Roman" w:cs="Times New Roman"/>
                <w:b/>
                <w:sz w:val="28"/>
                <w:szCs w:val="28"/>
              </w:rPr>
              <w:t xml:space="preserve">Громадські слухання проводяться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w:t>
            </w:r>
            <w:r w:rsidRPr="00AD11FB">
              <w:rPr>
                <w:rFonts w:ascii="Times New Roman" w:eastAsia="Times New Roman" w:hAnsi="Times New Roman" w:cs="Times New Roman"/>
                <w:b/>
                <w:sz w:val="28"/>
                <w:szCs w:val="28"/>
              </w:rPr>
              <w:lastRenderedPageBreak/>
              <w:t>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p>
          <w:p w14:paraId="10258FB7" w14:textId="77777777" w:rsidR="00C0185D" w:rsidRPr="00AD11FB" w:rsidRDefault="00C0185D" w:rsidP="00AD11FB">
            <w:pPr>
              <w:shd w:val="clear" w:color="auto" w:fill="FFFFFF"/>
              <w:ind w:firstLine="450"/>
              <w:contextualSpacing/>
              <w:jc w:val="both"/>
              <w:rPr>
                <w:rFonts w:ascii="Times New Roman" w:eastAsia="Times New Roman" w:hAnsi="Times New Roman" w:cs="Times New Roman"/>
                <w:sz w:val="28"/>
                <w:szCs w:val="28"/>
              </w:rPr>
            </w:pPr>
          </w:p>
          <w:p w14:paraId="0C071AE7" w14:textId="297197D0"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6. Громадське обговорення планованої діяльності після подання звіту з оцінки впливу на довкілля починається з дня</w:t>
            </w:r>
            <w:r w:rsidRPr="00AD11FB">
              <w:rPr>
                <w:rFonts w:ascii="Times New Roman" w:eastAsia="Times New Roman" w:hAnsi="Times New Roman" w:cs="Times New Roman"/>
                <w:b/>
                <w:sz w:val="28"/>
                <w:szCs w:val="28"/>
              </w:rPr>
              <w:t xml:space="preserve"> внесення відомостей, зазначених у частині дев’ятій статті 4 цього Закону, до Єдиного реєстру з оцінки впливу на довкілля</w:t>
            </w:r>
            <w:r w:rsidRPr="00AD11FB">
              <w:rPr>
                <w:rFonts w:ascii="Times New Roman" w:eastAsia="Times New Roman" w:hAnsi="Times New Roman" w:cs="Times New Roman"/>
                <w:sz w:val="28"/>
                <w:szCs w:val="28"/>
              </w:rPr>
              <w:t xml:space="preserve">, і </w:t>
            </w:r>
            <w:r w:rsidRPr="00B95467">
              <w:rPr>
                <w:rFonts w:ascii="Times New Roman" w:eastAsia="Times New Roman" w:hAnsi="Times New Roman" w:cs="Times New Roman"/>
                <w:b/>
                <w:bCs/>
                <w:sz w:val="28"/>
                <w:szCs w:val="28"/>
                <w:highlight w:val="yellow"/>
              </w:rPr>
              <w:t>триває 25 робочих днів</w:t>
            </w:r>
            <w:r w:rsidRPr="00B95467">
              <w:rPr>
                <w:rFonts w:ascii="Times New Roman" w:eastAsia="Times New Roman" w:hAnsi="Times New Roman" w:cs="Times New Roman"/>
                <w:sz w:val="28"/>
                <w:szCs w:val="28"/>
                <w:highlight w:val="yellow"/>
              </w:rPr>
              <w:t>.</w:t>
            </w:r>
            <w:r w:rsidRPr="00AD11FB">
              <w:rPr>
                <w:rFonts w:ascii="Times New Roman" w:eastAsia="Times New Roman" w:hAnsi="Times New Roman" w:cs="Times New Roman"/>
                <w:sz w:val="28"/>
                <w:szCs w:val="28"/>
              </w:rPr>
              <w:t xml:space="preserve">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62" w:anchor="n190">
              <w:r w:rsidRPr="00686EDA">
                <w:rPr>
                  <w:rFonts w:ascii="Times New Roman" w:eastAsia="Times New Roman" w:hAnsi="Times New Roman" w:cs="Times New Roman"/>
                  <w:sz w:val="28"/>
                  <w:szCs w:val="28"/>
                </w:rPr>
                <w:t>третьою</w:t>
              </w:r>
            </w:hyperlink>
            <w:r w:rsidRPr="00686EDA">
              <w:rPr>
                <w:rFonts w:ascii="Times New Roman" w:eastAsia="Times New Roman" w:hAnsi="Times New Roman" w:cs="Times New Roman"/>
                <w:sz w:val="28"/>
                <w:szCs w:val="28"/>
              </w:rPr>
              <w:t> і </w:t>
            </w:r>
            <w:hyperlink r:id="rId63" w:anchor="n195">
              <w:r w:rsidRPr="00686EDA">
                <w:rPr>
                  <w:rFonts w:ascii="Times New Roman" w:eastAsia="Times New Roman" w:hAnsi="Times New Roman" w:cs="Times New Roman"/>
                  <w:sz w:val="28"/>
                  <w:szCs w:val="28"/>
                </w:rPr>
                <w:t>четвертою</w:t>
              </w:r>
            </w:hyperlink>
            <w:r w:rsidRPr="00686EDA">
              <w:rPr>
                <w:rFonts w:ascii="Times New Roman" w:eastAsia="Times New Roman" w:hAnsi="Times New Roman" w:cs="Times New Roman"/>
                <w:sz w:val="28"/>
                <w:szCs w:val="28"/>
              </w:rPr>
              <w:t xml:space="preserve">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w:t>
            </w:r>
            <w:r w:rsidRPr="00AD11FB">
              <w:rPr>
                <w:rFonts w:ascii="Times New Roman" w:eastAsia="Times New Roman" w:hAnsi="Times New Roman" w:cs="Times New Roman"/>
                <w:sz w:val="28"/>
                <w:szCs w:val="28"/>
              </w:rPr>
              <w:t>визначеного строку вважається, що зауваження та пропозиції відсутні.</w:t>
            </w:r>
          </w:p>
          <w:p w14:paraId="079FC4F9"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175428A6" w14:textId="77777777" w:rsidR="00F37056" w:rsidRPr="00AD11FB" w:rsidRDefault="00F37056" w:rsidP="00AD11FB">
            <w:pPr>
              <w:contextualSpacing/>
              <w:jc w:val="both"/>
              <w:rPr>
                <w:rFonts w:ascii="Times New Roman" w:eastAsia="Times New Roman" w:hAnsi="Times New Roman" w:cs="Times New Roman"/>
                <w:sz w:val="28"/>
                <w:szCs w:val="28"/>
              </w:rPr>
            </w:pPr>
          </w:p>
        </w:tc>
      </w:tr>
      <w:tr w:rsidR="00F37056" w:rsidRPr="00AD11FB" w14:paraId="7C9479E7" w14:textId="77777777">
        <w:tc>
          <w:tcPr>
            <w:tcW w:w="7479" w:type="dxa"/>
          </w:tcPr>
          <w:p w14:paraId="5A7488D4"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b/>
                <w:color w:val="000000"/>
                <w:sz w:val="28"/>
                <w:szCs w:val="28"/>
              </w:rPr>
              <w:lastRenderedPageBreak/>
              <w:t>Стаття 8. </w:t>
            </w:r>
            <w:r w:rsidRPr="003E3304">
              <w:rPr>
                <w:rFonts w:ascii="Times New Roman" w:eastAsia="Times New Roman" w:hAnsi="Times New Roman" w:cs="Times New Roman"/>
                <w:color w:val="000000"/>
                <w:sz w:val="28"/>
                <w:szCs w:val="28"/>
              </w:rPr>
              <w:t>Оголошення про початок громадського обговорення звіту з оцінки впливу на довкілля</w:t>
            </w:r>
          </w:p>
          <w:p w14:paraId="43B221E7"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4" w:name="2iq8gzs" w:colFirst="0" w:colLast="0"/>
            <w:bookmarkEnd w:id="74"/>
            <w:r w:rsidRPr="003E3304">
              <w:rPr>
                <w:rFonts w:ascii="Times New Roman" w:eastAsia="Times New Roman" w:hAnsi="Times New Roman" w:cs="Times New Roman"/>
                <w:color w:val="000000"/>
                <w:sz w:val="28"/>
                <w:szCs w:val="28"/>
              </w:rPr>
              <w:t>1. Уповноважений територіальний орган, а у випадках, визначених частинами </w:t>
            </w:r>
            <w:hyperlink r:id="rId64"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65"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оприлюднює оголошення про початок громадського обговорення </w:t>
            </w:r>
            <w:r w:rsidRPr="003E3304">
              <w:rPr>
                <w:rFonts w:ascii="Times New Roman" w:eastAsia="Times New Roman" w:hAnsi="Times New Roman" w:cs="Times New Roman"/>
                <w:b/>
                <w:color w:val="000000"/>
                <w:sz w:val="28"/>
                <w:szCs w:val="28"/>
              </w:rPr>
              <w:t>протягом трьох робочих днів</w:t>
            </w:r>
            <w:r w:rsidRPr="003E3304">
              <w:rPr>
                <w:rFonts w:ascii="Times New Roman" w:eastAsia="Times New Roman" w:hAnsi="Times New Roman" w:cs="Times New Roman"/>
                <w:color w:val="000000"/>
                <w:sz w:val="28"/>
                <w:szCs w:val="28"/>
              </w:rPr>
              <w:t xml:space="preserve">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66" w:anchor="n161">
              <w:r w:rsidRPr="003E3304">
                <w:rPr>
                  <w:rFonts w:ascii="Times New Roman" w:eastAsia="Times New Roman" w:hAnsi="Times New Roman" w:cs="Times New Roman"/>
                  <w:color w:val="000000"/>
                  <w:sz w:val="28"/>
                  <w:szCs w:val="28"/>
                </w:rPr>
                <w:t>статтею 4</w:t>
              </w:r>
            </w:hyperlink>
            <w:r w:rsidRPr="003E3304">
              <w:rPr>
                <w:rFonts w:ascii="Times New Roman" w:eastAsia="Times New Roman" w:hAnsi="Times New Roman" w:cs="Times New Roman"/>
                <w:color w:val="000000"/>
                <w:sz w:val="28"/>
                <w:szCs w:val="28"/>
              </w:rPr>
              <w:t> цього Закону.</w:t>
            </w:r>
          </w:p>
          <w:p w14:paraId="23CB828C"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5" w:name="xvir7l" w:colFirst="0" w:colLast="0"/>
            <w:bookmarkEnd w:id="75"/>
            <w:r w:rsidRPr="003E3304">
              <w:rPr>
                <w:rFonts w:ascii="Times New Roman" w:eastAsia="Times New Roman" w:hAnsi="Times New Roman" w:cs="Times New Roman"/>
                <w:color w:val="000000"/>
                <w:sz w:val="28"/>
                <w:szCs w:val="28"/>
              </w:rPr>
              <w:t>2. Оголошення про початок громадського обговорення звіту з оцінки впливу на довкілля має містити інформацію про:</w:t>
            </w:r>
          </w:p>
          <w:p w14:paraId="515BF05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6" w:name="3hv69ve" w:colFirst="0" w:colLast="0"/>
            <w:bookmarkEnd w:id="76"/>
            <w:r w:rsidRPr="003E3304">
              <w:rPr>
                <w:rFonts w:ascii="Times New Roman" w:eastAsia="Times New Roman" w:hAnsi="Times New Roman" w:cs="Times New Roman"/>
                <w:color w:val="000000"/>
                <w:sz w:val="28"/>
                <w:szCs w:val="28"/>
              </w:rPr>
              <w:t>1) плановану діяльність (стисла характеристика);</w:t>
            </w:r>
          </w:p>
          <w:p w14:paraId="4F208F1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7" w:name="1x0gk37" w:colFirst="0" w:colLast="0"/>
            <w:bookmarkEnd w:id="77"/>
            <w:r w:rsidRPr="003E3304">
              <w:rPr>
                <w:rFonts w:ascii="Times New Roman" w:eastAsia="Times New Roman" w:hAnsi="Times New Roman" w:cs="Times New Roman"/>
                <w:color w:val="000000"/>
                <w:sz w:val="28"/>
                <w:szCs w:val="28"/>
              </w:rPr>
              <w:t>2) суб’єкта господарювання;</w:t>
            </w:r>
          </w:p>
          <w:p w14:paraId="2F1DB8B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8" w:name="4h042r0" w:colFirst="0" w:colLast="0"/>
            <w:bookmarkEnd w:id="78"/>
            <w:r w:rsidRPr="003E3304">
              <w:rPr>
                <w:rFonts w:ascii="Times New Roman" w:eastAsia="Times New Roman" w:hAnsi="Times New Roman" w:cs="Times New Roman"/>
                <w:color w:val="000000"/>
                <w:sz w:val="28"/>
                <w:szCs w:val="28"/>
              </w:rPr>
              <w:t>3) уповноважений територіальний орган, а у випадках, визначених частинами </w:t>
            </w:r>
            <w:hyperlink r:id="rId67"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68"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статті 5 цього Закону, - уповноважений центральний орган, який забезпечує проведення громадського обговорення;</w:t>
            </w:r>
          </w:p>
          <w:p w14:paraId="22437AF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9" w:name="2w5ecyt" w:colFirst="0" w:colLast="0"/>
            <w:bookmarkEnd w:id="79"/>
            <w:r w:rsidRPr="003E3304">
              <w:rPr>
                <w:rFonts w:ascii="Times New Roman" w:eastAsia="Times New Roman" w:hAnsi="Times New Roman" w:cs="Times New Roman"/>
                <w:color w:val="000000"/>
                <w:sz w:val="28"/>
                <w:szCs w:val="28"/>
              </w:rPr>
              <w:t>4) процедуру прийняття рішення про провадження планованої діяльності та орган, який розглядатиме результати оцінки впливу на довкілля;</w:t>
            </w:r>
          </w:p>
          <w:p w14:paraId="11D19B65"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0" w:name="1baon6m" w:colFirst="0" w:colLast="0"/>
            <w:bookmarkEnd w:id="80"/>
            <w:r w:rsidRPr="003E3304">
              <w:rPr>
                <w:rFonts w:ascii="Times New Roman" w:eastAsia="Times New Roman" w:hAnsi="Times New Roman" w:cs="Times New Roman"/>
                <w:color w:val="000000"/>
                <w:sz w:val="28"/>
                <w:szCs w:val="28"/>
              </w:rPr>
              <w:t xml:space="preserve">5) строки, тривалість та порядок громадського обговорення звіту з оцінки впливу на довкілля, </w:t>
            </w:r>
            <w:r w:rsidRPr="003E3304">
              <w:rPr>
                <w:rFonts w:ascii="Times New Roman" w:eastAsia="Times New Roman" w:hAnsi="Times New Roman" w:cs="Times New Roman"/>
                <w:b/>
                <w:color w:val="000000"/>
                <w:sz w:val="28"/>
                <w:szCs w:val="28"/>
              </w:rPr>
              <w:t>включаючи інформацію про час і місце усіх запланованих громадських слухан</w:t>
            </w:r>
            <w:r w:rsidRPr="003E3304">
              <w:rPr>
                <w:rFonts w:ascii="Times New Roman" w:eastAsia="Times New Roman" w:hAnsi="Times New Roman" w:cs="Times New Roman"/>
                <w:color w:val="000000"/>
                <w:sz w:val="28"/>
                <w:szCs w:val="28"/>
              </w:rPr>
              <w:t>ь;</w:t>
            </w:r>
          </w:p>
          <w:p w14:paraId="31432B9D"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1" w:name="3vac5uf" w:colFirst="0" w:colLast="0"/>
            <w:bookmarkEnd w:id="81"/>
            <w:r w:rsidRPr="003E3304">
              <w:rPr>
                <w:rFonts w:ascii="Times New Roman" w:eastAsia="Times New Roman" w:hAnsi="Times New Roman" w:cs="Times New Roman"/>
                <w:color w:val="000000"/>
                <w:sz w:val="28"/>
                <w:szCs w:val="28"/>
              </w:rPr>
              <w:t xml:space="preserve">6) державний орган, що забезпечує доступ до звіту з </w:t>
            </w:r>
            <w:r w:rsidRPr="003E3304">
              <w:rPr>
                <w:rFonts w:ascii="Times New Roman" w:eastAsia="Times New Roman" w:hAnsi="Times New Roman" w:cs="Times New Roman"/>
                <w:color w:val="000000"/>
                <w:sz w:val="28"/>
                <w:szCs w:val="28"/>
              </w:rPr>
              <w:lastRenderedPageBreak/>
              <w:t>оцінки впливу на довкілля та іншої доступної інформації щодо планованої діяльності;</w:t>
            </w:r>
          </w:p>
          <w:p w14:paraId="78ECE92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2" w:name="2afmg28" w:colFirst="0" w:colLast="0"/>
            <w:bookmarkEnd w:id="82"/>
            <w:r w:rsidRPr="003E3304">
              <w:rPr>
                <w:rFonts w:ascii="Times New Roman" w:eastAsia="Times New Roman" w:hAnsi="Times New Roman" w:cs="Times New Roman"/>
                <w:color w:val="000000"/>
                <w:sz w:val="28"/>
                <w:szCs w:val="2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33BA0D3C"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3" w:name="pkwqa1" w:colFirst="0" w:colLast="0"/>
            <w:bookmarkEnd w:id="83"/>
            <w:r w:rsidRPr="003E3304">
              <w:rPr>
                <w:rFonts w:ascii="Times New Roman" w:eastAsia="Times New Roman" w:hAnsi="Times New Roman" w:cs="Times New Roman"/>
                <w:color w:val="000000"/>
                <w:sz w:val="28"/>
                <w:szCs w:val="28"/>
              </w:rPr>
              <w:t>8) наявну екологічну інформацію щодо планованої діяльності;</w:t>
            </w:r>
          </w:p>
          <w:p w14:paraId="039A7EF5"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4" w:name="39kk8xu" w:colFirst="0" w:colLast="0"/>
            <w:bookmarkEnd w:id="84"/>
            <w:r w:rsidRPr="003E3304">
              <w:rPr>
                <w:rFonts w:ascii="Times New Roman" w:eastAsia="Times New Roman" w:hAnsi="Times New Roman" w:cs="Times New Roman"/>
                <w:color w:val="000000"/>
                <w:sz w:val="28"/>
                <w:szCs w:val="28"/>
              </w:rPr>
              <w:t xml:space="preserve">9) </w:t>
            </w:r>
            <w:r w:rsidRPr="003E3304">
              <w:rPr>
                <w:rFonts w:ascii="Times New Roman" w:eastAsia="Times New Roman" w:hAnsi="Times New Roman" w:cs="Times New Roman"/>
                <w:b/>
                <w:color w:val="000000"/>
                <w:sz w:val="28"/>
                <w:szCs w:val="28"/>
              </w:rPr>
              <w:t>місце (місця)</w:t>
            </w:r>
            <w:r w:rsidRPr="003E3304">
              <w:rPr>
                <w:rFonts w:ascii="Times New Roman" w:eastAsia="Times New Roman" w:hAnsi="Times New Roman" w:cs="Times New Roman"/>
                <w:color w:val="000000"/>
                <w:sz w:val="28"/>
                <w:szCs w:val="28"/>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59052D68"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5" w:name="1opuj5n" w:colFirst="0" w:colLast="0"/>
            <w:bookmarkEnd w:id="85"/>
            <w:r w:rsidRPr="003E3304">
              <w:rPr>
                <w:rFonts w:ascii="Times New Roman" w:eastAsia="Times New Roman" w:hAnsi="Times New Roman" w:cs="Times New Roman"/>
                <w:color w:val="000000"/>
                <w:sz w:val="28"/>
                <w:szCs w:val="28"/>
              </w:rPr>
              <w:t>3. На офіційному веб-сайті уповноваженого територіального органу, а у випадках, визначених частинами </w:t>
            </w:r>
            <w:hyperlink r:id="rId69"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0"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уповноваженого центрального органу в мережі Інтернет та на дошках оголошень органів місцевого самоврядування </w:t>
            </w:r>
            <w:r w:rsidRPr="003E3304">
              <w:rPr>
                <w:rFonts w:ascii="Times New Roman" w:eastAsia="Times New Roman" w:hAnsi="Times New Roman" w:cs="Times New Roman"/>
                <w:b/>
                <w:color w:val="000000"/>
                <w:sz w:val="28"/>
                <w:szCs w:val="28"/>
              </w:rPr>
              <w:t>або</w:t>
            </w:r>
            <w:r w:rsidRPr="003E3304">
              <w:rPr>
                <w:rFonts w:ascii="Times New Roman" w:eastAsia="Times New Roman" w:hAnsi="Times New Roman" w:cs="Times New Roman"/>
                <w:color w:val="000000"/>
                <w:sz w:val="28"/>
                <w:szCs w:val="28"/>
              </w:rPr>
              <w:t xml:space="preserve"> в інших громадських місцях на території, де планується провадити плановану діяльність, оголошення про початок громадського обговорення звіту з оцінки впливу на довкілля розміщується протягом усього </w:t>
            </w:r>
            <w:r w:rsidRPr="003E3304">
              <w:rPr>
                <w:rFonts w:ascii="Times New Roman" w:eastAsia="Times New Roman" w:hAnsi="Times New Roman" w:cs="Times New Roman"/>
                <w:b/>
                <w:color w:val="000000"/>
                <w:sz w:val="28"/>
                <w:szCs w:val="28"/>
              </w:rPr>
              <w:t>часу з дня офіційного оприлюднення до завершення</w:t>
            </w:r>
            <w:r w:rsidRPr="003E3304">
              <w:rPr>
                <w:rFonts w:ascii="Times New Roman" w:eastAsia="Times New Roman" w:hAnsi="Times New Roman" w:cs="Times New Roman"/>
                <w:color w:val="000000"/>
                <w:sz w:val="28"/>
                <w:szCs w:val="28"/>
              </w:rPr>
              <w:t xml:space="preserve"> строку обговорення.</w:t>
            </w:r>
          </w:p>
        </w:tc>
        <w:tc>
          <w:tcPr>
            <w:tcW w:w="7512" w:type="dxa"/>
          </w:tcPr>
          <w:p w14:paraId="36ABD5A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b/>
                <w:sz w:val="28"/>
                <w:szCs w:val="28"/>
              </w:rPr>
              <w:lastRenderedPageBreak/>
              <w:t>Стаття 8. </w:t>
            </w:r>
            <w:r w:rsidRPr="003E3304">
              <w:rPr>
                <w:rFonts w:ascii="Times New Roman" w:eastAsia="Times New Roman" w:hAnsi="Times New Roman" w:cs="Times New Roman"/>
                <w:sz w:val="28"/>
                <w:szCs w:val="28"/>
              </w:rPr>
              <w:t>Оголошення про початок громадського обговорення звіту з оцінки впливу на довкілля</w:t>
            </w:r>
          </w:p>
          <w:p w14:paraId="793076E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Уповноважений територіальний орган, а у випадках, визначених частинами </w:t>
            </w:r>
            <w:hyperlink r:id="rId71"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72"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Закону, - уповноважений центральний орган оприлюднює оголошення про початок громадського обговорення </w:t>
            </w:r>
            <w:r w:rsidRPr="003E3304">
              <w:rPr>
                <w:rFonts w:ascii="Times New Roman" w:eastAsia="Times New Roman" w:hAnsi="Times New Roman" w:cs="Times New Roman"/>
                <w:b/>
                <w:sz w:val="28"/>
                <w:szCs w:val="28"/>
              </w:rPr>
              <w:t xml:space="preserve">не пізніше наступного робочого дня </w:t>
            </w:r>
            <w:r w:rsidRPr="003E3304">
              <w:rPr>
                <w:rFonts w:ascii="Times New Roman" w:eastAsia="Times New Roman" w:hAnsi="Times New Roman" w:cs="Times New Roman"/>
                <w:sz w:val="28"/>
                <w:szCs w:val="28"/>
              </w:rPr>
              <w:t>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73" w:anchor="n161">
              <w:r w:rsidRPr="003E3304">
                <w:rPr>
                  <w:rFonts w:ascii="Times New Roman" w:eastAsia="Times New Roman" w:hAnsi="Times New Roman" w:cs="Times New Roman"/>
                  <w:sz w:val="28"/>
                  <w:szCs w:val="28"/>
                </w:rPr>
                <w:t>статтею 4</w:t>
              </w:r>
            </w:hyperlink>
            <w:r w:rsidRPr="003E3304">
              <w:rPr>
                <w:rFonts w:ascii="Times New Roman" w:eastAsia="Times New Roman" w:hAnsi="Times New Roman" w:cs="Times New Roman"/>
                <w:sz w:val="28"/>
                <w:szCs w:val="28"/>
              </w:rPr>
              <w:t xml:space="preserve"> цього Закону.</w:t>
            </w:r>
          </w:p>
          <w:p w14:paraId="534F6DB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Оголошення про початок громадського обговорення звіту з оцінки впливу на довкілля має містити інформацію про:</w:t>
            </w:r>
          </w:p>
          <w:p w14:paraId="292FE21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плановану діяльність (стисла характеристика);</w:t>
            </w:r>
          </w:p>
          <w:p w14:paraId="2D005395"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суб’єкта господарювання;</w:t>
            </w:r>
          </w:p>
          <w:p w14:paraId="009357D2"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3) уповноважений територіальний орган, а у випадках, визначених частинами </w:t>
            </w:r>
            <w:hyperlink r:id="rId74"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75"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 який забезпечує проведення громадського обговорення;</w:t>
            </w:r>
          </w:p>
          <w:p w14:paraId="2F9CBADA"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процедуру прийняття рішення про провадження планованої діяльності та орган, який розглядатиме результати оцінки впливу на довкілля;</w:t>
            </w:r>
          </w:p>
          <w:p w14:paraId="2AB9137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5) строки, тривалість та порядок громадського обговорення звіту з оцінки впливу на довкілля, </w:t>
            </w:r>
            <w:r w:rsidRPr="003E3304">
              <w:rPr>
                <w:rFonts w:ascii="Times New Roman" w:eastAsia="Times New Roman" w:hAnsi="Times New Roman" w:cs="Times New Roman"/>
                <w:b/>
                <w:sz w:val="28"/>
                <w:szCs w:val="28"/>
              </w:rPr>
              <w:t>громадські слухання, в тому числі умови, за яких вони проводяться, та порядок реєстрації для участі в них</w:t>
            </w:r>
            <w:r w:rsidRPr="003E3304">
              <w:rPr>
                <w:rFonts w:ascii="Times New Roman" w:eastAsia="Times New Roman" w:hAnsi="Times New Roman" w:cs="Times New Roman"/>
                <w:sz w:val="28"/>
                <w:szCs w:val="28"/>
              </w:rPr>
              <w:t>;</w:t>
            </w:r>
          </w:p>
          <w:p w14:paraId="192B97A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6) державний орган, що забезпечує доступ до звіту з </w:t>
            </w:r>
            <w:r w:rsidRPr="003E3304">
              <w:rPr>
                <w:rFonts w:ascii="Times New Roman" w:eastAsia="Times New Roman" w:hAnsi="Times New Roman" w:cs="Times New Roman"/>
                <w:sz w:val="28"/>
                <w:szCs w:val="28"/>
              </w:rPr>
              <w:lastRenderedPageBreak/>
              <w:t>оцінки впливу на довкілля та іншої доступної інформації щодо планованої діяльності;</w:t>
            </w:r>
          </w:p>
          <w:p w14:paraId="3865A95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2F1E2B43"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8) наявну екологічну інформацію щодо планованої діяльності;</w:t>
            </w:r>
          </w:p>
          <w:p w14:paraId="336E716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9) </w:t>
            </w:r>
            <w:r w:rsidRPr="003E3304">
              <w:rPr>
                <w:rFonts w:ascii="Times New Roman" w:eastAsia="Times New Roman" w:hAnsi="Times New Roman" w:cs="Times New Roman"/>
                <w:b/>
                <w:sz w:val="28"/>
                <w:szCs w:val="28"/>
              </w:rPr>
              <w:t>місця</w:t>
            </w:r>
            <w:r w:rsidRPr="003E3304">
              <w:rPr>
                <w:rFonts w:ascii="Times New Roman" w:eastAsia="Times New Roman" w:hAnsi="Times New Roman" w:cs="Times New Roman"/>
                <w:sz w:val="28"/>
                <w:szCs w:val="28"/>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2F020C0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3. На веб-сайті </w:t>
            </w:r>
            <w:r w:rsidRPr="003E3304">
              <w:rPr>
                <w:rFonts w:ascii="Times New Roman" w:eastAsia="Times New Roman" w:hAnsi="Times New Roman" w:cs="Times New Roman"/>
                <w:b/>
                <w:sz w:val="28"/>
                <w:szCs w:val="28"/>
              </w:rPr>
              <w:t>Єдиного реєстру з оцінки впливу на довкілля, на офіційних веб-сайтах районних державних адміністрацій</w:t>
            </w:r>
            <w:r w:rsidRPr="003E3304">
              <w:rPr>
                <w:rFonts w:ascii="Times New Roman" w:eastAsia="Times New Roman" w:hAnsi="Times New Roman" w:cs="Times New Roman"/>
                <w:sz w:val="28"/>
                <w:szCs w:val="28"/>
              </w:rPr>
              <w:t xml:space="preserve"> та на </w:t>
            </w:r>
            <w:r w:rsidRPr="003E3304">
              <w:rPr>
                <w:rFonts w:ascii="Times New Roman" w:eastAsia="Times New Roman" w:hAnsi="Times New Roman" w:cs="Times New Roman"/>
                <w:b/>
                <w:sz w:val="28"/>
                <w:szCs w:val="28"/>
              </w:rPr>
              <w:t>офіційних веб-сайтах і на</w:t>
            </w:r>
            <w:r w:rsidRPr="003E3304">
              <w:rPr>
                <w:rFonts w:ascii="Times New Roman" w:eastAsia="Times New Roman" w:hAnsi="Times New Roman" w:cs="Times New Roman"/>
                <w:sz w:val="28"/>
                <w:szCs w:val="28"/>
              </w:rPr>
              <w:t xml:space="preserve"> дошках оголошень органів місцевого самоврядування </w:t>
            </w:r>
            <w:r w:rsidRPr="003E3304">
              <w:rPr>
                <w:rFonts w:ascii="Times New Roman" w:eastAsia="Times New Roman" w:hAnsi="Times New Roman" w:cs="Times New Roman"/>
                <w:b/>
                <w:sz w:val="28"/>
                <w:szCs w:val="28"/>
              </w:rPr>
              <w:t>територіальних громад, які можуть зазнати впливу планованої діяльності</w:t>
            </w:r>
            <w:r w:rsidRPr="003E3304">
              <w:rPr>
                <w:rFonts w:ascii="Times New Roman" w:eastAsia="Times New Roman" w:hAnsi="Times New Roman" w:cs="Times New Roman"/>
                <w:sz w:val="28"/>
                <w:szCs w:val="28"/>
              </w:rPr>
              <w:t xml:space="preserve">, в інших </w:t>
            </w:r>
            <w:r w:rsidRPr="003E3304">
              <w:rPr>
                <w:rFonts w:ascii="Times New Roman" w:eastAsia="Times New Roman" w:hAnsi="Times New Roman" w:cs="Times New Roman"/>
                <w:b/>
                <w:sz w:val="28"/>
                <w:szCs w:val="28"/>
              </w:rPr>
              <w:t>публічних</w:t>
            </w:r>
            <w:r w:rsidRPr="003E3304">
              <w:rPr>
                <w:rFonts w:ascii="Times New Roman" w:eastAsia="Times New Roman" w:hAnsi="Times New Roman" w:cs="Times New Roman"/>
                <w:sz w:val="28"/>
                <w:szCs w:val="28"/>
              </w:rPr>
              <w:t xml:space="preserve"> місцях на території, де планується провадити плановану діяльність, </w:t>
            </w:r>
            <w:r w:rsidRPr="003E3304">
              <w:rPr>
                <w:rFonts w:ascii="Times New Roman" w:eastAsia="Times New Roman" w:hAnsi="Times New Roman" w:cs="Times New Roman"/>
                <w:b/>
                <w:sz w:val="28"/>
                <w:szCs w:val="28"/>
              </w:rPr>
              <w:t>або яка може зазнати впливу планованої діяльності</w:t>
            </w:r>
            <w:r w:rsidRPr="003E3304">
              <w:rPr>
                <w:rFonts w:ascii="Times New Roman" w:eastAsia="Times New Roman" w:hAnsi="Times New Roman" w:cs="Times New Roman"/>
                <w:sz w:val="28"/>
                <w:szCs w:val="28"/>
              </w:rPr>
              <w:t xml:space="preserve">, оголошення про початок громадського обговорення звіту з оцінки впливу на довкілля, розміщується протягом усього строку </w:t>
            </w:r>
            <w:r w:rsidRPr="003E3304">
              <w:rPr>
                <w:rFonts w:ascii="Times New Roman" w:eastAsia="Times New Roman" w:hAnsi="Times New Roman" w:cs="Times New Roman"/>
                <w:b/>
                <w:sz w:val="28"/>
                <w:szCs w:val="28"/>
              </w:rPr>
              <w:t>громадського</w:t>
            </w:r>
            <w:r w:rsidRPr="003E3304">
              <w:rPr>
                <w:rFonts w:ascii="Times New Roman" w:eastAsia="Times New Roman" w:hAnsi="Times New Roman" w:cs="Times New Roman"/>
                <w:sz w:val="28"/>
                <w:szCs w:val="28"/>
              </w:rPr>
              <w:t xml:space="preserve"> обговорення.</w:t>
            </w:r>
          </w:p>
        </w:tc>
      </w:tr>
      <w:tr w:rsidR="00F37056" w:rsidRPr="00AD11FB" w14:paraId="1B4D0735" w14:textId="77777777">
        <w:tc>
          <w:tcPr>
            <w:tcW w:w="7479" w:type="dxa"/>
          </w:tcPr>
          <w:p w14:paraId="67157B71"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b/>
                <w:color w:val="000000"/>
                <w:sz w:val="28"/>
                <w:szCs w:val="28"/>
              </w:rPr>
              <w:lastRenderedPageBreak/>
              <w:t>Стаття 9. </w:t>
            </w:r>
            <w:r w:rsidRPr="003E3304">
              <w:rPr>
                <w:rFonts w:ascii="Times New Roman" w:eastAsia="Times New Roman" w:hAnsi="Times New Roman" w:cs="Times New Roman"/>
                <w:color w:val="000000"/>
                <w:sz w:val="28"/>
                <w:szCs w:val="28"/>
              </w:rPr>
              <w:t>Висновок з оцінки впливу на довкілля</w:t>
            </w:r>
          </w:p>
          <w:p w14:paraId="3E2D86E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6" w:name="48pi1tg" w:colFirst="0" w:colLast="0"/>
            <w:bookmarkEnd w:id="86"/>
            <w:r w:rsidRPr="003E3304">
              <w:rPr>
                <w:rFonts w:ascii="Times New Roman" w:eastAsia="Times New Roman" w:hAnsi="Times New Roman" w:cs="Times New Roman"/>
                <w:color w:val="000000"/>
                <w:sz w:val="28"/>
                <w:szCs w:val="28"/>
              </w:rPr>
              <w:t>1. Уповноважений територіальний орган, а у випадках, визначених частинами </w:t>
            </w:r>
            <w:hyperlink r:id="rId76"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7"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видає висновок з оцінки впливу на довкілля, яким виходячи з оцінки впливу </w:t>
            </w:r>
            <w:r w:rsidRPr="003E3304">
              <w:rPr>
                <w:rFonts w:ascii="Times New Roman" w:eastAsia="Times New Roman" w:hAnsi="Times New Roman" w:cs="Times New Roman"/>
                <w:color w:val="000000"/>
                <w:sz w:val="28"/>
                <w:szCs w:val="28"/>
              </w:rPr>
              <w:lastRenderedPageBreak/>
              <w:t>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739C1DA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7" w:name="2nusc19" w:colFirst="0" w:colLast="0"/>
            <w:bookmarkEnd w:id="87"/>
            <w:r w:rsidRPr="003E3304">
              <w:rPr>
                <w:rFonts w:ascii="Times New Roman" w:eastAsia="Times New Roman" w:hAnsi="Times New Roman" w:cs="Times New Roman"/>
                <w:color w:val="000000"/>
                <w:sz w:val="28"/>
                <w:szCs w:val="28"/>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4729BD0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8" w:name="1302m92" w:colFirst="0" w:colLast="0"/>
            <w:bookmarkEnd w:id="88"/>
            <w:r w:rsidRPr="003E3304">
              <w:rPr>
                <w:rFonts w:ascii="Times New Roman" w:eastAsia="Times New Roman" w:hAnsi="Times New Roman" w:cs="Times New Roman"/>
                <w:color w:val="000000"/>
                <w:sz w:val="28"/>
                <w:szCs w:val="28"/>
              </w:rPr>
              <w:t>3. При підготовці висновку з оцінки впливу на довкілля уповноважений територіальний орган, а у випадках, визначених частинами </w:t>
            </w:r>
            <w:hyperlink r:id="rId78"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9"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розглядає та бере до уваги звіт з оцінки впливу на довкілля </w:t>
            </w:r>
            <w:r w:rsidRPr="003E3304">
              <w:rPr>
                <w:rFonts w:ascii="Times New Roman" w:eastAsia="Times New Roman" w:hAnsi="Times New Roman" w:cs="Times New Roman"/>
                <w:bCs/>
                <w:color w:val="000000"/>
                <w:sz w:val="28"/>
                <w:szCs w:val="28"/>
              </w:rPr>
              <w:t>та</w:t>
            </w:r>
            <w:r w:rsidRPr="003E3304">
              <w:rPr>
                <w:rFonts w:ascii="Times New Roman" w:eastAsia="Times New Roman" w:hAnsi="Times New Roman" w:cs="Times New Roman"/>
                <w:color w:val="000000"/>
                <w:sz w:val="28"/>
                <w:szCs w:val="28"/>
              </w:rPr>
              <w:t xml:space="preserve"> звіт про громадське обговорення.</w:t>
            </w:r>
          </w:p>
          <w:p w14:paraId="27455BAF"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ADB0D8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9" w:name="3mzq4wv" w:colFirst="0" w:colLast="0"/>
            <w:bookmarkEnd w:id="89"/>
            <w:r w:rsidRPr="003E3304">
              <w:rPr>
                <w:rFonts w:ascii="Times New Roman" w:eastAsia="Times New Roman" w:hAnsi="Times New Roman" w:cs="Times New Roman"/>
                <w:color w:val="000000"/>
                <w:sz w:val="28"/>
                <w:szCs w:val="28"/>
              </w:rPr>
              <w:lastRenderedPageBreak/>
              <w:t>4. В описовій частині висновку з оцінки впливу на довкілля наводиться інформація про:</w:t>
            </w:r>
          </w:p>
          <w:p w14:paraId="30A2124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0" w:name="2250f4o" w:colFirst="0" w:colLast="0"/>
            <w:bookmarkEnd w:id="90"/>
            <w:r w:rsidRPr="003E3304">
              <w:rPr>
                <w:rFonts w:ascii="Times New Roman" w:eastAsia="Times New Roman" w:hAnsi="Times New Roman" w:cs="Times New Roman"/>
                <w:color w:val="000000"/>
                <w:sz w:val="28"/>
                <w:szCs w:val="28"/>
              </w:rPr>
              <w:t>1) здійснену процедуру оцінки впливу на довкілля;</w:t>
            </w:r>
          </w:p>
          <w:p w14:paraId="54A36C9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1" w:name="haapch" w:colFirst="0" w:colLast="0"/>
            <w:bookmarkEnd w:id="91"/>
            <w:r w:rsidRPr="003E3304">
              <w:rPr>
                <w:rFonts w:ascii="Times New Roman" w:eastAsia="Times New Roman" w:hAnsi="Times New Roman" w:cs="Times New Roman"/>
                <w:color w:val="000000"/>
                <w:sz w:val="28"/>
                <w:szCs w:val="28"/>
              </w:rPr>
              <w:t>2) врахування звіту з оцінки впливу на довкілля;</w:t>
            </w:r>
          </w:p>
          <w:p w14:paraId="1C8A4F1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2" w:name="319y80a" w:colFirst="0" w:colLast="0"/>
            <w:bookmarkEnd w:id="92"/>
            <w:r w:rsidRPr="003E3304">
              <w:rPr>
                <w:rFonts w:ascii="Times New Roman" w:eastAsia="Times New Roman" w:hAnsi="Times New Roman" w:cs="Times New Roman"/>
                <w:color w:val="000000"/>
                <w:sz w:val="28"/>
                <w:szCs w:val="28"/>
              </w:rPr>
              <w:t>3) враховані та відхилені зауваження та пропозиції, що надійшли під час громадського обговорення.</w:t>
            </w:r>
          </w:p>
          <w:p w14:paraId="0109554B" w14:textId="77777777" w:rsidR="00AA17DB" w:rsidRPr="003E3304"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8"/>
                <w:szCs w:val="28"/>
              </w:rPr>
            </w:pPr>
            <w:r w:rsidRPr="003E3304">
              <w:rPr>
                <w:rFonts w:ascii="Times New Roman" w:eastAsia="Times New Roman" w:hAnsi="Times New Roman" w:cs="Times New Roman"/>
                <w:b/>
                <w:bCs/>
                <w:color w:val="000000"/>
                <w:sz w:val="28"/>
                <w:szCs w:val="28"/>
              </w:rPr>
              <w:t>Відсутня</w:t>
            </w:r>
          </w:p>
          <w:p w14:paraId="5E19BE3D"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8"/>
                <w:szCs w:val="28"/>
              </w:rPr>
            </w:pPr>
          </w:p>
          <w:p w14:paraId="1CA41982"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8"/>
                <w:szCs w:val="28"/>
              </w:rPr>
            </w:pPr>
          </w:p>
          <w:p w14:paraId="5E734C05" w14:textId="77777777" w:rsidR="00AA17DB" w:rsidRPr="003E3304" w:rsidRDefault="00AA17D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083833B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3" w:name="1gf8i83" w:colFirst="0" w:colLast="0"/>
            <w:bookmarkEnd w:id="93"/>
            <w:r w:rsidRPr="003E3304">
              <w:rPr>
                <w:rFonts w:ascii="Times New Roman" w:eastAsia="Times New Roman" w:hAnsi="Times New Roman" w:cs="Times New Roman"/>
                <w:color w:val="000000"/>
                <w:sz w:val="28"/>
                <w:szCs w:val="28"/>
              </w:rPr>
              <w:t>5. У висновку з оцінки впливу на довкілля уповноважений територіальний орган, а у випадках, визначених частинами </w:t>
            </w:r>
            <w:hyperlink r:id="rId80"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81"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статті 5 цього Закону, - уповноважений центральний орган:</w:t>
            </w:r>
          </w:p>
          <w:p w14:paraId="6F24831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4" w:name="40ew0vw" w:colFirst="0" w:colLast="0"/>
            <w:bookmarkEnd w:id="94"/>
            <w:r w:rsidRPr="003E3304">
              <w:rPr>
                <w:rFonts w:ascii="Times New Roman" w:eastAsia="Times New Roman" w:hAnsi="Times New Roman" w:cs="Times New Roman"/>
                <w:color w:val="000000"/>
                <w:sz w:val="28"/>
                <w:szCs w:val="28"/>
              </w:rPr>
              <w:t>1) зазначає тип, основні характеристики та місце провадження планованої діяльності;</w:t>
            </w:r>
          </w:p>
          <w:p w14:paraId="66C4F49F"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5" w:name="2fk6b3p" w:colFirst="0" w:colLast="0"/>
            <w:bookmarkEnd w:id="95"/>
            <w:r w:rsidRPr="003E3304">
              <w:rPr>
                <w:rFonts w:ascii="Times New Roman" w:eastAsia="Times New Roman" w:hAnsi="Times New Roman" w:cs="Times New Roman"/>
                <w:color w:val="000000"/>
                <w:sz w:val="28"/>
                <w:szCs w:val="28"/>
              </w:rPr>
              <w:t>2) визначає допустимість чи обґрунтовує недопустимість провадження планованої діяльності;</w:t>
            </w:r>
          </w:p>
          <w:p w14:paraId="2CE962B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6" w:name="upglbi" w:colFirst="0" w:colLast="0"/>
            <w:bookmarkEnd w:id="96"/>
            <w:r w:rsidRPr="003E3304">
              <w:rPr>
                <w:rFonts w:ascii="Times New Roman" w:eastAsia="Times New Roman" w:hAnsi="Times New Roman" w:cs="Times New Roman"/>
                <w:color w:val="000000"/>
                <w:sz w:val="28"/>
                <w:szCs w:val="2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107BB52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7" w:name="3ep43zb" w:colFirst="0" w:colLast="0"/>
            <w:bookmarkEnd w:id="97"/>
            <w:r w:rsidRPr="003E3304">
              <w:rPr>
                <w:rFonts w:ascii="Times New Roman" w:eastAsia="Times New Roman" w:hAnsi="Times New Roman" w:cs="Times New Roman"/>
                <w:color w:val="000000"/>
                <w:sz w:val="28"/>
                <w:szCs w:val="2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74E09FD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8" w:name="1tuee74" w:colFirst="0" w:colLast="0"/>
            <w:bookmarkEnd w:id="98"/>
            <w:r w:rsidRPr="003E3304">
              <w:rPr>
                <w:rFonts w:ascii="Times New Roman" w:eastAsia="Times New Roman" w:hAnsi="Times New Roman" w:cs="Times New Roman"/>
                <w:color w:val="000000"/>
                <w:sz w:val="28"/>
                <w:szCs w:val="28"/>
              </w:rPr>
              <w:t>5) встановлює умови щодо запобігання виникненню надзвичайних ситуацій та усунення їх наслідків;</w:t>
            </w:r>
          </w:p>
          <w:p w14:paraId="686191D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9" w:name="4du1wux" w:colFirst="0" w:colLast="0"/>
            <w:bookmarkEnd w:id="99"/>
            <w:r w:rsidRPr="003E3304">
              <w:rPr>
                <w:rFonts w:ascii="Times New Roman" w:eastAsia="Times New Roman" w:hAnsi="Times New Roman" w:cs="Times New Roman"/>
                <w:color w:val="000000"/>
                <w:sz w:val="28"/>
                <w:szCs w:val="28"/>
              </w:rPr>
              <w:t xml:space="preserve">6) встановлює умови щодо зменшення транскордонного </w:t>
            </w:r>
            <w:r w:rsidRPr="003E3304">
              <w:rPr>
                <w:rFonts w:ascii="Times New Roman" w:eastAsia="Times New Roman" w:hAnsi="Times New Roman" w:cs="Times New Roman"/>
                <w:color w:val="000000"/>
                <w:sz w:val="28"/>
                <w:szCs w:val="28"/>
              </w:rPr>
              <w:lastRenderedPageBreak/>
              <w:t>впливу планованої діяльності, щодо якої здійснювалася процедура оцінки транскордонного впливу;</w:t>
            </w:r>
            <w:bookmarkStart w:id="100" w:name="2szc72q" w:colFirst="0" w:colLast="0"/>
            <w:bookmarkEnd w:id="100"/>
          </w:p>
          <w:p w14:paraId="0224B38F"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color w:val="000000"/>
                <w:sz w:val="28"/>
                <w:szCs w:val="28"/>
              </w:rPr>
              <w:t>7) якщо з оцінки впливу на довкілля випливає необхідність:</w:t>
            </w:r>
          </w:p>
          <w:p w14:paraId="55092F3E"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1" w:name="184mhaj" w:colFirst="0" w:colLast="0"/>
            <w:bookmarkEnd w:id="101"/>
            <w:r w:rsidRPr="003E3304">
              <w:rPr>
                <w:rFonts w:ascii="Times New Roman" w:eastAsia="Times New Roman" w:hAnsi="Times New Roman" w:cs="Times New Roman"/>
                <w:color w:val="000000"/>
                <w:sz w:val="28"/>
                <w:szCs w:val="28"/>
              </w:rPr>
              <w:t>здійснення компенсаційних заходів - покладає обов’язок із здійснення таких заходів;</w:t>
            </w:r>
          </w:p>
          <w:p w14:paraId="5C66438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2" w:name="3s49zyc" w:colFirst="0" w:colLast="0"/>
            <w:bookmarkEnd w:id="102"/>
            <w:r w:rsidRPr="003E3304">
              <w:rPr>
                <w:rFonts w:ascii="Times New Roman" w:eastAsia="Times New Roman" w:hAnsi="Times New Roman" w:cs="Times New Roman"/>
                <w:color w:val="000000"/>
                <w:sz w:val="28"/>
                <w:szCs w:val="2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5A387E8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3" w:name="279ka65" w:colFirst="0" w:colLast="0"/>
            <w:bookmarkEnd w:id="103"/>
            <w:r w:rsidRPr="003E3304">
              <w:rPr>
                <w:rFonts w:ascii="Times New Roman" w:eastAsia="Times New Roman" w:hAnsi="Times New Roman" w:cs="Times New Roman"/>
                <w:color w:val="000000"/>
                <w:sz w:val="28"/>
                <w:szCs w:val="28"/>
              </w:rPr>
              <w:t>здійснення додаткової оцінки впливу на довкілля на іншій стадії проектування</w:t>
            </w:r>
            <w:r w:rsidRPr="003E3304">
              <w:rPr>
                <w:rFonts w:ascii="Times New Roman" w:eastAsia="Times New Roman" w:hAnsi="Times New Roman" w:cs="Times New Roman"/>
                <w:b/>
                <w:color w:val="000000"/>
                <w:sz w:val="28"/>
                <w:szCs w:val="28"/>
              </w:rPr>
              <w:t xml:space="preserve"> </w:t>
            </w:r>
            <w:r w:rsidRPr="003E3304">
              <w:rPr>
                <w:rFonts w:ascii="Times New Roman" w:eastAsia="Times New Roman" w:hAnsi="Times New Roman" w:cs="Times New Roman"/>
                <w:color w:val="000000"/>
                <w:sz w:val="28"/>
                <w:szCs w:val="28"/>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445A287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4" w:name="meukdy" w:colFirst="0" w:colLast="0"/>
            <w:bookmarkEnd w:id="104"/>
            <w:r w:rsidRPr="003E3304">
              <w:rPr>
                <w:rFonts w:ascii="Times New Roman" w:eastAsia="Times New Roman" w:hAnsi="Times New Roman" w:cs="Times New Roman"/>
                <w:color w:val="000000"/>
                <w:sz w:val="28"/>
                <w:szCs w:val="28"/>
              </w:rPr>
              <w:t>здійснення післяпроектного моніторингу - визначає порядок, строки та вимоги до його здійснення.</w:t>
            </w:r>
          </w:p>
          <w:p w14:paraId="51CFB5B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5" w:name="36ei31r" w:colFirst="0" w:colLast="0"/>
            <w:bookmarkEnd w:id="105"/>
            <w:r w:rsidRPr="003E3304">
              <w:rPr>
                <w:rFonts w:ascii="Times New Roman" w:eastAsia="Times New Roman" w:hAnsi="Times New Roman" w:cs="Times New Roman"/>
                <w:color w:val="000000"/>
                <w:sz w:val="28"/>
                <w:szCs w:val="28"/>
              </w:rPr>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287A64A7"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6" w:name="1ljsd9k" w:colFirst="0" w:colLast="0"/>
            <w:bookmarkEnd w:id="106"/>
            <w:r w:rsidRPr="003E3304">
              <w:rPr>
                <w:rFonts w:ascii="Times New Roman" w:eastAsia="Times New Roman" w:hAnsi="Times New Roman" w:cs="Times New Roman"/>
                <w:color w:val="000000"/>
                <w:sz w:val="28"/>
                <w:szCs w:val="28"/>
              </w:rPr>
              <w:t xml:space="preserve">6. Висновок з оцінки впливу на довкілля надається суб’єкту господарювання безоплатно протягом </w:t>
            </w:r>
            <w:r w:rsidRPr="003E3304">
              <w:rPr>
                <w:rFonts w:ascii="Times New Roman" w:eastAsia="Times New Roman" w:hAnsi="Times New Roman" w:cs="Times New Roman"/>
                <w:b/>
                <w:color w:val="000000"/>
                <w:sz w:val="28"/>
                <w:szCs w:val="28"/>
              </w:rPr>
              <w:t>25</w:t>
            </w:r>
            <w:r w:rsidRPr="003E3304">
              <w:rPr>
                <w:rFonts w:ascii="Times New Roman" w:eastAsia="Times New Roman" w:hAnsi="Times New Roman" w:cs="Times New Roman"/>
                <w:color w:val="000000"/>
                <w:sz w:val="28"/>
                <w:szCs w:val="28"/>
              </w:rPr>
              <w:t xml:space="preserve"> робочих днів з дня завершення громадського обговорення, а в разі здійснення процедури оцінки транскордонного впливу - з </w:t>
            </w:r>
            <w:r w:rsidRPr="003E3304">
              <w:rPr>
                <w:rFonts w:ascii="Times New Roman" w:eastAsia="Times New Roman" w:hAnsi="Times New Roman" w:cs="Times New Roman"/>
                <w:color w:val="000000"/>
                <w:sz w:val="28"/>
                <w:szCs w:val="28"/>
              </w:rPr>
              <w:lastRenderedPageBreak/>
              <w:t>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7A741F39"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E3304">
              <w:rPr>
                <w:rFonts w:ascii="Times New Roman" w:eastAsia="Times New Roman" w:hAnsi="Times New Roman" w:cs="Times New Roman"/>
                <w:b/>
                <w:color w:val="000000"/>
                <w:sz w:val="28"/>
                <w:szCs w:val="28"/>
              </w:rPr>
              <w:t>6</w:t>
            </w:r>
            <w:r w:rsidRPr="003E3304">
              <w:rPr>
                <w:rFonts w:ascii="Times New Roman" w:eastAsia="Times New Roman" w:hAnsi="Times New Roman" w:cs="Times New Roman"/>
                <w:b/>
                <w:color w:val="000000"/>
                <w:sz w:val="28"/>
                <w:szCs w:val="28"/>
                <w:vertAlign w:val="superscript"/>
              </w:rPr>
              <w:t>1</w:t>
            </w:r>
            <w:r w:rsidRPr="003E3304">
              <w:rPr>
                <w:rFonts w:ascii="Times New Roman" w:eastAsia="Times New Roman" w:hAnsi="Times New Roman" w:cs="Times New Roman"/>
                <w:b/>
                <w:color w:val="000000"/>
                <w:sz w:val="28"/>
                <w:szCs w:val="28"/>
              </w:rPr>
              <w:t xml:space="preserve"> - відсутня</w:t>
            </w:r>
          </w:p>
          <w:p w14:paraId="53DED5A0"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6B64826"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39FA984C"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5DB161D1"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79027054"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D9C4BD0"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01549CC"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BBCEBDA"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49B0F4BE"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4AA0241"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9253A4D"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143A68C7"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7" w:name="45jfvxd" w:colFirst="0" w:colLast="0"/>
            <w:bookmarkEnd w:id="107"/>
          </w:p>
          <w:p w14:paraId="1FD254BD"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309A436" w14:textId="77777777" w:rsidR="00C0185D" w:rsidRPr="003E3304"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03ED856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color w:val="000000"/>
                <w:sz w:val="28"/>
                <w:szCs w:val="28"/>
              </w:rPr>
              <w:t>7. Уповноважений територіальний орган, а у випадках, визначених частинами </w:t>
            </w:r>
            <w:hyperlink r:id="rId82"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83"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оприлюднює висновок з оцінки впливу на довкілля </w:t>
            </w:r>
            <w:r w:rsidRPr="003E3304">
              <w:rPr>
                <w:rFonts w:ascii="Times New Roman" w:eastAsia="Times New Roman" w:hAnsi="Times New Roman" w:cs="Times New Roman"/>
                <w:b/>
                <w:color w:val="000000"/>
                <w:sz w:val="28"/>
                <w:szCs w:val="28"/>
              </w:rPr>
              <w:t>протягом трьох робочих днів</w:t>
            </w:r>
            <w:r w:rsidRPr="003E3304">
              <w:rPr>
                <w:rFonts w:ascii="Times New Roman" w:eastAsia="Times New Roman" w:hAnsi="Times New Roman" w:cs="Times New Roman"/>
                <w:color w:val="000000"/>
                <w:sz w:val="28"/>
                <w:szCs w:val="28"/>
              </w:rPr>
              <w:t xml:space="preserve"> з дня його прийняття у спосіб та в порядку, визначені </w:t>
            </w:r>
            <w:hyperlink r:id="rId84" w:anchor="n161">
              <w:r w:rsidRPr="003E3304">
                <w:rPr>
                  <w:rFonts w:ascii="Times New Roman" w:eastAsia="Times New Roman" w:hAnsi="Times New Roman" w:cs="Times New Roman"/>
                  <w:color w:val="000000"/>
                  <w:sz w:val="28"/>
                  <w:szCs w:val="28"/>
                </w:rPr>
                <w:t>статтею 4</w:t>
              </w:r>
            </w:hyperlink>
            <w:r w:rsidRPr="003E3304">
              <w:rPr>
                <w:rFonts w:ascii="Times New Roman" w:eastAsia="Times New Roman" w:hAnsi="Times New Roman" w:cs="Times New Roman"/>
                <w:color w:val="000000"/>
                <w:sz w:val="28"/>
                <w:szCs w:val="28"/>
              </w:rPr>
              <w:t xml:space="preserve"> цього Закону, та </w:t>
            </w:r>
            <w:r w:rsidRPr="003E3304">
              <w:rPr>
                <w:rFonts w:ascii="Times New Roman" w:eastAsia="Times New Roman" w:hAnsi="Times New Roman" w:cs="Times New Roman"/>
                <w:b/>
                <w:color w:val="000000"/>
                <w:sz w:val="28"/>
                <w:szCs w:val="28"/>
              </w:rPr>
              <w:t>протягом</w:t>
            </w:r>
            <w:r w:rsidRPr="003E3304">
              <w:rPr>
                <w:rFonts w:ascii="Times New Roman" w:eastAsia="Times New Roman" w:hAnsi="Times New Roman" w:cs="Times New Roman"/>
                <w:color w:val="000000"/>
                <w:sz w:val="28"/>
                <w:szCs w:val="28"/>
              </w:rPr>
              <w:t xml:space="preserve"> цього ж строку вносить його до Єдиного реєстру з оцінки впливу на довкілля.</w:t>
            </w:r>
          </w:p>
          <w:p w14:paraId="4A22CB4E"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8" w:name="2koq656" w:colFirst="0" w:colLast="0"/>
            <w:bookmarkEnd w:id="108"/>
            <w:r w:rsidRPr="003E3304">
              <w:rPr>
                <w:rFonts w:ascii="Times New Roman" w:eastAsia="Times New Roman" w:hAnsi="Times New Roman" w:cs="Times New Roman"/>
                <w:color w:val="000000"/>
                <w:sz w:val="28"/>
                <w:szCs w:val="28"/>
              </w:rPr>
              <w:t xml:space="preserve">Висновок з оцінки впливу на довкілля передається з </w:t>
            </w:r>
            <w:r w:rsidRPr="003E3304">
              <w:rPr>
                <w:rFonts w:ascii="Times New Roman" w:eastAsia="Times New Roman" w:hAnsi="Times New Roman" w:cs="Times New Roman"/>
                <w:color w:val="000000"/>
                <w:sz w:val="28"/>
                <w:szCs w:val="28"/>
              </w:rPr>
              <w:lastRenderedPageBreak/>
              <w:t>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7236EEAE" w14:textId="77777777" w:rsidR="00F37056" w:rsidRPr="003E3304" w:rsidRDefault="00F37056" w:rsidP="00AD11FB">
            <w:pPr>
              <w:contextualSpacing/>
              <w:jc w:val="both"/>
              <w:rPr>
                <w:rFonts w:ascii="Times New Roman" w:eastAsia="Times New Roman" w:hAnsi="Times New Roman" w:cs="Times New Roman"/>
                <w:sz w:val="28"/>
                <w:szCs w:val="28"/>
              </w:rPr>
            </w:pPr>
            <w:bookmarkStart w:id="109" w:name="zu0gcz" w:colFirst="0" w:colLast="0"/>
            <w:bookmarkStart w:id="110" w:name="4iylrwe" w:colFirst="0" w:colLast="0"/>
            <w:bookmarkStart w:id="111" w:name="1yyy98l" w:colFirst="0" w:colLast="0"/>
            <w:bookmarkStart w:id="112" w:name="3jtnz0s" w:colFirst="0" w:colLast="0"/>
            <w:bookmarkEnd w:id="109"/>
            <w:bookmarkEnd w:id="110"/>
            <w:bookmarkEnd w:id="111"/>
            <w:bookmarkEnd w:id="112"/>
          </w:p>
          <w:p w14:paraId="406F7ED9" w14:textId="77777777" w:rsidR="00F37056" w:rsidRPr="003E3304" w:rsidRDefault="009805A4" w:rsidP="00AD11FB">
            <w:pPr>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Стаття 9</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xml:space="preserve"> - Відсутня</w:t>
            </w:r>
          </w:p>
        </w:tc>
        <w:tc>
          <w:tcPr>
            <w:tcW w:w="7512" w:type="dxa"/>
          </w:tcPr>
          <w:p w14:paraId="10622B9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b/>
                <w:sz w:val="28"/>
                <w:szCs w:val="28"/>
              </w:rPr>
              <w:lastRenderedPageBreak/>
              <w:t>Стаття 9. </w:t>
            </w:r>
            <w:r w:rsidRPr="003E3304">
              <w:rPr>
                <w:rFonts w:ascii="Times New Roman" w:eastAsia="Times New Roman" w:hAnsi="Times New Roman" w:cs="Times New Roman"/>
                <w:sz w:val="28"/>
                <w:szCs w:val="28"/>
              </w:rPr>
              <w:t>Висновок з оцінки впливу на довкілля</w:t>
            </w:r>
          </w:p>
          <w:p w14:paraId="212E2043"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Уповноважений територіальний орган, а у випадках, визначених частинами </w:t>
            </w:r>
            <w:hyperlink r:id="rId85"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86"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Закону, - уповноважений центральний орган видає висновок з оцінки впливу на довкілля, яким виходячи з оцінки впливу </w:t>
            </w:r>
            <w:r w:rsidRPr="003E3304">
              <w:rPr>
                <w:rFonts w:ascii="Times New Roman" w:eastAsia="Times New Roman" w:hAnsi="Times New Roman" w:cs="Times New Roman"/>
                <w:sz w:val="28"/>
                <w:szCs w:val="28"/>
              </w:rPr>
              <w:lastRenderedPageBreak/>
              <w:t>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019861DE"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4DEF259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sz w:val="28"/>
                <w:szCs w:val="28"/>
              </w:rPr>
              <w:t>3. При підготовці висновку з оцінки впливу на довкілля уповноважений територіальний орган, а у випадках, визначених частинами </w:t>
            </w:r>
            <w:hyperlink r:id="rId87"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88"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 розглядає та бере до уваги звіт з оцінки впливу на довкілля</w:t>
            </w:r>
            <w:r w:rsidRPr="003E3304">
              <w:rPr>
                <w:rFonts w:ascii="Times New Roman" w:eastAsia="Times New Roman" w:hAnsi="Times New Roman" w:cs="Times New Roman"/>
                <w:b/>
                <w:sz w:val="28"/>
                <w:szCs w:val="28"/>
              </w:rPr>
              <w:t>,</w:t>
            </w:r>
            <w:r w:rsidRPr="003E3304">
              <w:rPr>
                <w:rFonts w:ascii="Times New Roman" w:eastAsia="Times New Roman" w:hAnsi="Times New Roman" w:cs="Times New Roman"/>
                <w:sz w:val="28"/>
                <w:szCs w:val="28"/>
              </w:rPr>
              <w:t xml:space="preserve"> звіт про громадське обговорення, </w:t>
            </w:r>
            <w:r w:rsidRPr="003E3304">
              <w:rPr>
                <w:rFonts w:ascii="Times New Roman" w:eastAsia="Times New Roman" w:hAnsi="Times New Roman" w:cs="Times New Roman"/>
                <w:b/>
                <w:sz w:val="28"/>
                <w:szCs w:val="28"/>
              </w:rPr>
              <w:t xml:space="preserve">а також зауваження і пропозиції, отримані під час консультацій, передбачених </w:t>
            </w:r>
            <w:r w:rsidR="000E181A" w:rsidRPr="003E3304">
              <w:rPr>
                <w:rFonts w:ascii="Times New Roman" w:eastAsia="Times New Roman" w:hAnsi="Times New Roman" w:cs="Times New Roman"/>
                <w:b/>
                <w:sz w:val="28"/>
                <w:szCs w:val="28"/>
              </w:rPr>
              <w:t xml:space="preserve">абзацом </w:t>
            </w:r>
            <w:r w:rsidR="000E181A" w:rsidRPr="003E3304">
              <w:rPr>
                <w:rFonts w:ascii="Times New Roman" w:eastAsia="Times New Roman" w:hAnsi="Times New Roman" w:cs="Times New Roman"/>
                <w:b/>
                <w:sz w:val="28"/>
                <w:szCs w:val="28"/>
              </w:rPr>
              <w:lastRenderedPageBreak/>
              <w:t>сьомим</w:t>
            </w:r>
            <w:r w:rsidRPr="003E3304">
              <w:rPr>
                <w:rFonts w:ascii="Times New Roman" w:eastAsia="Times New Roman" w:hAnsi="Times New Roman" w:cs="Times New Roman"/>
                <w:b/>
                <w:sz w:val="28"/>
                <w:szCs w:val="28"/>
              </w:rPr>
              <w:t xml:space="preserve"> </w:t>
            </w:r>
            <w:r w:rsidR="000E181A" w:rsidRPr="003E3304">
              <w:rPr>
                <w:rFonts w:ascii="Times New Roman" w:eastAsia="Times New Roman" w:hAnsi="Times New Roman" w:cs="Times New Roman"/>
                <w:b/>
                <w:sz w:val="28"/>
                <w:szCs w:val="28"/>
              </w:rPr>
              <w:t xml:space="preserve">частини першої </w:t>
            </w:r>
            <w:r w:rsidRPr="003E3304">
              <w:rPr>
                <w:rFonts w:ascii="Times New Roman" w:eastAsia="Times New Roman" w:hAnsi="Times New Roman" w:cs="Times New Roman"/>
                <w:b/>
                <w:sz w:val="28"/>
                <w:szCs w:val="28"/>
              </w:rPr>
              <w:t>статті 2 цього Закону.</w:t>
            </w:r>
          </w:p>
          <w:p w14:paraId="6A82D91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В описовій частині висновку з оцінки впливу на довкілля наводиться інформація про:</w:t>
            </w:r>
          </w:p>
          <w:p w14:paraId="38CE4F1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здійснену процедуру оцінки впливу на довкілля;</w:t>
            </w:r>
          </w:p>
          <w:p w14:paraId="5DBD377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врахування звіту з оцінки впливу на довкілля;</w:t>
            </w:r>
          </w:p>
          <w:p w14:paraId="3F05B1B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highlight w:val="cyan"/>
              </w:rPr>
            </w:pPr>
            <w:r w:rsidRPr="003E3304">
              <w:rPr>
                <w:rFonts w:ascii="Times New Roman" w:eastAsia="Times New Roman" w:hAnsi="Times New Roman" w:cs="Times New Roman"/>
                <w:sz w:val="28"/>
                <w:szCs w:val="28"/>
              </w:rPr>
              <w:t>3) враховані та відхилені зауваження та пропозиції, що надійшли під час громадського обговорення;</w:t>
            </w:r>
          </w:p>
          <w:p w14:paraId="587F7905" w14:textId="77777777" w:rsidR="00F37056" w:rsidRPr="003E3304" w:rsidRDefault="009805A4" w:rsidP="00AD11FB">
            <w:pPr>
              <w:shd w:val="clear" w:color="auto" w:fill="FFFFFF"/>
              <w:ind w:firstLine="448"/>
              <w:contextualSpacing/>
              <w:jc w:val="both"/>
              <w:rPr>
                <w:rFonts w:ascii="Times New Roman" w:eastAsia="Times New Roman" w:hAnsi="Times New Roman" w:cs="Times New Roman"/>
                <w:sz w:val="28"/>
                <w:szCs w:val="28"/>
              </w:rPr>
            </w:pPr>
            <w:bookmarkStart w:id="113" w:name="_Hlk115707645"/>
            <w:r w:rsidRPr="003E3304">
              <w:rPr>
                <w:rFonts w:ascii="Times New Roman" w:eastAsia="Times New Roman" w:hAnsi="Times New Roman" w:cs="Times New Roman"/>
                <w:b/>
                <w:sz w:val="28"/>
                <w:szCs w:val="28"/>
              </w:rPr>
              <w:t>4)</w:t>
            </w:r>
            <w:r w:rsidRPr="003E3304">
              <w:rPr>
                <w:rFonts w:ascii="Times New Roman" w:eastAsia="Times New Roman" w:hAnsi="Times New Roman" w:cs="Times New Roman"/>
                <w:sz w:val="28"/>
                <w:szCs w:val="28"/>
              </w:rPr>
              <w:t xml:space="preserve"> </w:t>
            </w:r>
            <w:r w:rsidRPr="003E3304">
              <w:rPr>
                <w:rFonts w:ascii="Times New Roman" w:eastAsia="Times New Roman" w:hAnsi="Times New Roman" w:cs="Times New Roman"/>
                <w:b/>
                <w:sz w:val="28"/>
                <w:szCs w:val="28"/>
              </w:rPr>
              <w:t xml:space="preserve">результати консультацій, передбачених </w:t>
            </w:r>
            <w:r w:rsidR="00AA17DB" w:rsidRPr="003E3304">
              <w:rPr>
                <w:rFonts w:ascii="Times New Roman" w:eastAsia="Times New Roman" w:hAnsi="Times New Roman" w:cs="Times New Roman"/>
                <w:b/>
                <w:sz w:val="28"/>
                <w:szCs w:val="28"/>
              </w:rPr>
              <w:t xml:space="preserve">абзацом 7 </w:t>
            </w:r>
            <w:r w:rsidRPr="003E3304">
              <w:rPr>
                <w:rFonts w:ascii="Times New Roman" w:eastAsia="Times New Roman" w:hAnsi="Times New Roman" w:cs="Times New Roman"/>
                <w:b/>
                <w:sz w:val="28"/>
                <w:szCs w:val="28"/>
              </w:rPr>
              <w:t>частин</w:t>
            </w:r>
            <w:r w:rsidR="00AA17DB" w:rsidRPr="003E3304">
              <w:rPr>
                <w:rFonts w:ascii="Times New Roman" w:eastAsia="Times New Roman" w:hAnsi="Times New Roman" w:cs="Times New Roman"/>
                <w:b/>
                <w:sz w:val="28"/>
                <w:szCs w:val="28"/>
              </w:rPr>
              <w:t>и</w:t>
            </w:r>
            <w:r w:rsidRPr="003E3304">
              <w:rPr>
                <w:rFonts w:ascii="Times New Roman" w:eastAsia="Times New Roman" w:hAnsi="Times New Roman" w:cs="Times New Roman"/>
                <w:b/>
                <w:sz w:val="28"/>
                <w:szCs w:val="28"/>
              </w:rPr>
              <w:t xml:space="preserve"> </w:t>
            </w:r>
            <w:r w:rsidR="00AA17DB" w:rsidRPr="003E3304">
              <w:rPr>
                <w:rFonts w:ascii="Times New Roman" w:eastAsia="Times New Roman" w:hAnsi="Times New Roman" w:cs="Times New Roman"/>
                <w:b/>
                <w:sz w:val="28"/>
                <w:szCs w:val="28"/>
              </w:rPr>
              <w:t>першої</w:t>
            </w:r>
            <w:r w:rsidRPr="003E3304">
              <w:rPr>
                <w:rFonts w:ascii="Times New Roman" w:eastAsia="Times New Roman" w:hAnsi="Times New Roman" w:cs="Times New Roman"/>
                <w:b/>
                <w:sz w:val="28"/>
                <w:szCs w:val="28"/>
              </w:rPr>
              <w:t xml:space="preserve"> статті 2 цього Закону</w:t>
            </w:r>
            <w:r w:rsidRPr="003E3304">
              <w:rPr>
                <w:rFonts w:ascii="Times New Roman" w:eastAsia="Times New Roman" w:hAnsi="Times New Roman" w:cs="Times New Roman"/>
                <w:sz w:val="28"/>
                <w:szCs w:val="28"/>
              </w:rPr>
              <w:t>.</w:t>
            </w:r>
          </w:p>
          <w:p w14:paraId="2D528FDB" w14:textId="77777777" w:rsidR="00AA17DB" w:rsidRPr="003E3304" w:rsidRDefault="00AA17DB" w:rsidP="00AD11FB">
            <w:pPr>
              <w:shd w:val="clear" w:color="auto" w:fill="FFFFFF"/>
              <w:ind w:firstLine="448"/>
              <w:contextualSpacing/>
              <w:jc w:val="both"/>
              <w:rPr>
                <w:rFonts w:ascii="Times New Roman" w:eastAsia="Times New Roman" w:hAnsi="Times New Roman" w:cs="Times New Roman"/>
                <w:sz w:val="28"/>
                <w:szCs w:val="28"/>
              </w:rPr>
            </w:pPr>
          </w:p>
          <w:bookmarkEnd w:id="113"/>
          <w:p w14:paraId="536592A2" w14:textId="77777777" w:rsidR="00F37056" w:rsidRPr="003E3304"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5. У висновку з оцінки впливу на довкілля уповноважений територіальний орган, а у випадках, визначених частинами </w:t>
            </w:r>
            <w:hyperlink r:id="rId89"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90"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w:t>
            </w:r>
          </w:p>
          <w:p w14:paraId="7AB7350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зазначає тип, основні характеристики та місце провадження планованої діяльності;</w:t>
            </w:r>
          </w:p>
          <w:p w14:paraId="617A482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визначає допустимість чи обґрунтовує недопустимість провадження планованої діяльності;</w:t>
            </w:r>
          </w:p>
          <w:p w14:paraId="2B2DD3C2"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1821950B"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5B5F791F"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5) встановлює умови щодо запобігання виникненню надзвичайних ситуацій та усунення їх наслідків;</w:t>
            </w:r>
          </w:p>
          <w:p w14:paraId="78B687F4"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6) встановлює умови щодо зменшення транскордонного </w:t>
            </w:r>
            <w:r w:rsidRPr="003E3304">
              <w:rPr>
                <w:rFonts w:ascii="Times New Roman" w:eastAsia="Times New Roman" w:hAnsi="Times New Roman" w:cs="Times New Roman"/>
                <w:sz w:val="28"/>
                <w:szCs w:val="28"/>
              </w:rPr>
              <w:lastRenderedPageBreak/>
              <w:t>впливу планованої діяльності, щодо якої здійснювалася процедура оцінки транскордонного впливу;</w:t>
            </w:r>
          </w:p>
          <w:p w14:paraId="0D8A98D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якщо з оцінки впливу на довкілля випливає необхідність:</w:t>
            </w:r>
          </w:p>
          <w:p w14:paraId="19168464"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компенсаційних заходів - покладає обов’язок із здійснення таких заходів;</w:t>
            </w:r>
          </w:p>
          <w:p w14:paraId="0FE1B5B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6104E89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додаткової оцінки впливу на довкілля</w:t>
            </w:r>
            <w:r w:rsidR="00AA17DB" w:rsidRPr="003E3304">
              <w:rPr>
                <w:rFonts w:ascii="Times New Roman" w:eastAsia="Times New Roman" w:hAnsi="Times New Roman" w:cs="Times New Roman"/>
                <w:sz w:val="28"/>
                <w:szCs w:val="28"/>
              </w:rPr>
              <w:t xml:space="preserve"> на іншій стадії проектування</w:t>
            </w:r>
            <w:r w:rsidRPr="003E3304">
              <w:rPr>
                <w:rFonts w:ascii="Times New Roman" w:eastAsia="Times New Roman" w:hAnsi="Times New Roman" w:cs="Times New Roman"/>
                <w:b/>
                <w:sz w:val="28"/>
                <w:szCs w:val="28"/>
              </w:rPr>
              <w:t xml:space="preserve"> </w:t>
            </w:r>
            <w:r w:rsidRPr="003E3304">
              <w:rPr>
                <w:rFonts w:ascii="Times New Roman" w:eastAsia="Times New Roman" w:hAnsi="Times New Roman" w:cs="Times New Roman"/>
                <w:sz w:val="28"/>
                <w:szCs w:val="28"/>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145C1B7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післяпроектного моніторингу - визначає порядок, строки та вимоги до його здійснення.</w:t>
            </w:r>
          </w:p>
          <w:p w14:paraId="2C973F1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415BFD1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6. Висновок з оцінки впливу на довкілля надається суб’єкту господарювання безоплатно протягом </w:t>
            </w:r>
            <w:r w:rsidRPr="003E3304">
              <w:rPr>
                <w:rFonts w:ascii="Times New Roman" w:eastAsia="Times New Roman" w:hAnsi="Times New Roman" w:cs="Times New Roman"/>
                <w:b/>
                <w:sz w:val="28"/>
                <w:szCs w:val="28"/>
              </w:rPr>
              <w:t>15</w:t>
            </w:r>
            <w:r w:rsidRPr="003E3304">
              <w:rPr>
                <w:rFonts w:ascii="Times New Roman" w:eastAsia="Times New Roman" w:hAnsi="Times New Roman" w:cs="Times New Roman"/>
                <w:sz w:val="28"/>
                <w:szCs w:val="28"/>
              </w:rPr>
              <w:t xml:space="preserve"> робочих днів з дня завершення громадського обговорення, а в разі здійснення процедури оцінки транскордонного впливу - з </w:t>
            </w:r>
            <w:r w:rsidRPr="003E3304">
              <w:rPr>
                <w:rFonts w:ascii="Times New Roman" w:eastAsia="Times New Roman" w:hAnsi="Times New Roman" w:cs="Times New Roman"/>
                <w:sz w:val="28"/>
                <w:szCs w:val="28"/>
              </w:rPr>
              <w:lastRenderedPageBreak/>
              <w:t>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0108595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6</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Підставами для надання висновку з оцінки впливу на довкілля, у якому визначена недопустимість провадження планованої діяльності, є:</w:t>
            </w:r>
          </w:p>
          <w:p w14:paraId="3858CC4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наявність встановлених законами заборон чи обмежень, які унеможливлюють провадження планованої діяльності;</w:t>
            </w:r>
          </w:p>
          <w:p w14:paraId="41A19FE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вимогами законодавства.</w:t>
            </w:r>
          </w:p>
          <w:p w14:paraId="70812E1F" w14:textId="77777777" w:rsidR="00C0185D" w:rsidRPr="003E3304"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26D3521A" w14:textId="77777777" w:rsidR="00F37056" w:rsidRPr="003E3304"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Уповноважений територіальний орган, а у випадках, визначених частинами </w:t>
            </w:r>
            <w:hyperlink r:id="rId91"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92"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Закону, - уповноважений центральний орган оприлюднює висновок з оцінки впливу на довкілля </w:t>
            </w:r>
            <w:r w:rsidRPr="003E3304">
              <w:rPr>
                <w:rFonts w:ascii="Times New Roman" w:eastAsia="Times New Roman" w:hAnsi="Times New Roman" w:cs="Times New Roman"/>
                <w:b/>
                <w:sz w:val="28"/>
                <w:szCs w:val="28"/>
              </w:rPr>
              <w:t>у день</w:t>
            </w:r>
            <w:r w:rsidRPr="003E3304">
              <w:rPr>
                <w:rFonts w:ascii="Times New Roman" w:eastAsia="Times New Roman" w:hAnsi="Times New Roman" w:cs="Times New Roman"/>
                <w:sz w:val="28"/>
                <w:szCs w:val="28"/>
              </w:rPr>
              <w:t xml:space="preserve"> його прийняття у спосіб та в порядку, визначені </w:t>
            </w:r>
            <w:hyperlink r:id="rId93" w:anchor="n161">
              <w:r w:rsidRPr="003E3304">
                <w:rPr>
                  <w:rFonts w:ascii="Times New Roman" w:eastAsia="Times New Roman" w:hAnsi="Times New Roman" w:cs="Times New Roman"/>
                  <w:sz w:val="28"/>
                  <w:szCs w:val="28"/>
                </w:rPr>
                <w:t>статтею 4</w:t>
              </w:r>
            </w:hyperlink>
            <w:r w:rsidRPr="003E3304">
              <w:rPr>
                <w:rFonts w:ascii="Times New Roman" w:eastAsia="Times New Roman" w:hAnsi="Times New Roman" w:cs="Times New Roman"/>
                <w:sz w:val="28"/>
                <w:szCs w:val="28"/>
              </w:rPr>
              <w:t xml:space="preserve"> цього Закону, та </w:t>
            </w:r>
            <w:r w:rsidRPr="003E3304">
              <w:rPr>
                <w:rFonts w:ascii="Times New Roman" w:eastAsia="Times New Roman" w:hAnsi="Times New Roman" w:cs="Times New Roman"/>
                <w:b/>
                <w:sz w:val="28"/>
                <w:szCs w:val="28"/>
              </w:rPr>
              <w:t>одночасно</w:t>
            </w:r>
            <w:r w:rsidRPr="003E3304">
              <w:rPr>
                <w:rFonts w:ascii="Times New Roman" w:eastAsia="Times New Roman" w:hAnsi="Times New Roman" w:cs="Times New Roman"/>
                <w:sz w:val="28"/>
                <w:szCs w:val="28"/>
              </w:rPr>
              <w:t xml:space="preserve"> вносить його до Єдиного реєстру з оцінки впливу на довкілля.</w:t>
            </w:r>
          </w:p>
          <w:p w14:paraId="14016639"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4BB43B8" w14:textId="77777777" w:rsidR="00F37056" w:rsidRPr="00366F02"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66F02">
              <w:rPr>
                <w:rFonts w:ascii="Times New Roman" w:eastAsia="Times New Roman" w:hAnsi="Times New Roman" w:cs="Times New Roman"/>
                <w:b/>
                <w:sz w:val="28"/>
                <w:szCs w:val="28"/>
              </w:rPr>
              <w:t>Абзац другий - Виключено</w:t>
            </w:r>
          </w:p>
          <w:p w14:paraId="6F21A75B"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91E5321"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B68099C"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01455974"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C8557F5"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9B0F59E"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3F89D11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Стаття 9</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Відмова у видачі висновку з оцінки впливу на довкілля</w:t>
            </w:r>
          </w:p>
          <w:p w14:paraId="2527050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Підставами для відмови у видачі висновку з оцінки впливу на довкілля є:</w:t>
            </w:r>
          </w:p>
          <w:p w14:paraId="64F95ED8"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підстави, передбачені статтею 4</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xml:space="preserve"> Закону України «Про дозвільну систему у сфері господарської діяльності»;</w:t>
            </w:r>
          </w:p>
          <w:p w14:paraId="4DB87B3B"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2)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частиною третьою статті 4 цього Закону;</w:t>
            </w:r>
          </w:p>
          <w:p w14:paraId="395C5C74"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3) порушення суб’єктом господарювання вимог законодавства до звіту з оцінки впливу на довкілля;</w:t>
            </w:r>
          </w:p>
          <w:p w14:paraId="275395B3"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4) порушення суб’єктом господарювання вимог щодо оприлюднення оголошення про початок громадського обговорення звіту з оцінки впливу на довкілля, встановлених частиною третьою статті 4 цього Закону, та/або розміщення та забезпечення доступу до звіту з оцінки впливу на довкілля та іншої документації, необхідної для оцінки впливу на довкілля, встановлених частиною п’ятою статті 4 цього Закону;</w:t>
            </w:r>
          </w:p>
          <w:p w14:paraId="4CA2B96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 xml:space="preserve">5) визнання громадських слухань такими, що не </w:t>
            </w:r>
            <w:r w:rsidRPr="003E3304">
              <w:rPr>
                <w:rFonts w:ascii="Times New Roman" w:eastAsia="Times New Roman" w:hAnsi="Times New Roman" w:cs="Times New Roman"/>
                <w:b/>
                <w:sz w:val="28"/>
                <w:szCs w:val="28"/>
              </w:rPr>
              <w:lastRenderedPageBreak/>
              <w:t>відбулися, у зв’язку з неявкою суб’єкта господарювання, а також порушення ним законодавства про проведення громадських слухань;</w:t>
            </w:r>
          </w:p>
          <w:p w14:paraId="19AFD2A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6) порушення суб’єктом господарювання вимог щодо врахування зауважень і пропозицій громадськості, наданих в процесі громадського обговорення обсягу досліджень та рівня деталізації інформації, що підлягає включенню до звіту з оцінки впливу на довкілля, встановлених частиною десятою статті 5 цього Закону.</w:t>
            </w:r>
          </w:p>
          <w:p w14:paraId="09302A08"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2. У разі усунення суб'єктом господарювання причин, які стали підставою для відмови у видачі висновку з оцінки впливу на довкілля, передбачених пунктами 1, 3 та 6 частини першої цієї статті, а також у випадках, передбачених пунктами 4 та 5 частини першої цієї статті, суб’єкт господарювання повторно подає уповноваженому органу, який видав рішення про відмову у видачі 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17C92995" w14:textId="7443E556" w:rsidR="00742EA7" w:rsidRPr="003E3304" w:rsidRDefault="009805A4" w:rsidP="00E736BC">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p>
        </w:tc>
      </w:tr>
      <w:tr w:rsidR="00F37056" w:rsidRPr="00AD11FB" w14:paraId="0B8316B2" w14:textId="77777777">
        <w:tc>
          <w:tcPr>
            <w:tcW w:w="7479" w:type="dxa"/>
          </w:tcPr>
          <w:p w14:paraId="751A3A11"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lastRenderedPageBreak/>
              <w:t>Стаття 11. </w:t>
            </w:r>
            <w:r w:rsidRPr="00AD11FB">
              <w:rPr>
                <w:rFonts w:ascii="Times New Roman" w:eastAsia="Times New Roman" w:hAnsi="Times New Roman" w:cs="Times New Roman"/>
                <w:color w:val="000000"/>
                <w:sz w:val="28"/>
                <w:szCs w:val="28"/>
              </w:rPr>
              <w:t>Врахування результатів оцінки впливу на довкілля у рішенні про провадження планованої діяльності</w:t>
            </w:r>
          </w:p>
          <w:p w14:paraId="0A3298C3"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color w:val="000000"/>
                <w:sz w:val="28"/>
                <w:szCs w:val="28"/>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його прийняття та забезпечують громадськості можливість ознайомлення з ним.</w:t>
            </w:r>
          </w:p>
          <w:p w14:paraId="521B2A9C"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color w:val="000000"/>
                <w:sz w:val="28"/>
                <w:szCs w:val="28"/>
              </w:rPr>
              <w:t xml:space="preserve">5. Органи державної влади та органи місцевого самоврядування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tc>
        <w:tc>
          <w:tcPr>
            <w:tcW w:w="7512" w:type="dxa"/>
          </w:tcPr>
          <w:p w14:paraId="773E7E3B"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11. </w:t>
            </w:r>
            <w:r w:rsidRPr="00AD11FB">
              <w:rPr>
                <w:rFonts w:ascii="Times New Roman" w:eastAsia="Times New Roman" w:hAnsi="Times New Roman" w:cs="Times New Roman"/>
                <w:sz w:val="28"/>
                <w:szCs w:val="28"/>
              </w:rPr>
              <w:t>Врахування результатів оцінки впливу на довкілля у рішенні про провадження планованої діяльності</w:t>
            </w:r>
          </w:p>
          <w:p w14:paraId="337D9C4A"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14" w:name="3x8tuzt" w:colFirst="0" w:colLast="0"/>
            <w:bookmarkStart w:id="115" w:name="2ce457m" w:colFirst="0" w:colLast="0"/>
            <w:bookmarkStart w:id="116" w:name="1d96cc0" w:colFirst="0" w:colLast="0"/>
            <w:bookmarkStart w:id="117" w:name="2y3w247" w:colFirst="0" w:colLast="0"/>
            <w:bookmarkStart w:id="118" w:name="_rjefff" w:colFirst="0" w:colLast="0"/>
            <w:bookmarkEnd w:id="114"/>
            <w:bookmarkEnd w:id="115"/>
            <w:bookmarkEnd w:id="116"/>
            <w:bookmarkEnd w:id="117"/>
            <w:bookmarkEnd w:id="118"/>
            <w:r w:rsidRPr="00AD11FB">
              <w:rPr>
                <w:rFonts w:ascii="Times New Roman" w:eastAsia="Times New Roman" w:hAnsi="Times New Roman" w:cs="Times New Roman"/>
                <w:sz w:val="28"/>
                <w:szCs w:val="28"/>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r w:rsidRPr="00AD11FB">
              <w:rPr>
                <w:rFonts w:ascii="Times New Roman" w:eastAsia="Times New Roman" w:hAnsi="Times New Roman" w:cs="Times New Roman"/>
                <w:b/>
                <w:sz w:val="28"/>
                <w:szCs w:val="28"/>
              </w:rPr>
              <w:t>не пізніше наступного робочого дня</w:t>
            </w:r>
            <w:r w:rsidRPr="00AD11FB">
              <w:rPr>
                <w:rFonts w:ascii="Times New Roman" w:eastAsia="Times New Roman" w:hAnsi="Times New Roman" w:cs="Times New Roman"/>
                <w:sz w:val="28"/>
                <w:szCs w:val="28"/>
              </w:rPr>
              <w:t xml:space="preserve"> з дня його прийняття та забезпечують громадськості можливість ознайомлення з ним.</w:t>
            </w:r>
          </w:p>
          <w:p w14:paraId="05A850E0" w14:textId="77777777" w:rsidR="00F37056"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19" w:name="3bj1y38" w:colFirst="0" w:colLast="0"/>
            <w:bookmarkEnd w:id="119"/>
            <w:r w:rsidRPr="00AD11FB">
              <w:rPr>
                <w:rFonts w:ascii="Times New Roman" w:eastAsia="Times New Roman" w:hAnsi="Times New Roman" w:cs="Times New Roman"/>
                <w:sz w:val="28"/>
                <w:szCs w:val="28"/>
              </w:rPr>
              <w:t xml:space="preserve">5. Органи державної влади та органи місцевого самоврядування </w:t>
            </w:r>
            <w:r w:rsidRPr="00AD11FB">
              <w:rPr>
                <w:rFonts w:ascii="Times New Roman" w:eastAsia="Times New Roman" w:hAnsi="Times New Roman" w:cs="Times New Roman"/>
                <w:b/>
                <w:sz w:val="28"/>
                <w:szCs w:val="28"/>
              </w:rPr>
              <w:t>не пізніше наступного робочого дня</w:t>
            </w:r>
            <w:r w:rsidRPr="00AD11FB">
              <w:rPr>
                <w:rFonts w:ascii="Times New Roman" w:eastAsia="Times New Roman" w:hAnsi="Times New Roman" w:cs="Times New Roman"/>
                <w:sz w:val="28"/>
                <w:szCs w:val="28"/>
              </w:rPr>
              <w:t xml:space="preserve">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не пізніше наступного робочого дня з дня її отримання.</w:t>
            </w:r>
          </w:p>
          <w:p w14:paraId="74E18A49" w14:textId="5EDDFFB9" w:rsidR="00A44FFD" w:rsidRPr="00AD11FB" w:rsidRDefault="00A44FFD" w:rsidP="00AD11FB">
            <w:pPr>
              <w:shd w:val="clear" w:color="auto" w:fill="FFFFFF"/>
              <w:spacing w:after="150"/>
              <w:ind w:firstLine="450"/>
              <w:contextualSpacing/>
              <w:jc w:val="both"/>
              <w:rPr>
                <w:rFonts w:ascii="Times New Roman" w:eastAsia="Times New Roman" w:hAnsi="Times New Roman" w:cs="Times New Roman"/>
                <w:sz w:val="28"/>
                <w:szCs w:val="28"/>
              </w:rPr>
            </w:pPr>
          </w:p>
        </w:tc>
      </w:tr>
      <w:tr w:rsidR="00F37056" w:rsidRPr="00AD11FB" w14:paraId="46369AA8" w14:textId="77777777">
        <w:tc>
          <w:tcPr>
            <w:tcW w:w="7479" w:type="dxa"/>
          </w:tcPr>
          <w:p w14:paraId="3F0A6E0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t>Стаття 14. </w:t>
            </w:r>
            <w:r w:rsidRPr="00AD11FB">
              <w:rPr>
                <w:rFonts w:ascii="Times New Roman" w:eastAsia="Times New Roman" w:hAnsi="Times New Roman" w:cs="Times New Roman"/>
                <w:color w:val="000000"/>
                <w:sz w:val="28"/>
                <w:szCs w:val="28"/>
              </w:rPr>
              <w:t>Оцінка транскордонного впливу на довкілля</w:t>
            </w:r>
          </w:p>
          <w:p w14:paraId="0E2BC15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color w:val="000000"/>
                <w:sz w:val="28"/>
                <w:szCs w:val="28"/>
              </w:rPr>
            </w:pPr>
            <w:bookmarkStart w:id="120" w:name="1qoc8b1" w:colFirst="0" w:colLast="0"/>
            <w:bookmarkEnd w:id="120"/>
            <w:r w:rsidRPr="00AD11FB">
              <w:rPr>
                <w:rFonts w:ascii="Times New Roman" w:eastAsia="Times New Roman" w:hAnsi="Times New Roman" w:cs="Times New Roman"/>
                <w:color w:val="000000"/>
                <w:sz w:val="28"/>
                <w:szCs w:val="28"/>
              </w:rPr>
              <w:t>…</w:t>
            </w:r>
          </w:p>
          <w:p w14:paraId="3FA4BBF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21" w:name="4anzqyu" w:colFirst="0" w:colLast="0"/>
            <w:bookmarkEnd w:id="121"/>
            <w:r w:rsidRPr="00AD11FB">
              <w:rPr>
                <w:rFonts w:ascii="Times New Roman" w:eastAsia="Times New Roman" w:hAnsi="Times New Roman" w:cs="Times New Roman"/>
                <w:color w:val="000000"/>
                <w:sz w:val="28"/>
                <w:szCs w:val="28"/>
              </w:rPr>
              <w:t xml:space="preserve">4. У разі здійснення оцінки транскордонного впливу на довкілля за процедурою держави походження уповноважений центральний орган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bookmarkStart w:id="122" w:name="2pta16n" w:colFirst="0" w:colLast="0"/>
            <w:bookmarkEnd w:id="122"/>
          </w:p>
        </w:tc>
        <w:tc>
          <w:tcPr>
            <w:tcW w:w="7512" w:type="dxa"/>
          </w:tcPr>
          <w:p w14:paraId="2DCB9D4B"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14. </w:t>
            </w:r>
            <w:r w:rsidRPr="00AD11FB">
              <w:rPr>
                <w:rFonts w:ascii="Times New Roman" w:eastAsia="Times New Roman" w:hAnsi="Times New Roman" w:cs="Times New Roman"/>
                <w:sz w:val="28"/>
                <w:szCs w:val="28"/>
              </w:rPr>
              <w:t>Оцінка транскордонного впливу на довкілля</w:t>
            </w:r>
          </w:p>
          <w:p w14:paraId="775E0050"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0C3BB1C2" w14:textId="77777777" w:rsidR="00CD329C" w:rsidRDefault="009805A4" w:rsidP="00742EA7">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4. У разі здійснення оцінки транскордонного впливу на довкілля за процедурою держави походження уповноважений центральний орган </w:t>
            </w:r>
            <w:r w:rsidRPr="00AD11FB">
              <w:rPr>
                <w:rFonts w:ascii="Times New Roman" w:eastAsia="Times New Roman" w:hAnsi="Times New Roman" w:cs="Times New Roman"/>
                <w:b/>
                <w:sz w:val="28"/>
                <w:szCs w:val="28"/>
              </w:rPr>
              <w:t xml:space="preserve"> не пізніше наступного робочого дня</w:t>
            </w:r>
            <w:r w:rsidRPr="00AD11FB">
              <w:rPr>
                <w:rFonts w:ascii="Times New Roman" w:eastAsia="Times New Roman" w:hAnsi="Times New Roman" w:cs="Times New Roman"/>
                <w:sz w:val="28"/>
                <w:szCs w:val="28"/>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p>
          <w:p w14:paraId="6C3EF47F" w14:textId="6BC1FE0A" w:rsidR="00E736BC" w:rsidRPr="00AD11FB" w:rsidRDefault="00E736BC" w:rsidP="00742EA7">
            <w:pPr>
              <w:shd w:val="clear" w:color="auto" w:fill="FFFFFF"/>
              <w:spacing w:after="150"/>
              <w:ind w:firstLine="450"/>
              <w:contextualSpacing/>
              <w:jc w:val="both"/>
              <w:rPr>
                <w:rFonts w:ascii="Times New Roman" w:eastAsia="Times New Roman" w:hAnsi="Times New Roman" w:cs="Times New Roman"/>
                <w:sz w:val="28"/>
                <w:szCs w:val="28"/>
              </w:rPr>
            </w:pPr>
          </w:p>
        </w:tc>
      </w:tr>
      <w:tr w:rsidR="00F37056" w:rsidRPr="00AD11FB" w14:paraId="5FF33A5A" w14:textId="77777777">
        <w:tc>
          <w:tcPr>
            <w:tcW w:w="7479" w:type="dxa"/>
          </w:tcPr>
          <w:p w14:paraId="37D7F5E0"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lastRenderedPageBreak/>
              <w:t>Стаття 17. </w:t>
            </w:r>
            <w:r w:rsidRPr="00AD11FB">
              <w:rPr>
                <w:rFonts w:ascii="Times New Roman" w:eastAsia="Times New Roman" w:hAnsi="Times New Roman" w:cs="Times New Roman"/>
                <w:color w:val="000000"/>
                <w:sz w:val="28"/>
                <w:szCs w:val="28"/>
              </w:rPr>
              <w:t>Прикінцеві та перехідні положення</w:t>
            </w:r>
          </w:p>
          <w:p w14:paraId="730059DB" w14:textId="77777777" w:rsidR="00F37056" w:rsidRPr="00AD11FB" w:rsidRDefault="009805A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2</w:t>
            </w:r>
            <w:r w:rsidRPr="00AD11FB">
              <w:rPr>
                <w:rFonts w:ascii="Times New Roman" w:eastAsia="Times New Roman" w:hAnsi="Times New Roman" w:cs="Times New Roman"/>
                <w:b/>
                <w:sz w:val="28"/>
                <w:szCs w:val="28"/>
                <w:vertAlign w:val="superscript"/>
              </w:rPr>
              <w:t>2</w:t>
            </w:r>
            <w:r w:rsidRPr="00AD11FB">
              <w:rPr>
                <w:rFonts w:ascii="Times New Roman" w:eastAsia="Times New Roman" w:hAnsi="Times New Roman" w:cs="Times New Roman"/>
                <w:b/>
                <w:sz w:val="28"/>
                <w:szCs w:val="28"/>
              </w:rPr>
              <w:t>. - відсутня</w:t>
            </w:r>
          </w:p>
          <w:p w14:paraId="6F840B56"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37B3C7EC"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7096EF2"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FF1F4F6"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04F39F0"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A6E8B5A"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4DE4A308"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74F519B"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18FA9023"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F78469C"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2439BBD8" w14:textId="6B715AFB" w:rsidR="009B09E7"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76BC35C2" w14:textId="2D6746F1"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6E1961F1" w14:textId="5ECF44F3"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5094F56B" w14:textId="7D97ED39"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48749E5D" w14:textId="3CEC3CF6"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4DEB87C7" w14:textId="5FC4B209"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17EEEDD2" w14:textId="44265001"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0CD8117B" w14:textId="58234A5D"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5CE8B1D7" w14:textId="65FB8010"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7C6CC26C" w14:textId="736B968D"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017BA007" w14:textId="77777777" w:rsidR="003E3304" w:rsidRPr="00AD11FB"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55E819E5" w14:textId="77777777" w:rsidR="00F37056"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2</w:t>
            </w:r>
            <w:r w:rsidRPr="00AD11FB">
              <w:rPr>
                <w:rFonts w:ascii="Times New Roman" w:eastAsia="Times New Roman" w:hAnsi="Times New Roman" w:cs="Times New Roman"/>
                <w:b/>
                <w:sz w:val="28"/>
                <w:szCs w:val="28"/>
                <w:vertAlign w:val="superscript"/>
              </w:rPr>
              <w:t>3</w:t>
            </w:r>
            <w:r w:rsidRPr="00AD11FB">
              <w:rPr>
                <w:rFonts w:ascii="Times New Roman" w:eastAsia="Times New Roman" w:hAnsi="Times New Roman" w:cs="Times New Roman"/>
                <w:b/>
                <w:sz w:val="28"/>
                <w:szCs w:val="28"/>
              </w:rPr>
              <w:t>. - відсутня</w:t>
            </w:r>
          </w:p>
          <w:p w14:paraId="44364A85"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71D5B278"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sz w:val="28"/>
                <w:szCs w:val="28"/>
              </w:rPr>
            </w:pPr>
          </w:p>
        </w:tc>
        <w:tc>
          <w:tcPr>
            <w:tcW w:w="7512" w:type="dxa"/>
          </w:tcPr>
          <w:p w14:paraId="2E2CA3D9"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17. </w:t>
            </w:r>
            <w:r w:rsidRPr="00AD11FB">
              <w:rPr>
                <w:rFonts w:ascii="Times New Roman" w:eastAsia="Times New Roman" w:hAnsi="Times New Roman" w:cs="Times New Roman"/>
                <w:sz w:val="28"/>
                <w:szCs w:val="28"/>
              </w:rPr>
              <w:t>Прикінцеві та перехідні положення</w:t>
            </w:r>
          </w:p>
          <w:p w14:paraId="01969839"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bookmarkStart w:id="123" w:name="14ykbeg" w:colFirst="0" w:colLast="0"/>
            <w:bookmarkStart w:id="124" w:name="_3oy7u29" w:colFirst="0" w:colLast="0"/>
            <w:bookmarkStart w:id="125" w:name="_243i4a2" w:colFirst="0" w:colLast="0"/>
            <w:bookmarkEnd w:id="123"/>
            <w:bookmarkEnd w:id="124"/>
            <w:bookmarkEnd w:id="125"/>
            <w:r w:rsidRPr="00AD11FB">
              <w:rPr>
                <w:rFonts w:ascii="Times New Roman" w:eastAsia="Times New Roman" w:hAnsi="Times New Roman" w:cs="Times New Roman"/>
                <w:b/>
                <w:sz w:val="28"/>
                <w:szCs w:val="28"/>
              </w:rPr>
              <w:t>2</w:t>
            </w:r>
            <w:r w:rsidR="000066AD" w:rsidRPr="00AD11FB">
              <w:rPr>
                <w:rFonts w:ascii="Times New Roman" w:eastAsia="Times New Roman" w:hAnsi="Times New Roman" w:cs="Times New Roman"/>
                <w:b/>
                <w:sz w:val="28"/>
                <w:szCs w:val="28"/>
                <w:vertAlign w:val="superscript"/>
              </w:rPr>
              <w:t>2</w:t>
            </w:r>
            <w:r w:rsidRPr="00AD11FB">
              <w:rPr>
                <w:rFonts w:ascii="Times New Roman" w:eastAsia="Times New Roman" w:hAnsi="Times New Roman" w:cs="Times New Roman"/>
                <w:b/>
                <w:sz w:val="28"/>
                <w:szCs w:val="28"/>
              </w:rPr>
              <w:t xml:space="preserve">. </w:t>
            </w:r>
            <w:bookmarkStart w:id="126" w:name="_Hlk115708551"/>
            <w:r w:rsidRPr="00AD11FB">
              <w:rPr>
                <w:rFonts w:ascii="Times New Roman" w:eastAsia="Times New Roman" w:hAnsi="Times New Roman" w:cs="Times New Roman"/>
                <w:b/>
                <w:sz w:val="28"/>
                <w:szCs w:val="28"/>
              </w:rPr>
              <w:t>Тимчасово, на період дії</w:t>
            </w:r>
            <w:r w:rsidR="00FC4A7E" w:rsidRPr="00AD11FB">
              <w:rPr>
                <w:rFonts w:ascii="Times New Roman" w:eastAsia="Times New Roman" w:hAnsi="Times New Roman" w:cs="Times New Roman"/>
                <w:b/>
                <w:sz w:val="28"/>
                <w:szCs w:val="28"/>
              </w:rPr>
              <w:t xml:space="preserve"> правового режиму </w:t>
            </w:r>
            <w:r w:rsidRPr="00AD11FB">
              <w:rPr>
                <w:rFonts w:ascii="Times New Roman" w:eastAsia="Times New Roman" w:hAnsi="Times New Roman" w:cs="Times New Roman"/>
                <w:b/>
                <w:sz w:val="28"/>
                <w:szCs w:val="28"/>
              </w:rPr>
              <w:t>воєнного стану у зв'язку з військовою агресією Російської Федерації проти України, до повного його скасування,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w:t>
            </w:r>
            <w:hyperlink r:id="rId94" w:anchor="n238">
              <w:r w:rsidRPr="00AD11FB">
                <w:rPr>
                  <w:rFonts w:ascii="Times New Roman" w:eastAsia="Times New Roman" w:hAnsi="Times New Roman" w:cs="Times New Roman"/>
                  <w:b/>
                  <w:sz w:val="28"/>
                  <w:szCs w:val="28"/>
                  <w:u w:val="single"/>
                </w:rPr>
                <w:t>статтею 7</w:t>
              </w:r>
            </w:hyperlink>
            <w:r w:rsidRPr="00AD11FB">
              <w:rPr>
                <w:rFonts w:ascii="Times New Roman" w:eastAsia="Times New Roman" w:hAnsi="Times New Roman" w:cs="Times New Roman"/>
                <w:b/>
                <w:sz w:val="28"/>
                <w:szCs w:val="28"/>
              </w:rPr>
              <w:t xml:space="preserve"> цього Закону, не проводяться і на дати, що припадають на цей період, не призначаються. </w:t>
            </w:r>
            <w:r w:rsidR="000066AD" w:rsidRPr="00AD11FB">
              <w:rPr>
                <w:rFonts w:ascii="Times New Roman" w:eastAsia="Times New Roman" w:hAnsi="Times New Roman" w:cs="Times New Roman"/>
                <w:b/>
                <w:sz w:val="28"/>
                <w:szCs w:val="28"/>
              </w:rPr>
              <w:t>Такі</w:t>
            </w:r>
            <w:r w:rsidRPr="00AD11FB">
              <w:rPr>
                <w:rFonts w:ascii="Times New Roman" w:eastAsia="Times New Roman" w:hAnsi="Times New Roman" w:cs="Times New Roman"/>
                <w:b/>
                <w:sz w:val="28"/>
                <w:szCs w:val="28"/>
              </w:rPr>
              <w:t xml:space="preserve"> громадські слухання, вважаються такими, що не відбулися, і повторно не проводяться.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bookmarkEnd w:id="126"/>
          </w:p>
          <w:p w14:paraId="095A74C3" w14:textId="77777777" w:rsidR="009B09E7" w:rsidRPr="00AD11FB" w:rsidRDefault="009B09E7"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2</w:t>
            </w:r>
            <w:r w:rsidRPr="00AD11FB">
              <w:rPr>
                <w:rFonts w:ascii="Times New Roman" w:eastAsia="Times New Roman" w:hAnsi="Times New Roman" w:cs="Times New Roman"/>
                <w:b/>
                <w:sz w:val="28"/>
                <w:szCs w:val="28"/>
                <w:vertAlign w:val="superscript"/>
              </w:rPr>
              <w:t>3</w:t>
            </w:r>
            <w:r w:rsidRPr="00AD11FB">
              <w:rPr>
                <w:rFonts w:ascii="Times New Roman" w:eastAsia="Times New Roman" w:hAnsi="Times New Roman" w:cs="Times New Roman"/>
                <w:b/>
                <w:sz w:val="28"/>
                <w:szCs w:val="28"/>
              </w:rPr>
              <w:t xml:space="preserve">.Відновлювальні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 передбачені абзацом другим частини першої статті 3 Закону України «Про оцінку впливу на довкілля» не </w:t>
            </w:r>
            <w:r w:rsidRPr="00AD11FB">
              <w:rPr>
                <w:rFonts w:ascii="Times New Roman" w:eastAsia="Times New Roman" w:hAnsi="Times New Roman" w:cs="Times New Roman"/>
                <w:b/>
                <w:sz w:val="28"/>
                <w:szCs w:val="28"/>
              </w:rPr>
              <w:lastRenderedPageBreak/>
              <w:t>підлягають оцінці впливу на довкілля під час дії воєнного стану на території України та протягом одного року з дня його припинення чи скасування.».</w:t>
            </w:r>
          </w:p>
          <w:p w14:paraId="6E3E1D34"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w:t>
            </w:r>
          </w:p>
        </w:tc>
      </w:tr>
    </w:tbl>
    <w:p w14:paraId="11128ADB" w14:textId="77777777" w:rsidR="00F37056" w:rsidRPr="00AD11FB" w:rsidRDefault="00F37056" w:rsidP="00AD11FB">
      <w:pPr>
        <w:spacing w:after="0" w:line="240" w:lineRule="auto"/>
        <w:contextualSpacing/>
        <w:rPr>
          <w:rFonts w:ascii="Times New Roman" w:eastAsia="Times New Roman" w:hAnsi="Times New Roman" w:cs="Times New Roman"/>
          <w:sz w:val="28"/>
          <w:szCs w:val="28"/>
        </w:rPr>
      </w:pPr>
    </w:p>
    <w:p w14:paraId="0F65A637" w14:textId="77777777" w:rsidR="00AD11FB" w:rsidRDefault="00AD11FB" w:rsidP="00AD11FB">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color w:val="000000"/>
          <w:sz w:val="28"/>
          <w:szCs w:val="28"/>
        </w:rPr>
      </w:pPr>
      <w:r w:rsidRPr="00AD11FB">
        <w:rPr>
          <w:rFonts w:ascii="Times New Roman" w:eastAsia="Times New Roman" w:hAnsi="Times New Roman" w:cs="Times New Roman"/>
          <w:b/>
          <w:color w:val="000000"/>
          <w:sz w:val="28"/>
          <w:szCs w:val="28"/>
        </w:rPr>
        <w:t xml:space="preserve">Міністр захисту довкілля </w:t>
      </w:r>
    </w:p>
    <w:p w14:paraId="49A6375D" w14:textId="77777777" w:rsidR="00F37056" w:rsidRPr="00AD11FB" w:rsidRDefault="009805A4" w:rsidP="00AD11FB">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color w:val="000000"/>
          <w:sz w:val="28"/>
          <w:szCs w:val="28"/>
        </w:rPr>
      </w:pPr>
      <w:r w:rsidRPr="00AD11FB">
        <w:rPr>
          <w:rFonts w:ascii="Times New Roman" w:eastAsia="Times New Roman" w:hAnsi="Times New Roman" w:cs="Times New Roman"/>
          <w:b/>
          <w:color w:val="000000"/>
          <w:sz w:val="28"/>
          <w:szCs w:val="28"/>
        </w:rPr>
        <w:t xml:space="preserve">та природних ресурсів України </w:t>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t xml:space="preserve">   </w:t>
      </w:r>
      <w:r w:rsidR="007D763C">
        <w:rPr>
          <w:rFonts w:ascii="Times New Roman" w:eastAsia="Times New Roman" w:hAnsi="Times New Roman" w:cs="Times New Roman"/>
          <w:b/>
          <w:color w:val="000000"/>
          <w:sz w:val="28"/>
          <w:szCs w:val="28"/>
        </w:rPr>
        <w:t xml:space="preserve">                            </w:t>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002D6E84">
        <w:rPr>
          <w:rFonts w:ascii="Times New Roman" w:eastAsia="Times New Roman" w:hAnsi="Times New Roman" w:cs="Times New Roman"/>
          <w:b/>
          <w:color w:val="000000"/>
          <w:sz w:val="28"/>
          <w:szCs w:val="28"/>
        </w:rPr>
        <w:t xml:space="preserve">        </w:t>
      </w:r>
      <w:r w:rsidR="00B73E5E" w:rsidRPr="0056378C">
        <w:rPr>
          <w:rFonts w:ascii="Times New Roman" w:eastAsia="Times New Roman" w:hAnsi="Times New Roman" w:cs="Times New Roman"/>
          <w:b/>
          <w:color w:val="000000"/>
          <w:sz w:val="28"/>
          <w:szCs w:val="28"/>
          <w:lang w:val="ru-RU"/>
        </w:rPr>
        <w:t xml:space="preserve"> </w:t>
      </w:r>
      <w:r w:rsidRPr="00AD11FB">
        <w:rPr>
          <w:rFonts w:ascii="Times New Roman" w:eastAsia="Times New Roman" w:hAnsi="Times New Roman" w:cs="Times New Roman"/>
          <w:b/>
          <w:color w:val="000000"/>
          <w:sz w:val="28"/>
          <w:szCs w:val="28"/>
        </w:rPr>
        <w:t xml:space="preserve">Руслан </w:t>
      </w:r>
      <w:r w:rsidR="0056378C">
        <w:rPr>
          <w:rFonts w:ascii="Times New Roman" w:eastAsia="Times New Roman" w:hAnsi="Times New Roman" w:cs="Times New Roman"/>
          <w:b/>
          <w:color w:val="000000"/>
          <w:sz w:val="28"/>
          <w:szCs w:val="28"/>
        </w:rPr>
        <w:t>СТРІЛЕЦЬ</w:t>
      </w:r>
    </w:p>
    <w:p w14:paraId="08A6CB26" w14:textId="77777777" w:rsidR="00C0185D" w:rsidRPr="00AD11FB" w:rsidRDefault="00C0185D" w:rsidP="00AD11FB">
      <w:pPr>
        <w:spacing w:line="240" w:lineRule="auto"/>
        <w:ind w:right="-285"/>
        <w:contextualSpacing/>
        <w:rPr>
          <w:rFonts w:ascii="Times New Roman" w:hAnsi="Times New Roman" w:cs="Times New Roman"/>
          <w:b/>
          <w:sz w:val="28"/>
          <w:szCs w:val="28"/>
        </w:rPr>
      </w:pPr>
    </w:p>
    <w:p w14:paraId="01CC148D" w14:textId="77777777" w:rsidR="00F37056" w:rsidRPr="00AD11FB" w:rsidRDefault="009805A4" w:rsidP="00AD11FB">
      <w:pPr>
        <w:spacing w:line="240" w:lineRule="auto"/>
        <w:ind w:right="-285"/>
        <w:contextualSpacing/>
        <w:rPr>
          <w:rFonts w:ascii="Times New Roman" w:hAnsi="Times New Roman" w:cs="Times New Roman"/>
          <w:sz w:val="28"/>
          <w:szCs w:val="28"/>
        </w:rPr>
      </w:pPr>
      <w:r w:rsidRPr="00AD11FB">
        <w:rPr>
          <w:rFonts w:ascii="Times New Roman" w:hAnsi="Times New Roman" w:cs="Times New Roman"/>
          <w:b/>
          <w:sz w:val="28"/>
          <w:szCs w:val="28"/>
        </w:rPr>
        <w:t xml:space="preserve"> </w:t>
      </w:r>
      <w:r w:rsidRPr="00AD11FB">
        <w:rPr>
          <w:rFonts w:ascii="Times New Roman" w:hAnsi="Times New Roman" w:cs="Times New Roman"/>
          <w:sz w:val="28"/>
          <w:szCs w:val="28"/>
        </w:rPr>
        <w:t>«____» ___________ 2022 р.</w:t>
      </w:r>
    </w:p>
    <w:p w14:paraId="0D3D0AFD" w14:textId="77777777" w:rsidR="00F37056" w:rsidRPr="00AD11FB" w:rsidRDefault="00F37056" w:rsidP="00AD11FB">
      <w:pPr>
        <w:spacing w:after="0" w:line="240" w:lineRule="auto"/>
        <w:contextualSpacing/>
        <w:rPr>
          <w:rFonts w:ascii="Times New Roman" w:eastAsia="Times New Roman" w:hAnsi="Times New Roman" w:cs="Times New Roman"/>
          <w:sz w:val="28"/>
          <w:szCs w:val="28"/>
        </w:rPr>
      </w:pPr>
    </w:p>
    <w:sectPr w:rsidR="00F37056" w:rsidRPr="00AD11FB" w:rsidSect="00F726A3">
      <w:headerReference w:type="even" r:id="rId95"/>
      <w:headerReference w:type="default" r:id="rId96"/>
      <w:pgSz w:w="16838" w:h="11906" w:orient="landscape"/>
      <w:pgMar w:top="567" w:right="1134" w:bottom="170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88A0" w14:textId="77777777" w:rsidR="00CF1E56" w:rsidRDefault="00CF1E56">
      <w:pPr>
        <w:spacing w:after="0" w:line="240" w:lineRule="auto"/>
      </w:pPr>
      <w:r>
        <w:separator/>
      </w:r>
    </w:p>
  </w:endnote>
  <w:endnote w:type="continuationSeparator" w:id="0">
    <w:p w14:paraId="1FF2CD33" w14:textId="77777777" w:rsidR="00CF1E56" w:rsidRDefault="00CF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556B" w14:textId="77777777" w:rsidR="00CF1E56" w:rsidRDefault="00CF1E56">
      <w:pPr>
        <w:spacing w:after="0" w:line="240" w:lineRule="auto"/>
      </w:pPr>
      <w:r>
        <w:separator/>
      </w:r>
    </w:p>
  </w:footnote>
  <w:footnote w:type="continuationSeparator" w:id="0">
    <w:p w14:paraId="0A0310EF" w14:textId="77777777" w:rsidR="00CF1E56" w:rsidRDefault="00CF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25DC" w14:textId="77777777" w:rsidR="00F37056" w:rsidRDefault="00F726A3">
    <w:pPr>
      <w:jc w:val="center"/>
    </w:pPr>
    <w:r>
      <w:fldChar w:fldCharType="begin"/>
    </w:r>
    <w:r w:rsidR="009805A4">
      <w:instrText>PAGE</w:instrText>
    </w:r>
    <w:r>
      <w:fldChar w:fldCharType="end"/>
    </w:r>
  </w:p>
  <w:p w14:paraId="51123892" w14:textId="77777777" w:rsidR="00F37056" w:rsidRDefault="00F37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DDA" w14:textId="77777777" w:rsidR="00F37056" w:rsidRPr="00E736BC" w:rsidRDefault="00F726A3">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sz w:val="28"/>
        <w:szCs w:val="28"/>
      </w:rPr>
    </w:pPr>
    <w:r w:rsidRPr="00E736BC">
      <w:rPr>
        <w:rFonts w:ascii="Times New Roman" w:hAnsi="Times New Roman" w:cs="Times New Roman"/>
        <w:color w:val="000000"/>
        <w:sz w:val="28"/>
        <w:szCs w:val="28"/>
      </w:rPr>
      <w:fldChar w:fldCharType="begin"/>
    </w:r>
    <w:r w:rsidR="009805A4" w:rsidRPr="00E736BC">
      <w:rPr>
        <w:rFonts w:ascii="Times New Roman" w:hAnsi="Times New Roman" w:cs="Times New Roman"/>
        <w:color w:val="000000"/>
        <w:sz w:val="28"/>
        <w:szCs w:val="28"/>
      </w:rPr>
      <w:instrText>PAGE</w:instrText>
    </w:r>
    <w:r w:rsidRPr="00E736BC">
      <w:rPr>
        <w:rFonts w:ascii="Times New Roman" w:hAnsi="Times New Roman" w:cs="Times New Roman"/>
        <w:color w:val="000000"/>
        <w:sz w:val="28"/>
        <w:szCs w:val="28"/>
      </w:rPr>
      <w:fldChar w:fldCharType="separate"/>
    </w:r>
    <w:r w:rsidR="00B73E5E" w:rsidRPr="00E736BC">
      <w:rPr>
        <w:rFonts w:ascii="Times New Roman" w:hAnsi="Times New Roman" w:cs="Times New Roman"/>
        <w:noProof/>
        <w:color w:val="000000"/>
        <w:sz w:val="28"/>
        <w:szCs w:val="28"/>
      </w:rPr>
      <w:t>35</w:t>
    </w:r>
    <w:r w:rsidRPr="00E736BC">
      <w:rPr>
        <w:rFonts w:ascii="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056"/>
    <w:rsid w:val="000066AD"/>
    <w:rsid w:val="00017A00"/>
    <w:rsid w:val="00027DB4"/>
    <w:rsid w:val="000D5718"/>
    <w:rsid w:val="000E181A"/>
    <w:rsid w:val="00181936"/>
    <w:rsid w:val="002D6E84"/>
    <w:rsid w:val="002F5BFB"/>
    <w:rsid w:val="00366F02"/>
    <w:rsid w:val="003D36F0"/>
    <w:rsid w:val="003E3304"/>
    <w:rsid w:val="0040244D"/>
    <w:rsid w:val="00505A89"/>
    <w:rsid w:val="00513939"/>
    <w:rsid w:val="0056378C"/>
    <w:rsid w:val="00682A2D"/>
    <w:rsid w:val="00686EDA"/>
    <w:rsid w:val="006D3ED1"/>
    <w:rsid w:val="0071343C"/>
    <w:rsid w:val="00742EA7"/>
    <w:rsid w:val="007D763C"/>
    <w:rsid w:val="007F4AF6"/>
    <w:rsid w:val="009805A4"/>
    <w:rsid w:val="009A09D3"/>
    <w:rsid w:val="009B09E7"/>
    <w:rsid w:val="00A44FFD"/>
    <w:rsid w:val="00AA17DB"/>
    <w:rsid w:val="00AD11FB"/>
    <w:rsid w:val="00B73E5E"/>
    <w:rsid w:val="00B95467"/>
    <w:rsid w:val="00BB5544"/>
    <w:rsid w:val="00BD6A75"/>
    <w:rsid w:val="00C0185D"/>
    <w:rsid w:val="00C57530"/>
    <w:rsid w:val="00CD329C"/>
    <w:rsid w:val="00CF1E56"/>
    <w:rsid w:val="00D006F8"/>
    <w:rsid w:val="00D06041"/>
    <w:rsid w:val="00DE09E6"/>
    <w:rsid w:val="00E736BC"/>
    <w:rsid w:val="00E846E8"/>
    <w:rsid w:val="00E97D79"/>
    <w:rsid w:val="00F37056"/>
    <w:rsid w:val="00F726A3"/>
    <w:rsid w:val="00FC4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246F"/>
  <w15:docId w15:val="{BDE129FA-3613-4C4D-A757-0F1A52FB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6A3"/>
  </w:style>
  <w:style w:type="paragraph" w:styleId="1">
    <w:name w:val="heading 1"/>
    <w:basedOn w:val="a"/>
    <w:next w:val="a"/>
    <w:uiPriority w:val="9"/>
    <w:qFormat/>
    <w:rsid w:val="00F726A3"/>
    <w:pPr>
      <w:keepNext/>
      <w:keepLines/>
      <w:spacing w:before="480" w:after="0"/>
      <w:outlineLvl w:val="0"/>
    </w:pPr>
    <w:rPr>
      <w:b/>
      <w:color w:val="2E75B5"/>
      <w:sz w:val="28"/>
      <w:szCs w:val="28"/>
    </w:rPr>
  </w:style>
  <w:style w:type="paragraph" w:styleId="2">
    <w:name w:val="heading 2"/>
    <w:basedOn w:val="a"/>
    <w:next w:val="a"/>
    <w:uiPriority w:val="9"/>
    <w:semiHidden/>
    <w:unhideWhenUsed/>
    <w:qFormat/>
    <w:rsid w:val="00F726A3"/>
    <w:pPr>
      <w:keepNext/>
      <w:keepLines/>
      <w:spacing w:before="200" w:after="0"/>
      <w:outlineLvl w:val="1"/>
    </w:pPr>
    <w:rPr>
      <w:b/>
      <w:color w:val="5B9BD5"/>
      <w:sz w:val="26"/>
      <w:szCs w:val="26"/>
    </w:rPr>
  </w:style>
  <w:style w:type="paragraph" w:styleId="3">
    <w:name w:val="heading 3"/>
    <w:basedOn w:val="a"/>
    <w:next w:val="a"/>
    <w:uiPriority w:val="9"/>
    <w:semiHidden/>
    <w:unhideWhenUsed/>
    <w:qFormat/>
    <w:rsid w:val="00F726A3"/>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rsid w:val="00F726A3"/>
    <w:pPr>
      <w:widowControl w:val="0"/>
      <w:spacing w:after="0" w:line="240" w:lineRule="auto"/>
      <w:ind w:left="236"/>
      <w:jc w:val="both"/>
      <w:outlineLvl w:val="3"/>
    </w:pPr>
    <w:rPr>
      <w:rFonts w:ascii="Trebuchet MS" w:eastAsia="Trebuchet MS" w:hAnsi="Trebuchet MS" w:cs="Trebuchet MS"/>
      <w:b/>
      <w:i/>
    </w:rPr>
  </w:style>
  <w:style w:type="paragraph" w:styleId="5">
    <w:name w:val="heading 5"/>
    <w:basedOn w:val="a"/>
    <w:next w:val="a"/>
    <w:uiPriority w:val="9"/>
    <w:semiHidden/>
    <w:unhideWhenUsed/>
    <w:qFormat/>
    <w:rsid w:val="00F726A3"/>
    <w:pPr>
      <w:keepNext/>
      <w:keepLines/>
      <w:spacing w:before="220" w:after="40"/>
      <w:outlineLvl w:val="4"/>
    </w:pPr>
    <w:rPr>
      <w:b/>
    </w:rPr>
  </w:style>
  <w:style w:type="paragraph" w:styleId="6">
    <w:name w:val="heading 6"/>
    <w:basedOn w:val="a"/>
    <w:next w:val="a"/>
    <w:uiPriority w:val="9"/>
    <w:semiHidden/>
    <w:unhideWhenUsed/>
    <w:qFormat/>
    <w:rsid w:val="00F726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26A3"/>
    <w:tblPr>
      <w:tblCellMar>
        <w:top w:w="0" w:type="dxa"/>
        <w:left w:w="0" w:type="dxa"/>
        <w:bottom w:w="0" w:type="dxa"/>
        <w:right w:w="0" w:type="dxa"/>
      </w:tblCellMar>
    </w:tblPr>
  </w:style>
  <w:style w:type="paragraph" w:styleId="a3">
    <w:name w:val="Title"/>
    <w:basedOn w:val="a"/>
    <w:next w:val="a"/>
    <w:uiPriority w:val="10"/>
    <w:qFormat/>
    <w:rsid w:val="00F726A3"/>
    <w:pPr>
      <w:keepNext/>
      <w:keepLines/>
      <w:spacing w:before="480" w:after="120"/>
    </w:pPr>
    <w:rPr>
      <w:b/>
      <w:sz w:val="72"/>
      <w:szCs w:val="72"/>
    </w:rPr>
  </w:style>
  <w:style w:type="paragraph" w:styleId="a4">
    <w:name w:val="Subtitle"/>
    <w:basedOn w:val="a"/>
    <w:next w:val="a"/>
    <w:uiPriority w:val="11"/>
    <w:qFormat/>
    <w:rsid w:val="00F726A3"/>
    <w:pPr>
      <w:keepNext/>
      <w:keepLines/>
      <w:spacing w:before="360" w:after="80"/>
    </w:pPr>
    <w:rPr>
      <w:rFonts w:ascii="Georgia" w:eastAsia="Georgia" w:hAnsi="Georgia" w:cs="Georgia"/>
      <w:i/>
      <w:color w:val="666666"/>
      <w:sz w:val="48"/>
      <w:szCs w:val="48"/>
    </w:rPr>
  </w:style>
  <w:style w:type="table" w:customStyle="1" w:styleId="a5">
    <w:basedOn w:val="TableNormal"/>
    <w:rsid w:val="00F726A3"/>
    <w:pPr>
      <w:spacing w:after="0" w:line="240" w:lineRule="auto"/>
    </w:pPr>
    <w:tblPr>
      <w:tblStyleRowBandSize w:val="1"/>
      <w:tblStyleColBandSize w:val="1"/>
      <w:tblCellMar>
        <w:left w:w="108" w:type="dxa"/>
        <w:right w:w="108" w:type="dxa"/>
      </w:tblCellMar>
    </w:tblPr>
  </w:style>
  <w:style w:type="paragraph" w:styleId="a6">
    <w:name w:val="footer"/>
    <w:basedOn w:val="a"/>
    <w:link w:val="a7"/>
    <w:uiPriority w:val="99"/>
    <w:unhideWhenUsed/>
    <w:rsid w:val="00E736B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736BC"/>
  </w:style>
  <w:style w:type="paragraph" w:styleId="a8">
    <w:name w:val="header"/>
    <w:basedOn w:val="a"/>
    <w:link w:val="a9"/>
    <w:uiPriority w:val="99"/>
    <w:unhideWhenUsed/>
    <w:rsid w:val="00E736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7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zakon.rada.gov.ua/laws/show/2059-19" TargetMode="External"/><Relationship Id="rId21" Type="http://schemas.openxmlformats.org/officeDocument/2006/relationships/hyperlink" Target="https://zakon.rada.gov.ua/laws/show/2059-19" TargetMode="External"/><Relationship Id="rId42" Type="http://schemas.openxmlformats.org/officeDocument/2006/relationships/hyperlink" Target="https://zakon.rada.gov.ua/laws/show/2059-19" TargetMode="External"/><Relationship Id="rId47" Type="http://schemas.openxmlformats.org/officeDocument/2006/relationships/hyperlink" Target="https://zakon.rada.gov.ua/laws/show/2059-19" TargetMode="External"/><Relationship Id="rId63" Type="http://schemas.openxmlformats.org/officeDocument/2006/relationships/hyperlink" Target="https://zakon.rada.gov.ua/laws/show/2059-19" TargetMode="External"/><Relationship Id="rId68" Type="http://schemas.openxmlformats.org/officeDocument/2006/relationships/hyperlink" Target="https://zakon.rada.gov.ua/laws/show/2059-19" TargetMode="External"/><Relationship Id="rId84" Type="http://schemas.openxmlformats.org/officeDocument/2006/relationships/hyperlink" Target="https://zakon.rada.gov.ua/laws/show/2059-19" TargetMode="External"/><Relationship Id="rId89" Type="http://schemas.openxmlformats.org/officeDocument/2006/relationships/hyperlink" Target="https://zakon.rada.gov.ua/laws/show/2059-19" TargetMode="External"/><Relationship Id="rId16" Type="http://schemas.openxmlformats.org/officeDocument/2006/relationships/hyperlink" Target="https://zakon.rada.gov.ua/laws/show/2059-19" TargetMode="External"/><Relationship Id="rId11" Type="http://schemas.openxmlformats.org/officeDocument/2006/relationships/hyperlink" Target="https://zakon.rada.gov.ua/laws/show/2059-19" TargetMode="External"/><Relationship Id="rId32" Type="http://schemas.openxmlformats.org/officeDocument/2006/relationships/hyperlink" Target="https://zakon.rada.gov.ua/laws/show/2059-19" TargetMode="External"/><Relationship Id="rId37" Type="http://schemas.openxmlformats.org/officeDocument/2006/relationships/hyperlink" Target="https://zakon.rada.gov.ua/laws/show/2059-19" TargetMode="External"/><Relationship Id="rId53" Type="http://schemas.openxmlformats.org/officeDocument/2006/relationships/hyperlink" Target="https://zakon.rada.gov.ua/laws/show/2059-19" TargetMode="External"/><Relationship Id="rId58" Type="http://schemas.openxmlformats.org/officeDocument/2006/relationships/hyperlink" Target="https://zakon.rada.gov.ua/laws/show/2059-19" TargetMode="External"/><Relationship Id="rId74" Type="http://schemas.openxmlformats.org/officeDocument/2006/relationships/hyperlink" Target="https://zakon.rada.gov.ua/laws/show/2059-19" TargetMode="External"/><Relationship Id="rId79" Type="http://schemas.openxmlformats.org/officeDocument/2006/relationships/hyperlink" Target="https://zakon.rada.gov.ua/laws/show/2059-19" TargetMode="External"/><Relationship Id="rId5" Type="http://schemas.openxmlformats.org/officeDocument/2006/relationships/endnotes" Target="endnotes.xml"/><Relationship Id="rId90" Type="http://schemas.openxmlformats.org/officeDocument/2006/relationships/hyperlink" Target="https://zakon.rada.gov.ua/laws/show/2059-19" TargetMode="External"/><Relationship Id="rId95" Type="http://schemas.openxmlformats.org/officeDocument/2006/relationships/header" Target="header1.xml"/><Relationship Id="rId22" Type="http://schemas.openxmlformats.org/officeDocument/2006/relationships/hyperlink" Target="https://zakon.rada.gov.ua/laws/show/1026-2017-%D0%BF" TargetMode="External"/><Relationship Id="rId27" Type="http://schemas.openxmlformats.org/officeDocument/2006/relationships/hyperlink" Target="https://zakon.rada.gov.ua/laws/show/2059-19" TargetMode="External"/><Relationship Id="rId43" Type="http://schemas.openxmlformats.org/officeDocument/2006/relationships/hyperlink" Target="https://zakon.rada.gov.ua/laws/show/2059-19" TargetMode="External"/><Relationship Id="rId48" Type="http://schemas.openxmlformats.org/officeDocument/2006/relationships/hyperlink" Target="https://zakon.rada.gov.ua/laws/show/2059-19" TargetMode="External"/><Relationship Id="rId64" Type="http://schemas.openxmlformats.org/officeDocument/2006/relationships/hyperlink" Target="https://zakon.rada.gov.ua/laws/show/2059-19" TargetMode="External"/><Relationship Id="rId69" Type="http://schemas.openxmlformats.org/officeDocument/2006/relationships/hyperlink" Target="https://zakon.rada.gov.ua/laws/show/2059-19" TargetMode="External"/><Relationship Id="rId80" Type="http://schemas.openxmlformats.org/officeDocument/2006/relationships/hyperlink" Target="https://zakon.rada.gov.ua/laws/show/2059-19" TargetMode="External"/><Relationship Id="rId85" Type="http://schemas.openxmlformats.org/officeDocument/2006/relationships/hyperlink" Target="https://zakon.rada.gov.ua/laws/show/2059-19" TargetMode="External"/><Relationship Id="rId3" Type="http://schemas.openxmlformats.org/officeDocument/2006/relationships/webSettings" Target="webSettings.xml"/><Relationship Id="rId12" Type="http://schemas.openxmlformats.org/officeDocument/2006/relationships/hyperlink" Target="https://zakon.rada.gov.ua/laws/show/2059-19" TargetMode="External"/><Relationship Id="rId17" Type="http://schemas.openxmlformats.org/officeDocument/2006/relationships/hyperlink" Target="https://zakon.rada.gov.ua/laws/show/1026-2017-%D0%BF" TargetMode="External"/><Relationship Id="rId25" Type="http://schemas.openxmlformats.org/officeDocument/2006/relationships/hyperlink" Target="https://zakon.rada.gov.ua/laws/show/3855-12" TargetMode="External"/><Relationship Id="rId33" Type="http://schemas.openxmlformats.org/officeDocument/2006/relationships/hyperlink" Target="https://zakon.rada.gov.ua/laws/show/2059-19" TargetMode="External"/><Relationship Id="rId38" Type="http://schemas.openxmlformats.org/officeDocument/2006/relationships/hyperlink" Target="https://zakon.rada.gov.ua/laws/show/2059-19" TargetMode="External"/><Relationship Id="rId46" Type="http://schemas.openxmlformats.org/officeDocument/2006/relationships/hyperlink" Target="https://zakon.rada.gov.ua/laws/show/2059-19" TargetMode="External"/><Relationship Id="rId59" Type="http://schemas.openxmlformats.org/officeDocument/2006/relationships/hyperlink" Target="https://zakon.rada.gov.ua/laws/show/2059-19" TargetMode="External"/><Relationship Id="rId67" Type="http://schemas.openxmlformats.org/officeDocument/2006/relationships/hyperlink" Target="https://zakon.rada.gov.ua/laws/show/2059-19"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2059-19" TargetMode="External"/><Relationship Id="rId54" Type="http://schemas.openxmlformats.org/officeDocument/2006/relationships/hyperlink" Target="https://zakon.rada.gov.ua/laws/show/2059-19" TargetMode="External"/><Relationship Id="rId62" Type="http://schemas.openxmlformats.org/officeDocument/2006/relationships/hyperlink" Target="https://zakon.rada.gov.ua/laws/show/2059-19" TargetMode="External"/><Relationship Id="rId70" Type="http://schemas.openxmlformats.org/officeDocument/2006/relationships/hyperlink" Target="https://zakon.rada.gov.ua/laws/show/2059-19" TargetMode="External"/><Relationship Id="rId75" Type="http://schemas.openxmlformats.org/officeDocument/2006/relationships/hyperlink" Target="https://zakon.rada.gov.ua/laws/show/2059-19" TargetMode="External"/><Relationship Id="rId83" Type="http://schemas.openxmlformats.org/officeDocument/2006/relationships/hyperlink" Target="https://zakon.rada.gov.ua/laws/show/2059-19" TargetMode="External"/><Relationship Id="rId88" Type="http://schemas.openxmlformats.org/officeDocument/2006/relationships/hyperlink" Target="https://zakon.rada.gov.ua/laws/show/2059-19" TargetMode="External"/><Relationship Id="rId91" Type="http://schemas.openxmlformats.org/officeDocument/2006/relationships/hyperlink" Target="https://zakon.rada.gov.ua/laws/show/2059-19" TargetMode="External"/><Relationship Id="rId9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zakon.rada.gov.ua/laws/show/2059-19" TargetMode="External"/><Relationship Id="rId15" Type="http://schemas.openxmlformats.org/officeDocument/2006/relationships/hyperlink" Target="https://zakon.rada.gov.ua/laws/show/2059-19" TargetMode="External"/><Relationship Id="rId23" Type="http://schemas.openxmlformats.org/officeDocument/2006/relationships/hyperlink" Target="https://zakon.rada.gov.ua/laws/show/3855-12" TargetMode="External"/><Relationship Id="rId28" Type="http://schemas.openxmlformats.org/officeDocument/2006/relationships/hyperlink" Target="https://zakon.rada.gov.ua/laws/show/2059-19" TargetMode="External"/><Relationship Id="rId36" Type="http://schemas.openxmlformats.org/officeDocument/2006/relationships/hyperlink" Target="https://zakon.rada.gov.ua/laws/show/2059-19" TargetMode="External"/><Relationship Id="rId49" Type="http://schemas.openxmlformats.org/officeDocument/2006/relationships/hyperlink" Target="https://zakon.rada.gov.ua/laws/show/2059-19" TargetMode="External"/><Relationship Id="rId57" Type="http://schemas.openxmlformats.org/officeDocument/2006/relationships/hyperlink" Target="https://zakon.rada.gov.ua/laws/show/2059-19" TargetMode="External"/><Relationship Id="rId10" Type="http://schemas.openxmlformats.org/officeDocument/2006/relationships/hyperlink" Target="https://zakon.rada.gov.ua/laws/show/2059-19" TargetMode="External"/><Relationship Id="rId31" Type="http://schemas.openxmlformats.org/officeDocument/2006/relationships/hyperlink" Target="https://zakon.rada.gov.ua/laws/show/2059-19" TargetMode="External"/><Relationship Id="rId44" Type="http://schemas.openxmlformats.org/officeDocument/2006/relationships/hyperlink" Target="https://zakon.rada.gov.ua/laws/show/2059-19" TargetMode="External"/><Relationship Id="rId52" Type="http://schemas.openxmlformats.org/officeDocument/2006/relationships/hyperlink" Target="https://zakon.rada.gov.ua/laws/show/2059-19" TargetMode="External"/><Relationship Id="rId60" Type="http://schemas.openxmlformats.org/officeDocument/2006/relationships/hyperlink" Target="https://zakon.rada.gov.ua/laws/show/2059-19" TargetMode="External"/><Relationship Id="rId65" Type="http://schemas.openxmlformats.org/officeDocument/2006/relationships/hyperlink" Target="https://zakon.rada.gov.ua/laws/show/2059-19" TargetMode="External"/><Relationship Id="rId73" Type="http://schemas.openxmlformats.org/officeDocument/2006/relationships/hyperlink" Target="https://zakon.rada.gov.ua/laws/show/2059-19" TargetMode="External"/><Relationship Id="rId78" Type="http://schemas.openxmlformats.org/officeDocument/2006/relationships/hyperlink" Target="https://zakon.rada.gov.ua/laws/show/2059-19" TargetMode="External"/><Relationship Id="rId81" Type="http://schemas.openxmlformats.org/officeDocument/2006/relationships/hyperlink" Target="https://zakon.rada.gov.ua/laws/show/2059-19" TargetMode="External"/><Relationship Id="rId86" Type="http://schemas.openxmlformats.org/officeDocument/2006/relationships/hyperlink" Target="https://zakon.rada.gov.ua/laws/show/2059-19" TargetMode="External"/><Relationship Id="rId94" Type="http://schemas.openxmlformats.org/officeDocument/2006/relationships/hyperlink" Target="https://zakon.rada.gov.ua/laws/show/2059-19" TargetMode="External"/><Relationship Id="rId4" Type="http://schemas.openxmlformats.org/officeDocument/2006/relationships/footnotes" Target="footnotes.xml"/><Relationship Id="rId9" Type="http://schemas.openxmlformats.org/officeDocument/2006/relationships/hyperlink" Target="https://zakon.rada.gov.ua/laws/show/2059-19" TargetMode="External"/><Relationship Id="rId13" Type="http://schemas.openxmlformats.org/officeDocument/2006/relationships/hyperlink" Target="https://zakon.rada.gov.ua/laws/show/2059-19" TargetMode="External"/><Relationship Id="rId18" Type="http://schemas.openxmlformats.org/officeDocument/2006/relationships/hyperlink" Target="https://zakon.rada.gov.ua/laws/show/2059-19" TargetMode="External"/><Relationship Id="rId39" Type="http://schemas.openxmlformats.org/officeDocument/2006/relationships/hyperlink" Target="https://zakon.rada.gov.ua/laws/show/3855-12" TargetMode="External"/><Relationship Id="rId34" Type="http://schemas.openxmlformats.org/officeDocument/2006/relationships/hyperlink" Target="https://zakon.rada.gov.ua/laws/show/2059-19" TargetMode="External"/><Relationship Id="rId50" Type="http://schemas.openxmlformats.org/officeDocument/2006/relationships/hyperlink" Target="https://zakon.rada.gov.ua/laws/show/2059-19" TargetMode="External"/><Relationship Id="rId55" Type="http://schemas.openxmlformats.org/officeDocument/2006/relationships/hyperlink" Target="https://zakon.rada.gov.ua/laws/show/2059-19" TargetMode="External"/><Relationship Id="rId76" Type="http://schemas.openxmlformats.org/officeDocument/2006/relationships/hyperlink" Target="https://zakon.rada.gov.ua/laws/show/2059-19" TargetMode="External"/><Relationship Id="rId97" Type="http://schemas.openxmlformats.org/officeDocument/2006/relationships/fontTable" Target="fontTable.xml"/><Relationship Id="rId7" Type="http://schemas.openxmlformats.org/officeDocument/2006/relationships/hyperlink" Target="https://zakon.rada.gov.ua/laws/show/2059-19" TargetMode="External"/><Relationship Id="rId71" Type="http://schemas.openxmlformats.org/officeDocument/2006/relationships/hyperlink" Target="https://zakon.rada.gov.ua/laws/show/2059-19" TargetMode="External"/><Relationship Id="rId92" Type="http://schemas.openxmlformats.org/officeDocument/2006/relationships/hyperlink" Target="https://zakon.rada.gov.ua/laws/show/2059-19" TargetMode="External"/><Relationship Id="rId2" Type="http://schemas.openxmlformats.org/officeDocument/2006/relationships/settings" Target="settings.xml"/><Relationship Id="rId29" Type="http://schemas.openxmlformats.org/officeDocument/2006/relationships/hyperlink" Target="https://zakon.rada.gov.ua/laws/show/2059-19" TargetMode="External"/><Relationship Id="rId24" Type="http://schemas.openxmlformats.org/officeDocument/2006/relationships/hyperlink" Target="https://zakon.rada.gov.ua/laws/show/2059-19" TargetMode="External"/><Relationship Id="rId40" Type="http://schemas.openxmlformats.org/officeDocument/2006/relationships/hyperlink" Target="https://zakon.rada.gov.ua/laws/show/2059-19" TargetMode="External"/><Relationship Id="rId45" Type="http://schemas.openxmlformats.org/officeDocument/2006/relationships/hyperlink" Target="https://zakon.rada.gov.ua/laws/show/2059-19" TargetMode="External"/><Relationship Id="rId66" Type="http://schemas.openxmlformats.org/officeDocument/2006/relationships/hyperlink" Target="https://zakon.rada.gov.ua/laws/show/2059-19" TargetMode="External"/><Relationship Id="rId87" Type="http://schemas.openxmlformats.org/officeDocument/2006/relationships/hyperlink" Target="https://zakon.rada.gov.ua/laws/show/2059-19" TargetMode="External"/><Relationship Id="rId61" Type="http://schemas.openxmlformats.org/officeDocument/2006/relationships/hyperlink" Target="https://zakon.rada.gov.ua/laws/show/2059-19" TargetMode="External"/><Relationship Id="rId82" Type="http://schemas.openxmlformats.org/officeDocument/2006/relationships/hyperlink" Target="https://zakon.rada.gov.ua/laws/show/2059-19" TargetMode="External"/><Relationship Id="rId19" Type="http://schemas.openxmlformats.org/officeDocument/2006/relationships/hyperlink" Target="https://zakon.rada.gov.ua/laws/show/2059-19" TargetMode="External"/><Relationship Id="rId14" Type="http://schemas.openxmlformats.org/officeDocument/2006/relationships/hyperlink" Target="https://zakon.rada.gov.ua/laws/show/2059-19"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2059-19" TargetMode="External"/><Relationship Id="rId56" Type="http://schemas.openxmlformats.org/officeDocument/2006/relationships/hyperlink" Target="https://zakon.rada.gov.ua/laws/show/2059-19" TargetMode="External"/><Relationship Id="rId77" Type="http://schemas.openxmlformats.org/officeDocument/2006/relationships/hyperlink" Target="https://zakon.rada.gov.ua/laws/show/2059-19" TargetMode="External"/><Relationship Id="rId8" Type="http://schemas.openxmlformats.org/officeDocument/2006/relationships/hyperlink" Target="https://zakon.rada.gov.ua/laws/show/2059-19" TargetMode="External"/><Relationship Id="rId51" Type="http://schemas.openxmlformats.org/officeDocument/2006/relationships/hyperlink" Target="https://zakon.rada.gov.ua/laws/show/2059-19" TargetMode="External"/><Relationship Id="rId72" Type="http://schemas.openxmlformats.org/officeDocument/2006/relationships/hyperlink" Target="https://zakon.rada.gov.ua/laws/show/2059-19" TargetMode="External"/><Relationship Id="rId93" Type="http://schemas.openxmlformats.org/officeDocument/2006/relationships/hyperlink" Target="https://zakon.rada.gov.ua/laws/show/2059-19"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54107</Words>
  <Characters>30842</Characters>
  <Application>Microsoft Office Word</Application>
  <DocSecurity>0</DocSecurity>
  <Lines>257</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Тест1</cp:lastModifiedBy>
  <cp:revision>21</cp:revision>
  <dcterms:created xsi:type="dcterms:W3CDTF">2022-12-14T12:21:00Z</dcterms:created>
  <dcterms:modified xsi:type="dcterms:W3CDTF">2022-12-14T14:38:00Z</dcterms:modified>
</cp:coreProperties>
</file>