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AC" w:rsidRPr="00413265" w:rsidRDefault="002172AC" w:rsidP="002172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413265">
        <w:rPr>
          <w:rFonts w:ascii="Times New Roman" w:hAnsi="Times New Roman" w:cs="Times New Roman"/>
          <w:b/>
          <w:sz w:val="16"/>
          <w:szCs w:val="16"/>
        </w:rPr>
        <w:t xml:space="preserve">Повідомлення про намір отримати дозвіл на викиди стаціонарними джерелами </w:t>
      </w:r>
      <w:r w:rsidR="00413265" w:rsidRPr="00413265">
        <w:rPr>
          <w:rFonts w:ascii="Times New Roman" w:hAnsi="Times New Roman" w:cs="Times New Roman"/>
          <w:b/>
          <w:sz w:val="16"/>
          <w:szCs w:val="16"/>
        </w:rPr>
        <w:t>ТОВ</w:t>
      </w:r>
      <w:r w:rsidRPr="00413265">
        <w:rPr>
          <w:rFonts w:ascii="Times New Roman" w:hAnsi="Times New Roman" w:cs="Times New Roman"/>
          <w:b/>
          <w:sz w:val="16"/>
          <w:szCs w:val="16"/>
        </w:rPr>
        <w:t xml:space="preserve"> «РУМЕД»</w:t>
      </w:r>
    </w:p>
    <w:p w:rsidR="00413265" w:rsidRPr="00413265" w:rsidRDefault="0061549B" w:rsidP="004132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13265">
        <w:rPr>
          <w:rFonts w:ascii="Times New Roman" w:hAnsi="Times New Roman" w:cs="Times New Roman"/>
          <w:sz w:val="16"/>
          <w:szCs w:val="16"/>
        </w:rPr>
        <w:t>Товариство з обмеженою відповідальністю «РУМЕД» (</w:t>
      </w:r>
      <w:r w:rsidR="008E62CC" w:rsidRPr="00413265">
        <w:rPr>
          <w:rFonts w:ascii="Times New Roman" w:hAnsi="Times New Roman" w:cs="Times New Roman"/>
          <w:sz w:val="16"/>
          <w:szCs w:val="16"/>
        </w:rPr>
        <w:t>ТОВ «</w:t>
      </w:r>
      <w:r w:rsidR="00F91126" w:rsidRPr="00413265">
        <w:rPr>
          <w:rFonts w:ascii="Times New Roman" w:hAnsi="Times New Roman" w:cs="Times New Roman"/>
          <w:sz w:val="16"/>
          <w:szCs w:val="16"/>
        </w:rPr>
        <w:t>РУМЕД</w:t>
      </w:r>
      <w:r w:rsidR="008E62CC" w:rsidRPr="00413265">
        <w:rPr>
          <w:rFonts w:ascii="Times New Roman" w:hAnsi="Times New Roman" w:cs="Times New Roman"/>
          <w:sz w:val="16"/>
          <w:szCs w:val="16"/>
        </w:rPr>
        <w:t>»</w:t>
      </w:r>
      <w:r w:rsidRPr="00413265">
        <w:rPr>
          <w:rFonts w:ascii="Times New Roman" w:hAnsi="Times New Roman" w:cs="Times New Roman"/>
          <w:sz w:val="16"/>
          <w:szCs w:val="16"/>
        </w:rPr>
        <w:t>, код ЄДРПОУ 20956628). Юридична і поштова адреси: 03035, м. Київ, вул. Сурикова, 3. Телефон: (044) 363-00-48.</w:t>
      </w:r>
      <w:r w:rsidR="008E62CC" w:rsidRPr="00413265">
        <w:rPr>
          <w:rFonts w:ascii="Times New Roman" w:hAnsi="Times New Roman" w:cs="Times New Roman"/>
          <w:sz w:val="16"/>
          <w:szCs w:val="16"/>
        </w:rPr>
        <w:t xml:space="preserve"> </w:t>
      </w:r>
      <w:r w:rsidRPr="00413265">
        <w:rPr>
          <w:rFonts w:ascii="Times New Roman" w:hAnsi="Times New Roman" w:cs="Times New Roman"/>
          <w:sz w:val="16"/>
          <w:szCs w:val="16"/>
        </w:rPr>
        <w:t xml:space="preserve">Фактична адреса об’єкта: 29015, Хмельницька область, м. Хмельницький, проспект Миру, 92/1-Б. Мета отримання дозволу – отримання дозволу на викиди забруднюючих речовин в атмосферне повітря стаціонарними джерелами для </w:t>
      </w:r>
      <w:r w:rsidR="00B16C12">
        <w:rPr>
          <w:rFonts w:ascii="Times New Roman" w:hAnsi="Times New Roman" w:cs="Times New Roman"/>
          <w:sz w:val="16"/>
          <w:szCs w:val="16"/>
        </w:rPr>
        <w:t>існуючого</w:t>
      </w:r>
      <w:r w:rsidRPr="00413265">
        <w:rPr>
          <w:rFonts w:ascii="Times New Roman" w:hAnsi="Times New Roman" w:cs="Times New Roman"/>
          <w:sz w:val="16"/>
          <w:szCs w:val="16"/>
        </w:rPr>
        <w:t xml:space="preserve"> об’єкта</w:t>
      </w:r>
      <w:r w:rsidR="00F27235" w:rsidRPr="00413265">
        <w:rPr>
          <w:rFonts w:ascii="Times New Roman" w:hAnsi="Times New Roman" w:cs="Times New Roman"/>
          <w:sz w:val="16"/>
          <w:szCs w:val="16"/>
        </w:rPr>
        <w:t xml:space="preserve"> (медичного центру) за адресою: 29015, Хмельницька область, м. Хмельницький, проспект Миру, 92/1-Б</w:t>
      </w:r>
      <w:r w:rsidRPr="00413265">
        <w:rPr>
          <w:rFonts w:ascii="Times New Roman" w:hAnsi="Times New Roman" w:cs="Times New Roman"/>
          <w:sz w:val="16"/>
          <w:szCs w:val="16"/>
        </w:rPr>
        <w:t>.</w:t>
      </w:r>
      <w:r w:rsidR="00F27235" w:rsidRPr="00413265">
        <w:rPr>
          <w:rFonts w:ascii="Times New Roman" w:hAnsi="Times New Roman" w:cs="Times New Roman"/>
          <w:sz w:val="16"/>
          <w:szCs w:val="16"/>
        </w:rPr>
        <w:t xml:space="preserve"> Об’єкт не підлягає оцінці впливу на довкілля згідно положень ЗУ «Про оцінку впливу на довкілля».</w:t>
      </w:r>
      <w:r w:rsidR="00413265">
        <w:rPr>
          <w:rFonts w:ascii="Times New Roman" w:hAnsi="Times New Roman" w:cs="Times New Roman"/>
          <w:sz w:val="16"/>
          <w:szCs w:val="16"/>
        </w:rPr>
        <w:t xml:space="preserve"> </w:t>
      </w:r>
      <w:r w:rsidR="00F27235" w:rsidRPr="00413265">
        <w:rPr>
          <w:rFonts w:ascii="Times New Roman" w:hAnsi="Times New Roman" w:cs="Times New Roman"/>
          <w:sz w:val="16"/>
          <w:szCs w:val="16"/>
        </w:rPr>
        <w:t>Підприємство спеціалізується на наданні медичних послуг населенню. Структура об’єкта включає основні (кабінети лікарів, діалізний зал) і допоміжні (зони відпочинку, гардероби, кімната персоналу, котельня, щитова та ін.) приміщення</w:t>
      </w:r>
      <w:r w:rsidR="00B16C12">
        <w:rPr>
          <w:rFonts w:ascii="Times New Roman" w:hAnsi="Times New Roman" w:cs="Times New Roman"/>
          <w:sz w:val="16"/>
          <w:szCs w:val="16"/>
        </w:rPr>
        <w:t>, а також дизель-генераторну установку</w:t>
      </w:r>
      <w:r w:rsidR="00F27235" w:rsidRPr="00413265">
        <w:rPr>
          <w:rFonts w:ascii="Times New Roman" w:hAnsi="Times New Roman" w:cs="Times New Roman"/>
          <w:sz w:val="16"/>
          <w:szCs w:val="16"/>
        </w:rPr>
        <w:t>.</w:t>
      </w:r>
      <w:r w:rsidR="00405EB1" w:rsidRPr="00413265">
        <w:rPr>
          <w:rFonts w:ascii="Times New Roman" w:hAnsi="Times New Roman" w:cs="Times New Roman"/>
          <w:sz w:val="16"/>
          <w:szCs w:val="16"/>
        </w:rPr>
        <w:t xml:space="preserve"> Місткість діалізного залу – 17 ліжкомісць. В цілому на ТОВ «РУМЕД» визначено 2 джерела викидів (всі організовані). Перелік та обсяг викидів забруднюючих речовин (т/рік) наведено нижче: </w:t>
      </w:r>
      <w:r w:rsidR="00356DCF" w:rsidRPr="00413265">
        <w:rPr>
          <w:rFonts w:ascii="Times New Roman" w:hAnsi="Times New Roman" w:cs="Times New Roman"/>
          <w:sz w:val="16"/>
          <w:szCs w:val="16"/>
        </w:rPr>
        <w:t>оксиди азоту (оксид та діоксид азоту) у перерахунку на діоксид азоту</w:t>
      </w:r>
      <w:r w:rsidR="00405EB1" w:rsidRPr="00413265">
        <w:rPr>
          <w:rFonts w:ascii="Times New Roman" w:hAnsi="Times New Roman" w:cs="Times New Roman"/>
          <w:sz w:val="16"/>
          <w:szCs w:val="16"/>
        </w:rPr>
        <w:t xml:space="preserve"> – </w:t>
      </w:r>
      <w:r w:rsidR="00356DCF" w:rsidRPr="00413265">
        <w:rPr>
          <w:rFonts w:ascii="Times New Roman" w:hAnsi="Times New Roman" w:cs="Times New Roman"/>
          <w:sz w:val="16"/>
          <w:szCs w:val="16"/>
        </w:rPr>
        <w:t>0,436517</w:t>
      </w:r>
      <w:r w:rsidR="00405EB1" w:rsidRPr="00413265">
        <w:rPr>
          <w:rFonts w:ascii="Times New Roman" w:hAnsi="Times New Roman" w:cs="Times New Roman"/>
          <w:sz w:val="16"/>
          <w:szCs w:val="16"/>
        </w:rPr>
        <w:t xml:space="preserve">, оксид </w:t>
      </w:r>
      <w:r w:rsidR="00356DCF" w:rsidRPr="00413265">
        <w:rPr>
          <w:rFonts w:ascii="Times New Roman" w:hAnsi="Times New Roman" w:cs="Times New Roman"/>
          <w:sz w:val="16"/>
          <w:szCs w:val="16"/>
        </w:rPr>
        <w:t xml:space="preserve">вуглецю </w:t>
      </w:r>
      <w:r w:rsidR="00405EB1" w:rsidRPr="00413265">
        <w:rPr>
          <w:rFonts w:ascii="Times New Roman" w:hAnsi="Times New Roman" w:cs="Times New Roman"/>
          <w:sz w:val="16"/>
          <w:szCs w:val="16"/>
        </w:rPr>
        <w:t xml:space="preserve">– </w:t>
      </w:r>
      <w:r w:rsidR="00356DCF" w:rsidRPr="00413265">
        <w:rPr>
          <w:rFonts w:ascii="Times New Roman" w:hAnsi="Times New Roman" w:cs="Times New Roman"/>
          <w:sz w:val="16"/>
          <w:szCs w:val="16"/>
        </w:rPr>
        <w:t>0,029510</w:t>
      </w:r>
      <w:r w:rsidR="00405EB1" w:rsidRPr="00413265">
        <w:rPr>
          <w:rFonts w:ascii="Times New Roman" w:hAnsi="Times New Roman" w:cs="Times New Roman"/>
          <w:sz w:val="16"/>
          <w:szCs w:val="16"/>
        </w:rPr>
        <w:t>,</w:t>
      </w:r>
      <w:r w:rsidR="00356DCF" w:rsidRPr="00413265">
        <w:rPr>
          <w:rFonts w:ascii="Times New Roman" w:hAnsi="Times New Roman" w:cs="Times New Roman"/>
          <w:sz w:val="16"/>
          <w:szCs w:val="16"/>
        </w:rPr>
        <w:t xml:space="preserve"> вуглецю діоксид - 64,198735, речовини у вигляді суспендованих твердих частинок недиференційованих за складом - 0,001340, азоту (І) оксид (N</w:t>
      </w:r>
      <w:r w:rsidR="00356DCF" w:rsidRPr="00413265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="00356DCF" w:rsidRPr="00413265">
        <w:rPr>
          <w:rFonts w:ascii="Times New Roman" w:hAnsi="Times New Roman" w:cs="Times New Roman"/>
          <w:sz w:val="16"/>
          <w:szCs w:val="16"/>
        </w:rPr>
        <w:t>O) - 0,001468, метан - 0,001827, діоксид сірки (діоксид та триоксид) в перерахунку на діоксид сірки - 0,052528, неметанові леткі органічні сполуки (НМЛОС) – 0,028555</w:t>
      </w:r>
      <w:r w:rsidR="00413265" w:rsidRPr="00413265">
        <w:rPr>
          <w:rFonts w:ascii="Times New Roman" w:hAnsi="Times New Roman" w:cs="Times New Roman"/>
          <w:sz w:val="16"/>
          <w:szCs w:val="16"/>
        </w:rPr>
        <w:t>. Загальна кількість викидів усіх забруднюючих речовин на підприємстві – 64,750480 т/рік.</w:t>
      </w:r>
      <w:r w:rsidR="00413265">
        <w:rPr>
          <w:rFonts w:ascii="Times New Roman" w:hAnsi="Times New Roman" w:cs="Times New Roman"/>
          <w:sz w:val="16"/>
          <w:szCs w:val="16"/>
        </w:rPr>
        <w:t xml:space="preserve"> </w:t>
      </w:r>
      <w:r w:rsidR="00413265" w:rsidRPr="00413265">
        <w:rPr>
          <w:rFonts w:ascii="Times New Roman" w:hAnsi="Times New Roman" w:cs="Times New Roman"/>
          <w:sz w:val="16"/>
          <w:szCs w:val="16"/>
        </w:rPr>
        <w:t>При отриманні дозволу на викиди 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забруднюючих речовин в атмосферу. ТОВ «РУМЕД» гарантує при здійсненні своєї діяльності дотримання вимог і нормативів природоохоронного й санітарного законодавства.</w:t>
      </w:r>
      <w:r w:rsidR="00413265">
        <w:rPr>
          <w:rFonts w:ascii="Times New Roman" w:hAnsi="Times New Roman" w:cs="Times New Roman"/>
          <w:sz w:val="16"/>
          <w:szCs w:val="16"/>
        </w:rPr>
        <w:t xml:space="preserve"> </w:t>
      </w:r>
      <w:r w:rsidR="00413265" w:rsidRPr="00413265">
        <w:rPr>
          <w:rFonts w:ascii="Times New Roman" w:hAnsi="Times New Roman" w:cs="Times New Roman"/>
          <w:sz w:val="16"/>
          <w:szCs w:val="16"/>
        </w:rPr>
        <w:t xml:space="preserve">Пропозиції та зауваження направляти протягом 30 календарних днів з моменту опублікування даного повідомлення до Хмельницької обласної державної адміністрації за адресою: 29005, м. Хмельницький, майдан Незалежності, 2; тел.: (0382) 76 50 24; </w:t>
      </w:r>
      <w:proofErr w:type="spellStart"/>
      <w:r w:rsidR="00413265" w:rsidRPr="00413265">
        <w:rPr>
          <w:rFonts w:ascii="Times New Roman" w:hAnsi="Times New Roman" w:cs="Times New Roman"/>
          <w:sz w:val="16"/>
          <w:szCs w:val="16"/>
        </w:rPr>
        <w:t>ел</w:t>
      </w:r>
      <w:proofErr w:type="spellEnd"/>
      <w:r w:rsidR="00413265" w:rsidRPr="00413265">
        <w:rPr>
          <w:rFonts w:ascii="Times New Roman" w:hAnsi="Times New Roman" w:cs="Times New Roman"/>
          <w:sz w:val="16"/>
          <w:szCs w:val="16"/>
        </w:rPr>
        <w:t xml:space="preserve">. пошта: </w:t>
      </w:r>
      <w:proofErr w:type="spellStart"/>
      <w:r w:rsidR="00413265" w:rsidRPr="00413265">
        <w:rPr>
          <w:rFonts w:ascii="Times New Roman" w:hAnsi="Times New Roman" w:cs="Times New Roman"/>
          <w:sz w:val="16"/>
          <w:szCs w:val="16"/>
        </w:rPr>
        <w:t>regadm</w:t>
      </w:r>
      <w:proofErr w:type="spellEnd"/>
      <w:r w:rsidR="00413265" w:rsidRPr="00413265">
        <w:rPr>
          <w:rFonts w:ascii="Times New Roman" w:hAnsi="Times New Roman" w:cs="Times New Roman"/>
          <w:sz w:val="16"/>
          <w:szCs w:val="16"/>
        </w:rPr>
        <w:t>@adm-</w:t>
      </w:r>
      <w:proofErr w:type="spellStart"/>
      <w:r w:rsidR="00413265" w:rsidRPr="00413265">
        <w:rPr>
          <w:rFonts w:ascii="Times New Roman" w:hAnsi="Times New Roman" w:cs="Times New Roman"/>
          <w:sz w:val="16"/>
          <w:szCs w:val="16"/>
        </w:rPr>
        <w:t>km.gov.ua</w:t>
      </w:r>
      <w:proofErr w:type="spellEnd"/>
      <w:r w:rsidR="00413265" w:rsidRPr="00413265">
        <w:rPr>
          <w:rFonts w:ascii="Times New Roman" w:hAnsi="Times New Roman" w:cs="Times New Roman"/>
          <w:sz w:val="16"/>
          <w:szCs w:val="16"/>
        </w:rPr>
        <w:t>.</w:t>
      </w:r>
    </w:p>
    <w:sectPr w:rsidR="00413265" w:rsidRPr="00413265" w:rsidSect="00572E4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72"/>
    <w:rsid w:val="002172AC"/>
    <w:rsid w:val="002D3231"/>
    <w:rsid w:val="002E30DE"/>
    <w:rsid w:val="00356DCF"/>
    <w:rsid w:val="00405EB1"/>
    <w:rsid w:val="00413265"/>
    <w:rsid w:val="004F7BE9"/>
    <w:rsid w:val="00572E41"/>
    <w:rsid w:val="0061549B"/>
    <w:rsid w:val="0064043B"/>
    <w:rsid w:val="00674718"/>
    <w:rsid w:val="00730C52"/>
    <w:rsid w:val="00750A15"/>
    <w:rsid w:val="008E62CC"/>
    <w:rsid w:val="008F0B72"/>
    <w:rsid w:val="00B16C12"/>
    <w:rsid w:val="00F27235"/>
    <w:rsid w:val="00F6498E"/>
    <w:rsid w:val="00F9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8F0B72"/>
  </w:style>
  <w:style w:type="character" w:customStyle="1" w:styleId="rvts0">
    <w:name w:val="rvts0"/>
    <w:basedOn w:val="a0"/>
    <w:rsid w:val="008F0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8F0B72"/>
  </w:style>
  <w:style w:type="character" w:customStyle="1" w:styleId="rvts0">
    <w:name w:val="rvts0"/>
    <w:basedOn w:val="a0"/>
    <w:rsid w:val="008F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2022-12-24T16:50:00Z</dcterms:created>
  <dcterms:modified xsi:type="dcterms:W3CDTF">2022-12-24T16:50:00Z</dcterms:modified>
</cp:coreProperties>
</file>