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314CD3" w:rsidRDefault="00395334" w:rsidP="00014F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4CD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395334" w:rsidRPr="00314CD3" w:rsidRDefault="00395334" w:rsidP="00014F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CD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7F067E" w:rsidRPr="00314CD3" w:rsidRDefault="006A32A3" w:rsidP="00014FB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314CD3">
        <w:rPr>
          <w:rFonts w:ascii="Times New Roman" w:hAnsi="Times New Roman" w:cs="Times New Roman"/>
          <w:b/>
          <w:bCs/>
        </w:rPr>
        <w:t>тваринницького комплексу</w:t>
      </w:r>
      <w:r w:rsidR="007F067E" w:rsidRPr="00314CD3">
        <w:rPr>
          <w:rFonts w:ascii="Times New Roman" w:hAnsi="Times New Roman" w:cs="Times New Roman"/>
          <w:b/>
          <w:bCs/>
        </w:rPr>
        <w:t xml:space="preserve"> </w:t>
      </w:r>
      <w:r w:rsidRPr="00314CD3">
        <w:rPr>
          <w:rFonts w:ascii="Times New Roman" w:hAnsi="Times New Roman" w:cs="Times New Roman"/>
          <w:b/>
          <w:bCs/>
        </w:rPr>
        <w:t>ТзОВ «</w:t>
      </w:r>
      <w:proofErr w:type="spellStart"/>
      <w:r w:rsidRPr="00314CD3">
        <w:rPr>
          <w:rFonts w:ascii="Times New Roman" w:hAnsi="Times New Roman" w:cs="Times New Roman"/>
          <w:b/>
          <w:bCs/>
        </w:rPr>
        <w:t>Ґудвеллі</w:t>
      </w:r>
      <w:proofErr w:type="spellEnd"/>
      <w:r w:rsidRPr="00314CD3">
        <w:rPr>
          <w:rFonts w:ascii="Times New Roman" w:hAnsi="Times New Roman" w:cs="Times New Roman"/>
          <w:b/>
          <w:bCs/>
        </w:rPr>
        <w:t xml:space="preserve"> Україна»</w:t>
      </w:r>
    </w:p>
    <w:p w:rsidR="001A088C" w:rsidRPr="00314CD3" w:rsidRDefault="00325240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4CD3">
        <w:rPr>
          <w:rFonts w:ascii="Times New Roman" w:hAnsi="Times New Roman" w:cs="Times New Roman"/>
          <w:b/>
        </w:rPr>
        <w:t>Опис промислового об'єкта</w:t>
      </w:r>
      <w:r w:rsidR="003C36C0" w:rsidRPr="00314CD3">
        <w:rPr>
          <w:rFonts w:ascii="Times New Roman" w:hAnsi="Times New Roman" w:cs="Times New Roman"/>
          <w:b/>
        </w:rPr>
        <w:t>.</w:t>
      </w:r>
    </w:p>
    <w:p w:rsidR="001A088C" w:rsidRPr="00314CD3" w:rsidRDefault="006A32A3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CD3">
        <w:rPr>
          <w:rFonts w:ascii="Times New Roman" w:hAnsi="Times New Roman" w:cs="Times New Roman"/>
          <w:bCs/>
          <w:color w:val="000000" w:themeColor="text1"/>
        </w:rPr>
        <w:t>ТзОВ «</w:t>
      </w:r>
      <w:proofErr w:type="spellStart"/>
      <w:r w:rsidRPr="00314CD3">
        <w:rPr>
          <w:rFonts w:ascii="Times New Roman" w:hAnsi="Times New Roman" w:cs="Times New Roman"/>
          <w:bCs/>
          <w:color w:val="000000" w:themeColor="text1"/>
        </w:rPr>
        <w:t>Ґудвеллі</w:t>
      </w:r>
      <w:proofErr w:type="spellEnd"/>
      <w:r w:rsidRPr="00314CD3">
        <w:rPr>
          <w:rFonts w:ascii="Times New Roman" w:hAnsi="Times New Roman" w:cs="Times New Roman"/>
          <w:bCs/>
          <w:color w:val="000000" w:themeColor="text1"/>
        </w:rPr>
        <w:t xml:space="preserve"> Україна» </w:t>
      </w:r>
      <w:r w:rsidR="001B5E37" w:rsidRPr="00314CD3">
        <w:rPr>
          <w:rFonts w:ascii="Times New Roman" w:hAnsi="Times New Roman" w:cs="Times New Roman"/>
        </w:rPr>
        <w:t>порушує клопотання про видачу дозволу на викиди забруднюючих речовин в атмосферне пов</w:t>
      </w:r>
      <w:r w:rsidR="00942BAF" w:rsidRPr="00314CD3">
        <w:rPr>
          <w:rFonts w:ascii="Times New Roman" w:hAnsi="Times New Roman" w:cs="Times New Roman"/>
        </w:rPr>
        <w:t>ітря стаціонарними джерелами</w:t>
      </w:r>
      <w:r w:rsidR="00366E97" w:rsidRPr="00314CD3">
        <w:rPr>
          <w:rFonts w:ascii="Times New Roman" w:hAnsi="Times New Roman" w:cs="Times New Roman"/>
        </w:rPr>
        <w:t xml:space="preserve"> </w:t>
      </w:r>
      <w:r w:rsidRPr="00314CD3">
        <w:rPr>
          <w:rFonts w:ascii="Times New Roman" w:hAnsi="Times New Roman" w:cs="Times New Roman"/>
          <w:bCs/>
        </w:rPr>
        <w:t>тваринницького комплексу</w:t>
      </w:r>
      <w:r w:rsidR="00163838" w:rsidRPr="00314CD3">
        <w:rPr>
          <w:rFonts w:ascii="Times New Roman" w:hAnsi="Times New Roman" w:cs="Times New Roman"/>
        </w:rPr>
        <w:t>.</w:t>
      </w:r>
    </w:p>
    <w:p w:rsidR="001A088C" w:rsidRPr="00314CD3" w:rsidRDefault="00163838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4CD3">
        <w:rPr>
          <w:rFonts w:ascii="Times New Roman" w:hAnsi="Times New Roman" w:cs="Times New Roman"/>
        </w:rPr>
        <w:t>М</w:t>
      </w:r>
      <w:r w:rsidR="00395334" w:rsidRPr="00314CD3">
        <w:rPr>
          <w:rFonts w:ascii="Times New Roman" w:hAnsi="Times New Roman" w:cs="Times New Roman"/>
        </w:rPr>
        <w:t xml:space="preserve">ісце розташування об’єкта: </w:t>
      </w:r>
      <w:r w:rsidR="006A32A3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77012,</w:t>
      </w:r>
      <w:r w:rsidR="005378BD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Івано-Франківська область,</w:t>
      </w:r>
      <w:r w:rsidR="002B5FB9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6A32A3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Івано-Франківський район, Рогатинськ</w:t>
      </w:r>
      <w:r w:rsidR="005D6246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а територіальна громада,</w:t>
      </w:r>
      <w:r w:rsidR="006A32A3" w:rsidRPr="00314CD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с. Дички</w:t>
      </w:r>
      <w:r w:rsidR="00942BAF" w:rsidRPr="00314CD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A088C" w:rsidRPr="00314CD3" w:rsidRDefault="001A088C" w:rsidP="001A0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CD3">
        <w:rPr>
          <w:rFonts w:ascii="Times New Roman" w:eastAsia="Times New Roman" w:hAnsi="Times New Roman" w:cs="Times New Roman"/>
          <w:bCs/>
          <w:lang w:eastAsia="ru-RU"/>
        </w:rPr>
        <w:t xml:space="preserve">Основним видом діяльності </w:t>
      </w:r>
      <w:r w:rsidRPr="00314CD3">
        <w:rPr>
          <w:rFonts w:ascii="Times New Roman" w:hAnsi="Times New Roman" w:cs="Times New Roman"/>
        </w:rPr>
        <w:t>ТзОВ</w:t>
      </w:r>
      <w:r w:rsidRPr="00314CD3">
        <w:rPr>
          <w:rFonts w:ascii="Times New Roman" w:hAnsi="Times New Roman" w:cs="Times New Roman"/>
          <w:spacing w:val="1"/>
        </w:rPr>
        <w:t xml:space="preserve"> </w:t>
      </w:r>
      <w:r w:rsidRPr="00314CD3">
        <w:rPr>
          <w:rFonts w:ascii="Times New Roman" w:hAnsi="Times New Roman" w:cs="Times New Roman"/>
        </w:rPr>
        <w:t>«</w:t>
      </w:r>
      <w:proofErr w:type="spellStart"/>
      <w:r w:rsidRPr="00314CD3">
        <w:rPr>
          <w:rFonts w:ascii="Times New Roman" w:hAnsi="Times New Roman" w:cs="Times New Roman"/>
        </w:rPr>
        <w:t>Ґудвеллі</w:t>
      </w:r>
      <w:proofErr w:type="spellEnd"/>
      <w:r w:rsidRPr="00314CD3">
        <w:rPr>
          <w:rFonts w:ascii="Times New Roman" w:hAnsi="Times New Roman" w:cs="Times New Roman"/>
          <w:spacing w:val="1"/>
        </w:rPr>
        <w:t xml:space="preserve"> </w:t>
      </w:r>
      <w:r w:rsidRPr="00314CD3">
        <w:rPr>
          <w:rFonts w:ascii="Times New Roman" w:hAnsi="Times New Roman" w:cs="Times New Roman"/>
        </w:rPr>
        <w:t>Україна»</w:t>
      </w:r>
      <w:r w:rsidRPr="00314CD3">
        <w:rPr>
          <w:rFonts w:ascii="Times New Roman" w:eastAsia="Times New Roman" w:hAnsi="Times New Roman" w:cs="Times New Roman"/>
          <w:bCs/>
          <w:lang w:eastAsia="ru-RU"/>
        </w:rPr>
        <w:t xml:space="preserve"> є розведення свиней (код КВЕД 01.46).</w:t>
      </w:r>
    </w:p>
    <w:p w:rsidR="001A088C" w:rsidRPr="00314CD3" w:rsidRDefault="001A088C" w:rsidP="001A08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CD3">
        <w:rPr>
          <w:rFonts w:ascii="Times New Roman" w:eastAsia="Times New Roman" w:hAnsi="Times New Roman" w:cs="Times New Roman"/>
          <w:lang w:eastAsia="ru-RU"/>
        </w:rPr>
        <w:t xml:space="preserve">Потужність виробництва (одночасного утримання): відгодівля та вирощування свиней </w:t>
      </w:r>
      <w:r w:rsidRPr="00314CD3">
        <w:rPr>
          <w:rFonts w:ascii="Times New Roman" w:eastAsia="Times New Roman" w:hAnsi="Times New Roman" w:cs="Times New Roman"/>
          <w:bCs/>
          <w:lang w:eastAsia="ru-RU"/>
        </w:rPr>
        <w:t>– 11</w:t>
      </w:r>
      <w:r w:rsidR="003031B4" w:rsidRPr="00314CD3">
        <w:rPr>
          <w:rFonts w:ascii="Times New Roman" w:eastAsia="Times New Roman" w:hAnsi="Times New Roman" w:cs="Times New Roman"/>
          <w:bCs/>
          <w:lang w:eastAsia="ru-RU"/>
        </w:rPr>
        <w:t>70</w:t>
      </w:r>
      <w:r w:rsidRPr="00314CD3">
        <w:rPr>
          <w:rFonts w:ascii="Times New Roman" w:eastAsia="Times New Roman" w:hAnsi="Times New Roman" w:cs="Times New Roman"/>
          <w:bCs/>
          <w:lang w:eastAsia="ru-RU"/>
        </w:rPr>
        <w:t>0 од.</w:t>
      </w:r>
    </w:p>
    <w:p w:rsidR="001A088C" w:rsidRPr="00314CD3" w:rsidRDefault="00E477C6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CD3">
        <w:rPr>
          <w:rFonts w:ascii="Times New Roman" w:hAnsi="Times New Roman" w:cs="Times New Roman"/>
        </w:rPr>
        <w:t>М</w:t>
      </w:r>
      <w:r w:rsidR="0099704A" w:rsidRPr="00314CD3">
        <w:rPr>
          <w:rFonts w:ascii="Times New Roman" w:hAnsi="Times New Roman" w:cs="Times New Roman"/>
        </w:rPr>
        <w:t xml:space="preserve">ета отримання дозволу на викиди </w:t>
      </w:r>
      <w:r w:rsidR="002B5FB9" w:rsidRPr="00314CD3">
        <w:rPr>
          <w:rFonts w:ascii="Times New Roman" w:hAnsi="Times New Roman" w:cs="Times New Roman"/>
        </w:rPr>
        <w:t>–</w:t>
      </w:r>
      <w:r w:rsidR="0099704A" w:rsidRPr="00314CD3">
        <w:rPr>
          <w:rFonts w:ascii="Times New Roman" w:hAnsi="Times New Roman" w:cs="Times New Roman"/>
        </w:rPr>
        <w:t xml:space="preserve"> </w:t>
      </w:r>
      <w:r w:rsidR="003C36C0" w:rsidRPr="00314CD3">
        <w:rPr>
          <w:rFonts w:ascii="Times New Roman" w:hAnsi="Times New Roman" w:cs="Times New Roman"/>
        </w:rPr>
        <w:t>надання</w:t>
      </w:r>
      <w:r w:rsidR="002B5FB9" w:rsidRPr="00314CD3">
        <w:rPr>
          <w:rFonts w:ascii="Times New Roman" w:hAnsi="Times New Roman" w:cs="Times New Roman"/>
        </w:rPr>
        <w:t xml:space="preserve"> </w:t>
      </w:r>
      <w:r w:rsidR="00325240" w:rsidRPr="00314CD3">
        <w:rPr>
          <w:rFonts w:ascii="Times New Roman" w:hAnsi="Times New Roman" w:cs="Times New Roman"/>
        </w:rPr>
        <w:t>прав</w:t>
      </w:r>
      <w:r w:rsidR="003C36C0" w:rsidRPr="00314CD3">
        <w:rPr>
          <w:rFonts w:ascii="Times New Roman" w:hAnsi="Times New Roman" w:cs="Times New Roman"/>
        </w:rPr>
        <w:t>а</w:t>
      </w:r>
      <w:r w:rsidR="00366E97" w:rsidRPr="00314CD3">
        <w:rPr>
          <w:rFonts w:ascii="Times New Roman" w:hAnsi="Times New Roman" w:cs="Times New Roman"/>
        </w:rPr>
        <w:t xml:space="preserve"> </w:t>
      </w:r>
      <w:r w:rsidR="003C36C0" w:rsidRPr="00314CD3">
        <w:rPr>
          <w:rFonts w:ascii="Times New Roman" w:hAnsi="Times New Roman" w:cs="Times New Roman"/>
        </w:rPr>
        <w:t>експлуатувати об’єкт</w:t>
      </w:r>
      <w:r w:rsidR="00325240" w:rsidRPr="00314CD3">
        <w:rPr>
          <w:rFonts w:ascii="Times New Roman" w:hAnsi="Times New Roman" w:cs="Times New Roman"/>
        </w:rPr>
        <w:t>, з як</w:t>
      </w:r>
      <w:r w:rsidR="003C36C0" w:rsidRPr="00314CD3">
        <w:rPr>
          <w:rFonts w:ascii="Times New Roman" w:hAnsi="Times New Roman" w:cs="Times New Roman"/>
        </w:rPr>
        <w:t>ого</w:t>
      </w:r>
      <w:r w:rsidR="00325240" w:rsidRPr="00314CD3">
        <w:rPr>
          <w:rFonts w:ascii="Times New Roman" w:hAnsi="Times New Roman" w:cs="Times New Roman"/>
        </w:rPr>
        <w:t xml:space="preserve"> надход</w:t>
      </w:r>
      <w:r w:rsidR="003C36C0" w:rsidRPr="00314CD3">
        <w:rPr>
          <w:rFonts w:ascii="Times New Roman" w:hAnsi="Times New Roman" w:cs="Times New Roman"/>
        </w:rPr>
        <w:t>и</w:t>
      </w:r>
      <w:r w:rsidR="00325240" w:rsidRPr="00314CD3">
        <w:rPr>
          <w:rFonts w:ascii="Times New Roman" w:hAnsi="Times New Roman" w:cs="Times New Roman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014FB2" w:rsidRPr="00314CD3" w:rsidRDefault="00314CD3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14CD3">
        <w:rPr>
          <w:rFonts w:ascii="Times New Roman" w:hAnsi="Times New Roman" w:cs="Times New Roman"/>
          <w:bCs/>
        </w:rPr>
        <w:t xml:space="preserve">На </w:t>
      </w:r>
      <w:r w:rsidR="00A16B2D">
        <w:rPr>
          <w:rFonts w:ascii="Times New Roman" w:hAnsi="Times New Roman" w:cs="Times New Roman"/>
          <w:bCs/>
        </w:rPr>
        <w:t xml:space="preserve">тваринницькому комплексі </w:t>
      </w:r>
      <w:r w:rsidRPr="00314CD3">
        <w:rPr>
          <w:rFonts w:ascii="Times New Roman" w:hAnsi="Times New Roman" w:cs="Times New Roman"/>
          <w:bCs/>
        </w:rPr>
        <w:t>ТзОВ «</w:t>
      </w:r>
      <w:proofErr w:type="spellStart"/>
      <w:r w:rsidRPr="00314CD3">
        <w:rPr>
          <w:rFonts w:ascii="Times New Roman" w:hAnsi="Times New Roman" w:cs="Times New Roman"/>
          <w:bCs/>
        </w:rPr>
        <w:t>Ґудвеллі</w:t>
      </w:r>
      <w:proofErr w:type="spellEnd"/>
      <w:r w:rsidRPr="00314CD3">
        <w:rPr>
          <w:rFonts w:ascii="Times New Roman" w:hAnsi="Times New Roman" w:cs="Times New Roman"/>
          <w:bCs/>
        </w:rPr>
        <w:t xml:space="preserve"> Україна»</w:t>
      </w:r>
      <w:r w:rsidR="00A16B2D">
        <w:rPr>
          <w:rFonts w:ascii="Times New Roman" w:hAnsi="Times New Roman" w:cs="Times New Roman"/>
          <w:bCs/>
        </w:rPr>
        <w:t xml:space="preserve"> в с. Дички</w:t>
      </w:r>
      <w:r w:rsidRPr="00314CD3">
        <w:rPr>
          <w:rFonts w:ascii="Times New Roman" w:hAnsi="Times New Roman" w:cs="Times New Roman"/>
          <w:bCs/>
        </w:rPr>
        <w:t xml:space="preserve"> розташовані:</w:t>
      </w:r>
      <w:r w:rsidR="00014FB2" w:rsidRPr="00314CD3">
        <w:rPr>
          <w:rFonts w:ascii="Times New Roman" w:hAnsi="Times New Roman" w:cs="Times New Roman"/>
          <w:bCs/>
        </w:rPr>
        <w:t xml:space="preserve"> в</w:t>
      </w:r>
      <w:r w:rsidR="00014FB2" w:rsidRPr="00314CD3">
        <w:rPr>
          <w:rFonts w:ascii="Times New Roman" w:hAnsi="Times New Roman" w:cs="Times New Roman"/>
          <w:bCs/>
          <w:iCs/>
        </w:rPr>
        <w:t xml:space="preserve">ідгодівельне відділення </w:t>
      </w:r>
      <w:r w:rsidRPr="00314CD3">
        <w:rPr>
          <w:rFonts w:ascii="Times New Roman" w:hAnsi="Times New Roman" w:cs="Times New Roman"/>
          <w:bCs/>
          <w:iCs/>
        </w:rPr>
        <w:t>–</w:t>
      </w:r>
      <w:r w:rsidR="00014FB2" w:rsidRPr="00314CD3">
        <w:rPr>
          <w:rFonts w:ascii="Times New Roman" w:hAnsi="Times New Roman" w:cs="Times New Roman"/>
          <w:bCs/>
          <w:iCs/>
        </w:rPr>
        <w:t xml:space="preserve"> свинарник</w:t>
      </w:r>
      <w:r w:rsidRPr="00314CD3">
        <w:rPr>
          <w:rFonts w:ascii="Times New Roman" w:hAnsi="Times New Roman" w:cs="Times New Roman"/>
          <w:bCs/>
          <w:iCs/>
        </w:rPr>
        <w:t>и</w:t>
      </w:r>
      <w:r w:rsidR="00014FB2" w:rsidRPr="00314CD3">
        <w:rPr>
          <w:rFonts w:ascii="Times New Roman" w:hAnsi="Times New Roman" w:cs="Times New Roman"/>
          <w:bCs/>
          <w:iCs/>
        </w:rPr>
        <w:t xml:space="preserve"> №1-5, відділ дорощування </w:t>
      </w:r>
      <w:r w:rsidRPr="00314CD3">
        <w:rPr>
          <w:rFonts w:ascii="Times New Roman" w:hAnsi="Times New Roman" w:cs="Times New Roman"/>
          <w:bCs/>
          <w:iCs/>
        </w:rPr>
        <w:t>–</w:t>
      </w:r>
      <w:r w:rsidR="00014FB2" w:rsidRPr="00314CD3">
        <w:rPr>
          <w:rFonts w:ascii="Times New Roman" w:hAnsi="Times New Roman" w:cs="Times New Roman"/>
          <w:bCs/>
          <w:iCs/>
        </w:rPr>
        <w:t xml:space="preserve"> свинарник №6, зона утилізації гною </w:t>
      </w:r>
      <w:r w:rsidRPr="00314CD3">
        <w:rPr>
          <w:rFonts w:ascii="Times New Roman" w:hAnsi="Times New Roman" w:cs="Times New Roman"/>
          <w:bCs/>
          <w:iCs/>
        </w:rPr>
        <w:t>–</w:t>
      </w:r>
      <w:r w:rsidR="00014FB2" w:rsidRPr="00314CD3">
        <w:rPr>
          <w:rFonts w:ascii="Times New Roman" w:hAnsi="Times New Roman" w:cs="Times New Roman"/>
          <w:bCs/>
          <w:iCs/>
        </w:rPr>
        <w:t xml:space="preserve"> гноєсховище, адміністративне приміщення з котлами.</w:t>
      </w:r>
    </w:p>
    <w:p w:rsidR="001A088C" w:rsidRPr="00314CD3" w:rsidRDefault="001A088C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14CD3">
        <w:rPr>
          <w:rFonts w:ascii="Times New Roman" w:hAnsi="Times New Roman" w:cs="Times New Roman"/>
          <w:lang w:eastAsia="ru-RU"/>
        </w:rPr>
        <w:t>Відповідно до «Державних санітарних правил планування та забудови населених пунктів», які затверджені Наказом № 173 від 19.06.96р. Міністерством охорони здоров’я України (</w:t>
      </w:r>
      <w:r w:rsidRPr="00314CD3">
        <w:rPr>
          <w:rFonts w:ascii="Times New Roman" w:hAnsi="Times New Roman" w:cs="Times New Roman"/>
          <w:shd w:val="clear" w:color="auto" w:fill="FFFFFF"/>
          <w:lang w:eastAsia="ru-RU"/>
        </w:rPr>
        <w:t xml:space="preserve">ДСП № 173-96 </w:t>
      </w:r>
      <w:r w:rsidRPr="00314CD3">
        <w:rPr>
          <w:rFonts w:ascii="Times New Roman" w:hAnsi="Times New Roman" w:cs="Times New Roman"/>
          <w:lang w:eastAsia="ru-RU"/>
        </w:rPr>
        <w:t>), розмір санітарно-захисної зони від сільськогосподарських підприємств, встановлює 500 м для свинофабрики та свиноферми в державних та колективних підприємств до 12 тис. голів на рік.</w:t>
      </w:r>
    </w:p>
    <w:p w:rsidR="001A088C" w:rsidRPr="00314CD3" w:rsidRDefault="001A088C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314CD3">
        <w:rPr>
          <w:rFonts w:ascii="Times New Roman" w:hAnsi="Times New Roman" w:cs="Times New Roman"/>
          <w:lang w:eastAsia="ru-RU"/>
        </w:rPr>
        <w:t>Зменшення розміру СЗЗ для даного об’єкта у порівнянні з нормативним затверджені Висновком державної санітарно-епідеміологічної експертизи №12.2-18-4/567</w:t>
      </w:r>
      <w:r w:rsidR="003031B4" w:rsidRPr="00314CD3">
        <w:rPr>
          <w:rFonts w:ascii="Times New Roman" w:hAnsi="Times New Roman" w:cs="Times New Roman"/>
          <w:lang w:eastAsia="ru-RU"/>
        </w:rPr>
        <w:t>1</w:t>
      </w:r>
      <w:r w:rsidRPr="00314CD3">
        <w:rPr>
          <w:rFonts w:ascii="Times New Roman" w:hAnsi="Times New Roman" w:cs="Times New Roman"/>
          <w:lang w:eastAsia="ru-RU"/>
        </w:rPr>
        <w:t xml:space="preserve"> від 13.09.2022р. з належним обґрунтуванням відповідно до п.5.5, 5.7, 5.9 </w:t>
      </w:r>
      <w:r w:rsidRPr="00314CD3">
        <w:rPr>
          <w:rFonts w:ascii="Times New Roman" w:hAnsi="Times New Roman" w:cs="Times New Roman"/>
          <w:shd w:val="clear" w:color="auto" w:fill="FFFFFF"/>
          <w:lang w:eastAsia="ru-RU"/>
        </w:rPr>
        <w:t>ДСП № 173-96.</w:t>
      </w:r>
    </w:p>
    <w:p w:rsidR="00314CD3" w:rsidRPr="00314CD3" w:rsidRDefault="00314CD3" w:rsidP="001A08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14CD3">
        <w:rPr>
          <w:rFonts w:ascii="Times New Roman" w:hAnsi="Times New Roman" w:cs="Times New Roman"/>
          <w:shd w:val="clear" w:color="auto" w:fill="FFFFFF"/>
          <w:lang w:eastAsia="ru-RU"/>
        </w:rPr>
        <w:t>Найближча житлова забудова знаходиться за межами встановленої СЗЗ.</w:t>
      </w:r>
    </w:p>
    <w:p w:rsidR="003031B4" w:rsidRPr="00314CD3" w:rsidRDefault="003C36C0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4CD3">
        <w:rPr>
          <w:rFonts w:ascii="Times New Roman" w:hAnsi="Times New Roman" w:cs="Times New Roman"/>
          <w:b/>
        </w:rPr>
        <w:t>Відомості щодо видів та обсягів викидів забруднюючих речовин.</w:t>
      </w:r>
    </w:p>
    <w:p w:rsidR="003031B4" w:rsidRPr="00314CD3" w:rsidRDefault="003031B4" w:rsidP="0030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4CD3">
        <w:rPr>
          <w:rFonts w:ascii="Times New Roman" w:eastAsia="Times New Roman" w:hAnsi="Times New Roman" w:cs="Times New Roman"/>
          <w:lang w:eastAsia="ru-RU"/>
        </w:rPr>
        <w:t>На території підприємства виявлено 74 стаціонарних джерел</w:t>
      </w:r>
      <w:r w:rsidR="00690D30">
        <w:rPr>
          <w:rFonts w:ascii="Times New Roman" w:eastAsia="Times New Roman" w:hAnsi="Times New Roman" w:cs="Times New Roman"/>
          <w:lang w:eastAsia="ru-RU"/>
        </w:rPr>
        <w:t>а</w:t>
      </w:r>
      <w:r w:rsidRPr="00314CD3">
        <w:rPr>
          <w:rFonts w:ascii="Times New Roman" w:eastAsia="Times New Roman" w:hAnsi="Times New Roman" w:cs="Times New Roman"/>
          <w:lang w:eastAsia="ru-RU"/>
        </w:rPr>
        <w:t xml:space="preserve"> викидів </w:t>
      </w:r>
      <w:r w:rsidR="00314CD3" w:rsidRPr="00314CD3">
        <w:rPr>
          <w:rFonts w:ascii="Times New Roman" w:eastAsia="Times New Roman" w:hAnsi="Times New Roman" w:cs="Times New Roman"/>
          <w:lang w:eastAsia="ru-RU"/>
        </w:rPr>
        <w:t>та 1 пересувне джерело викидів забруднюючих речовин в атмосферне повітря, в т.ч. неорганізованих джерел – 2 (з них: транспорт – 1од.</w:t>
      </w:r>
      <w:r w:rsidR="00690D30">
        <w:rPr>
          <w:rFonts w:ascii="Times New Roman" w:eastAsia="Times New Roman" w:hAnsi="Times New Roman" w:cs="Times New Roman"/>
          <w:lang w:eastAsia="ru-RU"/>
        </w:rPr>
        <w:t>,</w:t>
      </w:r>
      <w:r w:rsidR="00314CD3" w:rsidRPr="00314CD3">
        <w:rPr>
          <w:rFonts w:ascii="Times New Roman" w:eastAsia="Times New Roman" w:hAnsi="Times New Roman" w:cs="Times New Roman"/>
          <w:lang w:eastAsia="ru-RU"/>
        </w:rPr>
        <w:t xml:space="preserve"> гноєсховища – 1 од.), </w:t>
      </w:r>
      <w:r w:rsidRPr="00314CD3">
        <w:rPr>
          <w:rFonts w:ascii="Times New Roman" w:eastAsia="Times New Roman" w:hAnsi="Times New Roman" w:cs="Times New Roman"/>
          <w:lang w:eastAsia="ru-RU"/>
        </w:rPr>
        <w:t>джерел оснащених ГОУ не виявлено</w:t>
      </w:r>
      <w:r w:rsidR="00314CD3" w:rsidRPr="00314CD3">
        <w:rPr>
          <w:rFonts w:ascii="Times New Roman" w:eastAsia="Times New Roman" w:hAnsi="Times New Roman" w:cs="Times New Roman"/>
          <w:lang w:eastAsia="ru-RU"/>
        </w:rPr>
        <w:t>.</w:t>
      </w:r>
    </w:p>
    <w:p w:rsidR="006A32A3" w:rsidRPr="00314CD3" w:rsidRDefault="0059631F" w:rsidP="00014FB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14CD3">
        <w:rPr>
          <w:rFonts w:ascii="Times New Roman" w:hAnsi="Times New Roman" w:cs="Times New Roman"/>
          <w:bCs/>
          <w:color w:val="000000" w:themeColor="text1"/>
        </w:rPr>
        <w:t xml:space="preserve">Перелік </w:t>
      </w:r>
      <w:r w:rsidR="003C36C0" w:rsidRPr="00314CD3">
        <w:rPr>
          <w:rFonts w:ascii="Times New Roman" w:hAnsi="Times New Roman" w:cs="Times New Roman"/>
          <w:bCs/>
          <w:color w:val="000000" w:themeColor="text1"/>
        </w:rPr>
        <w:t>речовин</w:t>
      </w:r>
      <w:r w:rsidRPr="00314CD3">
        <w:rPr>
          <w:rFonts w:ascii="Times New Roman" w:hAnsi="Times New Roman" w:cs="Times New Roman"/>
          <w:bCs/>
          <w:color w:val="000000" w:themeColor="text1"/>
        </w:rPr>
        <w:t>, які викидаються від джерел складає</w:t>
      </w:r>
      <w:r w:rsidR="00AC06BE" w:rsidRPr="00314CD3">
        <w:rPr>
          <w:rFonts w:ascii="Times New Roman" w:hAnsi="Times New Roman" w:cs="Times New Roman"/>
          <w:bCs/>
          <w:color w:val="000000" w:themeColor="text1"/>
        </w:rPr>
        <w:t>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575"/>
        <w:gridCol w:w="8505"/>
      </w:tblGrid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11000 /107</w:t>
            </w:r>
            <w:r w:rsidR="00025AF6" w:rsidRPr="00314C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="00025AF6" w:rsidRPr="00314CD3">
              <w:rPr>
                <w:rFonts w:ascii="Times New Roman" w:hAnsi="Times New Roman" w:cs="Times New Roman"/>
                <w:bCs/>
                <w:color w:val="000000"/>
              </w:rPr>
              <w:t xml:space="preserve">енол                                                        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0,0616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11000/1531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Неметанові леткі органічні сполуки (НМЛОС)/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Кислота капронова   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0,2052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т/рік</w:t>
            </w:r>
          </w:p>
        </w:tc>
      </w:tr>
      <w:tr w:rsidR="006A32A3" w:rsidRPr="00314CD3" w:rsidTr="00695D18">
        <w:trPr>
          <w:trHeight w:val="17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11000/1314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Неметанові леткі органічні сполуки (НМЛОС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)/ Альдегід </w:t>
            </w:r>
            <w:proofErr w:type="spellStart"/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>пропіоновий</w:t>
            </w:r>
            <w:proofErr w:type="spellEnd"/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0,369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05000 /1707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Діоксид та інші сполуки сірки/ </w:t>
            </w:r>
            <w:proofErr w:type="spellStart"/>
            <w:r w:rsidRPr="00314CD3">
              <w:rPr>
                <w:rFonts w:ascii="Times New Roman" w:hAnsi="Times New Roman" w:cs="Times New Roman"/>
                <w:bCs/>
              </w:rPr>
              <w:t>Диметилсульфід</w:t>
            </w:r>
            <w:proofErr w:type="spellEnd"/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0,4099</w:t>
            </w:r>
            <w:r w:rsidRPr="00314CD3">
              <w:rPr>
                <w:rFonts w:ascii="Times New Roman" w:hAnsi="Times New Roman" w:cs="Times New Roman"/>
                <w:bCs/>
              </w:rPr>
              <w:t>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10000/10511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Органічні аміни/ </w:t>
            </w:r>
            <w:proofErr w:type="spellStart"/>
            <w:r w:rsidRPr="00314CD3">
              <w:rPr>
                <w:rFonts w:ascii="Times New Roman" w:hAnsi="Times New Roman" w:cs="Times New Roman"/>
                <w:bCs/>
              </w:rPr>
              <w:t>Диметиламінобензоли</w:t>
            </w:r>
            <w:proofErr w:type="spellEnd"/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1,6399</w:t>
            </w:r>
            <w:r w:rsidRPr="00314CD3">
              <w:rPr>
                <w:rFonts w:ascii="Times New Roman" w:hAnsi="Times New Roman" w:cs="Times New Roman"/>
                <w:bCs/>
              </w:rPr>
              <w:t xml:space="preserve">  т/рік</w:t>
            </w:r>
          </w:p>
        </w:tc>
      </w:tr>
      <w:tr w:rsidR="006A32A3" w:rsidRPr="00314CD3" w:rsidTr="00695D18">
        <w:trPr>
          <w:trHeight w:val="26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03000 /2603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Речовини у вигляді суспендованих твердих частинок (мікро-частинки та волокна)/Мікроорганізми та мікроорганізми-продуценти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0,0247</w:t>
            </w:r>
            <w:r w:rsidRPr="00314CD3">
              <w:rPr>
                <w:rFonts w:ascii="Times New Roman" w:hAnsi="Times New Roman" w:cs="Times New Roman"/>
                <w:bCs/>
              </w:rPr>
              <w:t xml:space="preserve"> т/рік</w:t>
            </w:r>
          </w:p>
        </w:tc>
      </w:tr>
      <w:tr w:rsidR="006A32A3" w:rsidRPr="00314CD3" w:rsidTr="00695D18">
        <w:trPr>
          <w:trHeight w:val="13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04003 /303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Аміак                                            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5,1598</w:t>
            </w:r>
            <w:r w:rsidRPr="00314CD3">
              <w:rPr>
                <w:rFonts w:ascii="Times New Roman" w:hAnsi="Times New Roman" w:cs="Times New Roman"/>
                <w:bCs/>
              </w:rPr>
              <w:t xml:space="preserve"> т/рік</w:t>
            </w:r>
          </w:p>
        </w:tc>
      </w:tr>
      <w:tr w:rsidR="006A32A3" w:rsidRPr="00314CD3" w:rsidTr="00695D18">
        <w:trPr>
          <w:trHeight w:val="28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05002 /333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Сірководень(H2S)/Сірководень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1,1604</w:t>
            </w:r>
            <w:r w:rsidRPr="00314CD3">
              <w:rPr>
                <w:rFonts w:ascii="Times New Roman" w:hAnsi="Times New Roman" w:cs="Times New Roman"/>
                <w:bCs/>
              </w:rPr>
              <w:t xml:space="preserve">  т/рік</w:t>
            </w:r>
          </w:p>
        </w:tc>
      </w:tr>
      <w:tr w:rsidR="006A32A3" w:rsidRPr="00314CD3" w:rsidTr="00695D18">
        <w:trPr>
          <w:trHeight w:val="27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05000 /1715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Діоксид та інші сполуки сірки/ </w:t>
            </w:r>
            <w:proofErr w:type="spellStart"/>
            <w:r w:rsidRPr="00314CD3">
              <w:rPr>
                <w:rFonts w:ascii="Times New Roman" w:hAnsi="Times New Roman" w:cs="Times New Roman"/>
                <w:bCs/>
              </w:rPr>
              <w:t>Метилмеркаптан</w:t>
            </w:r>
            <w:proofErr w:type="spellEnd"/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0,057</w:t>
            </w:r>
            <w:r w:rsidRPr="00314CD3">
              <w:rPr>
                <w:rFonts w:ascii="Times New Roman" w:hAnsi="Times New Roman" w:cs="Times New Roman"/>
                <w:bCs/>
              </w:rPr>
              <w:t xml:space="preserve"> т/рік</w:t>
            </w:r>
          </w:p>
        </w:tc>
      </w:tr>
      <w:tr w:rsidR="006A32A3" w:rsidRPr="00314CD3" w:rsidTr="00695D18">
        <w:trPr>
          <w:trHeight w:val="27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03000 /2902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Речовини у вигляді суспендованих твердих частинок (мікро-частинки та волокна)/Суспендовані частинки, недиференційовані за складом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</w:t>
            </w:r>
            <w:r w:rsidRPr="00314CD3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314CD3">
              <w:rPr>
                <w:rFonts w:ascii="Times New Roman" w:hAnsi="Times New Roman" w:cs="Times New Roman"/>
                <w:bCs/>
                <w:color w:val="000000" w:themeColor="text1"/>
              </w:rPr>
              <w:t>0,0416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12000 /410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Метан                                           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   </w:t>
            </w:r>
            <w:r w:rsidR="001B3654" w:rsidRPr="00314CD3">
              <w:rPr>
                <w:rFonts w:ascii="Times New Roman" w:hAnsi="Times New Roman" w:cs="Times New Roman"/>
                <w:bCs/>
              </w:rPr>
              <w:t xml:space="preserve">         134,57</w:t>
            </w:r>
            <w:r w:rsidRPr="00314CD3">
              <w:rPr>
                <w:rFonts w:ascii="Times New Roman" w:hAnsi="Times New Roman" w:cs="Times New Roman"/>
                <w:bCs/>
              </w:rPr>
              <w:t>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04001 /301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Оксиди азоту (у перерахунку на діоксид азоту) [NO+NO2]/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Азоту діоксид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>1,06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06000 /337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Оксид вуглецю/Вуглецю оксид   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  8,8545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>07000 /11812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Вуглецю діоксид                                                                   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="00695D18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1B3654" w:rsidRPr="00314CD3">
              <w:rPr>
                <w:rFonts w:ascii="Times New Roman" w:hAnsi="Times New Roman" w:cs="Times New Roman"/>
                <w:bCs/>
                <w:color w:val="000000"/>
              </w:rPr>
              <w:t xml:space="preserve">        237,055</w:t>
            </w:r>
            <w:r w:rsidRPr="00314CD3">
              <w:rPr>
                <w:rFonts w:ascii="Times New Roman" w:hAnsi="Times New Roman" w:cs="Times New Roman"/>
                <w:bCs/>
                <w:color w:val="000000"/>
              </w:rPr>
              <w:t xml:space="preserve">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>04002 /11815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Азоту (1) оксид [N2O]                                                             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Pr="00314CD3">
              <w:rPr>
                <w:rFonts w:ascii="Times New Roman" w:hAnsi="Times New Roman" w:cs="Times New Roman"/>
                <w:bCs/>
              </w:rPr>
              <w:t xml:space="preserve">       0,0023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>05001 /330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Сірки діоксид/Ангідрид сірчистий                                        </w:t>
            </w:r>
            <w:r w:rsidR="005378BD" w:rsidRPr="00314CD3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="005378BD" w:rsidRPr="00314CD3">
              <w:rPr>
                <w:rFonts w:ascii="Times New Roman" w:hAnsi="Times New Roman" w:cs="Times New Roman"/>
                <w:bCs/>
              </w:rPr>
              <w:t xml:space="preserve">       0,0018</w:t>
            </w:r>
            <w:r w:rsidRPr="00314CD3">
              <w:rPr>
                <w:rFonts w:ascii="Times New Roman" w:hAnsi="Times New Roman" w:cs="Times New Roman"/>
                <w:bCs/>
              </w:rPr>
              <w:t xml:space="preserve">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>11000 /2754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Неметанові леткі органічні сполуки (НМЛОС), Вуглеводні </w:t>
            </w:r>
            <w:proofErr w:type="spellStart"/>
            <w:r w:rsidRPr="00314CD3">
              <w:rPr>
                <w:rFonts w:ascii="Times New Roman" w:hAnsi="Times New Roman" w:cs="Times New Roman"/>
                <w:bCs/>
              </w:rPr>
              <w:t>гpаничні</w:t>
            </w:r>
            <w:proofErr w:type="spellEnd"/>
            <w:r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  </w:t>
            </w:r>
            <w:r w:rsidRPr="00314CD3">
              <w:rPr>
                <w:rFonts w:ascii="Times New Roman" w:hAnsi="Times New Roman" w:cs="Times New Roman"/>
                <w:bCs/>
              </w:rPr>
              <w:t xml:space="preserve">    1,2654 т/рік</w:t>
            </w:r>
          </w:p>
        </w:tc>
      </w:tr>
      <w:tr w:rsidR="006A32A3" w:rsidRPr="00314CD3" w:rsidTr="00695D1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>03000/ 2920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D18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>Речовини у вигляді суспендованих твердих частинок</w:t>
            </w:r>
          </w:p>
          <w:p w:rsidR="006A32A3" w:rsidRPr="00314CD3" w:rsidRDefault="006A32A3" w:rsidP="00695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CD3">
              <w:rPr>
                <w:rFonts w:ascii="Times New Roman" w:hAnsi="Times New Roman" w:cs="Times New Roman"/>
                <w:bCs/>
              </w:rPr>
              <w:t xml:space="preserve">(мікро-частинки та волокна)/ Пил </w:t>
            </w:r>
            <w:r w:rsidR="005D6246" w:rsidRPr="00314CD3">
              <w:rPr>
                <w:rFonts w:ascii="Times New Roman" w:hAnsi="Times New Roman" w:cs="Times New Roman"/>
                <w:bCs/>
              </w:rPr>
              <w:t xml:space="preserve">хутряний </w:t>
            </w:r>
            <w:r w:rsidRPr="00314CD3">
              <w:rPr>
                <w:rFonts w:ascii="Times New Roman" w:hAnsi="Times New Roman" w:cs="Times New Roman"/>
                <w:bCs/>
              </w:rPr>
              <w:t xml:space="preserve">(вовняний,пуховий)  </w:t>
            </w:r>
            <w:r w:rsidR="005378BD" w:rsidRPr="00314CD3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695D18" w:rsidRPr="00314CD3">
              <w:rPr>
                <w:rFonts w:ascii="Times New Roman" w:hAnsi="Times New Roman" w:cs="Times New Roman"/>
                <w:bCs/>
              </w:rPr>
              <w:t xml:space="preserve">   </w:t>
            </w:r>
            <w:r w:rsidR="005378BD" w:rsidRPr="00314CD3">
              <w:rPr>
                <w:rFonts w:ascii="Times New Roman" w:hAnsi="Times New Roman" w:cs="Times New Roman"/>
                <w:bCs/>
              </w:rPr>
              <w:t xml:space="preserve">      28,84</w:t>
            </w:r>
            <w:r w:rsidRPr="00314CD3">
              <w:rPr>
                <w:rFonts w:ascii="Times New Roman" w:hAnsi="Times New Roman" w:cs="Times New Roman"/>
                <w:bCs/>
              </w:rPr>
              <w:t xml:space="preserve"> т/рік</w:t>
            </w:r>
          </w:p>
        </w:tc>
      </w:tr>
    </w:tbl>
    <w:p w:rsidR="00695D18" w:rsidRPr="00314CD3" w:rsidRDefault="001B5E37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14CD3">
        <w:rPr>
          <w:rFonts w:ascii="Times New Roman" w:hAnsi="Times New Roman" w:cs="Times New Roman"/>
          <w:b/>
          <w:bCs/>
        </w:rPr>
        <w:t>Заходи щодо впровадження найкращих існуючих технологій виробництва.</w:t>
      </w:r>
    </w:p>
    <w:p w:rsidR="00314CD3" w:rsidRPr="00314CD3" w:rsidRDefault="00314CD3" w:rsidP="00314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14CD3">
        <w:rPr>
          <w:rFonts w:ascii="Times New Roman" w:hAnsi="Times New Roman" w:cs="Times New Roman"/>
        </w:rPr>
        <w:t xml:space="preserve">Підприємство </w:t>
      </w:r>
      <w:bookmarkStart w:id="1" w:name="_Hlk120263747"/>
      <w:r w:rsidRPr="00314CD3">
        <w:rPr>
          <w:rFonts w:ascii="Times New Roman" w:hAnsi="Times New Roman" w:cs="Times New Roman"/>
        </w:rPr>
        <w:t>ТзОВ «</w:t>
      </w:r>
      <w:proofErr w:type="spellStart"/>
      <w:r w:rsidRPr="00314CD3">
        <w:rPr>
          <w:rFonts w:ascii="Times New Roman" w:hAnsi="Times New Roman" w:cs="Times New Roman"/>
        </w:rPr>
        <w:t>Ґудвеллі</w:t>
      </w:r>
      <w:proofErr w:type="spellEnd"/>
      <w:r w:rsidRPr="00314CD3">
        <w:rPr>
          <w:rFonts w:ascii="Times New Roman" w:hAnsi="Times New Roman" w:cs="Times New Roman"/>
        </w:rPr>
        <w:t xml:space="preserve"> Україна»</w:t>
      </w:r>
      <w:bookmarkEnd w:id="1"/>
      <w:r w:rsidRPr="00314CD3">
        <w:rPr>
          <w:rFonts w:ascii="Times New Roman" w:hAnsi="Times New Roman" w:cs="Times New Roman"/>
        </w:rPr>
        <w:t xml:space="preserve"> належить до другої групи. Заходи щодо найкращих існуючих технологій виробництва, які не потребують надмірних витрат та найкращих доступних технологій і методів керування для виробництва та технологічного устаткування для об’єктів другої групи не впроваджуються. Свинокомплекс являється сучасним підприємством у даній галузі та працює в режимі закритого типу. У господарстві впроваджені </w:t>
      </w:r>
      <w:r w:rsidRPr="00314CD3">
        <w:rPr>
          <w:rFonts w:ascii="Times New Roman" w:hAnsi="Times New Roman" w:cs="Times New Roman"/>
          <w:bCs/>
          <w:iCs/>
        </w:rPr>
        <w:t xml:space="preserve">найкращі доступні технології і методи утримання та відгодівлі свиней, сучасне технологічне обладнання, а також технології знешкодження виробничих стоків та систем видалення гною. </w:t>
      </w:r>
      <w:r w:rsidRPr="00314CD3">
        <w:rPr>
          <w:rFonts w:ascii="Times New Roman" w:hAnsi="Times New Roman" w:cs="Times New Roman"/>
          <w:bCs/>
          <w:iCs/>
        </w:rPr>
        <w:lastRenderedPageBreak/>
        <w:t>Діяльність підприємства не несе загрози здоров’ю населення та не суперечить функціональному зонуванню прилеглої території. ТзОВ «</w:t>
      </w:r>
      <w:proofErr w:type="spellStart"/>
      <w:r w:rsidRPr="00314CD3">
        <w:rPr>
          <w:rFonts w:ascii="Times New Roman" w:hAnsi="Times New Roman" w:cs="Times New Roman"/>
          <w:bCs/>
          <w:iCs/>
        </w:rPr>
        <w:t>Ґудвеллі</w:t>
      </w:r>
      <w:proofErr w:type="spellEnd"/>
      <w:r w:rsidRPr="00314CD3">
        <w:rPr>
          <w:rFonts w:ascii="Times New Roman" w:hAnsi="Times New Roman" w:cs="Times New Roman"/>
          <w:bCs/>
          <w:iCs/>
        </w:rPr>
        <w:t xml:space="preserve"> Україна» зобов’язується дотримуватись вимог природоохоронного законодавства України.</w:t>
      </w:r>
    </w:p>
    <w:p w:rsidR="00695D18" w:rsidRPr="00314CD3" w:rsidRDefault="001B5E37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14CD3">
        <w:rPr>
          <w:rFonts w:ascii="Times New Roman" w:hAnsi="Times New Roman" w:cs="Times New Roman"/>
          <w:b/>
          <w:bCs/>
        </w:rPr>
        <w:t>Перелік заходів щодо скорочення викидів забруднюючих речовин</w:t>
      </w:r>
      <w:r w:rsidR="005D5EEE" w:rsidRPr="00314CD3">
        <w:rPr>
          <w:rFonts w:ascii="Times New Roman" w:hAnsi="Times New Roman" w:cs="Times New Roman"/>
          <w:b/>
          <w:bCs/>
        </w:rPr>
        <w:t>.</w:t>
      </w:r>
    </w:p>
    <w:p w:rsidR="00B1793D" w:rsidRPr="00314CD3" w:rsidRDefault="007C5723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CD3">
        <w:rPr>
          <w:rFonts w:ascii="Times New Roman" w:hAnsi="Times New Roman" w:cs="Times New Roman"/>
        </w:rPr>
        <w:t xml:space="preserve">На </w:t>
      </w:r>
      <w:r w:rsidR="006A32A3" w:rsidRPr="00314CD3">
        <w:rPr>
          <w:rFonts w:ascii="Times New Roman" w:hAnsi="Times New Roman" w:cs="Times New Roman"/>
          <w:bCs/>
        </w:rPr>
        <w:t>тваринницькому комплексі</w:t>
      </w:r>
      <w:r w:rsidR="00366E97" w:rsidRPr="00314CD3">
        <w:rPr>
          <w:rFonts w:ascii="Times New Roman" w:hAnsi="Times New Roman" w:cs="Times New Roman"/>
          <w:bCs/>
        </w:rPr>
        <w:t xml:space="preserve"> </w:t>
      </w:r>
      <w:r w:rsidRPr="00314CD3">
        <w:rPr>
          <w:rFonts w:ascii="Times New Roman" w:hAnsi="Times New Roman" w:cs="Times New Roman"/>
        </w:rPr>
        <w:t>встановлені нормативи граничнодопустимих викидів забруднюючих речовин досягнуті.</w:t>
      </w:r>
      <w:r w:rsidR="00366E97" w:rsidRPr="00314CD3">
        <w:rPr>
          <w:rFonts w:ascii="Times New Roman" w:hAnsi="Times New Roman" w:cs="Times New Roman"/>
        </w:rPr>
        <w:t xml:space="preserve"> </w:t>
      </w:r>
      <w:r w:rsidR="00163838" w:rsidRPr="00314CD3">
        <w:rPr>
          <w:rFonts w:ascii="Times New Roman" w:hAnsi="Times New Roman" w:cs="Times New Roman"/>
        </w:rPr>
        <w:t>В</w:t>
      </w:r>
      <w:r w:rsidRPr="00314CD3">
        <w:rPr>
          <w:rFonts w:ascii="Times New Roman" w:hAnsi="Times New Roman" w:cs="Times New Roman"/>
        </w:rPr>
        <w:t>проваджені заходи щодо запобігання перевищенню встановлених нормативів граничнодопустими</w:t>
      </w:r>
      <w:r w:rsidR="008E2630" w:rsidRPr="00314CD3">
        <w:rPr>
          <w:rFonts w:ascii="Times New Roman" w:hAnsi="Times New Roman" w:cs="Times New Roman"/>
        </w:rPr>
        <w:t xml:space="preserve">х викидів у процесі виробництва. </w:t>
      </w:r>
      <w:r w:rsidRPr="00314CD3">
        <w:rPr>
          <w:rFonts w:ascii="Times New Roman" w:hAnsi="Times New Roman" w:cs="Times New Roman"/>
        </w:rPr>
        <w:t xml:space="preserve">Залпові викиди </w:t>
      </w:r>
      <w:r w:rsidRPr="00314CD3">
        <w:rPr>
          <w:rFonts w:ascii="Times New Roman" w:hAnsi="Times New Roman" w:cs="Times New Roman"/>
          <w:iCs/>
        </w:rPr>
        <w:t xml:space="preserve">відсутні, тому заходи </w:t>
      </w:r>
      <w:r w:rsidRPr="00314CD3">
        <w:rPr>
          <w:rFonts w:ascii="Times New Roman" w:hAnsi="Times New Roman" w:cs="Times New Roman"/>
        </w:rPr>
        <w:t>не розроблялися.</w:t>
      </w:r>
      <w:r w:rsidR="00366E97" w:rsidRPr="00314CD3">
        <w:rPr>
          <w:rFonts w:ascii="Times New Roman" w:hAnsi="Times New Roman" w:cs="Times New Roman"/>
        </w:rPr>
        <w:t xml:space="preserve"> </w:t>
      </w:r>
      <w:r w:rsidRPr="00314CD3">
        <w:rPr>
          <w:rFonts w:ascii="Times New Roman" w:hAnsi="Times New Roman" w:cs="Times New Roman"/>
          <w:iCs/>
        </w:rPr>
        <w:t xml:space="preserve">На </w:t>
      </w:r>
      <w:r w:rsidR="006A32A3" w:rsidRPr="00314CD3">
        <w:rPr>
          <w:rFonts w:ascii="Times New Roman" w:hAnsi="Times New Roman" w:cs="Times New Roman"/>
          <w:bCs/>
          <w:iCs/>
        </w:rPr>
        <w:t>тваринницькому комплексі</w:t>
      </w:r>
      <w:r w:rsidR="00366E97" w:rsidRPr="00314CD3">
        <w:rPr>
          <w:rFonts w:ascii="Times New Roman" w:hAnsi="Times New Roman" w:cs="Times New Roman"/>
          <w:bCs/>
          <w:iCs/>
        </w:rPr>
        <w:t xml:space="preserve"> </w:t>
      </w:r>
      <w:r w:rsidRPr="00314CD3">
        <w:rPr>
          <w:rFonts w:ascii="Times New Roman" w:hAnsi="Times New Roman" w:cs="Times New Roman"/>
        </w:rPr>
        <w:t>не планується впровадження заходів щодо остаточного припинення діяльності, пов’язаних з викидами забруднюючих речовин в атмосферне повітря, та приведення місця діяльності у задовільний стан.</w:t>
      </w:r>
      <w:r w:rsidR="00366E97" w:rsidRPr="00314CD3">
        <w:rPr>
          <w:rFonts w:ascii="Times New Roman" w:hAnsi="Times New Roman" w:cs="Times New Roman"/>
        </w:rPr>
        <w:t xml:space="preserve"> </w:t>
      </w:r>
      <w:r w:rsidR="00456E04" w:rsidRPr="00314CD3">
        <w:rPr>
          <w:rFonts w:ascii="Times New Roman" w:hAnsi="Times New Roman" w:cs="Times New Roman"/>
        </w:rPr>
        <w:t>В</w:t>
      </w:r>
      <w:r w:rsidRPr="00314CD3">
        <w:rPr>
          <w:rFonts w:ascii="Times New Roman" w:hAnsi="Times New Roman" w:cs="Times New Roman"/>
        </w:rPr>
        <w:t xml:space="preserve">проваджені заходи щодо охорони атмосферного повітря на випадок виникнення надзвичайних ситуацій техногенного та природного характеру, ліквідації </w:t>
      </w:r>
      <w:r w:rsidRPr="00314CD3">
        <w:rPr>
          <w:rFonts w:ascii="Times New Roman" w:hAnsi="Times New Roman" w:cs="Times New Roman"/>
          <w:bCs/>
        </w:rPr>
        <w:t>наслідків забруднення атмосферного повітря.</w:t>
      </w:r>
      <w:r w:rsidR="00366E97" w:rsidRPr="00314CD3">
        <w:rPr>
          <w:rFonts w:ascii="Times New Roman" w:hAnsi="Times New Roman" w:cs="Times New Roman"/>
          <w:bCs/>
        </w:rPr>
        <w:t xml:space="preserve"> </w:t>
      </w:r>
      <w:r w:rsidRPr="00314CD3">
        <w:rPr>
          <w:rFonts w:ascii="Times New Roman" w:hAnsi="Times New Roman" w:cs="Times New Roman"/>
        </w:rPr>
        <w:t xml:space="preserve">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 </w:t>
      </w:r>
      <w:r w:rsidR="006A32A3" w:rsidRPr="00314CD3">
        <w:rPr>
          <w:rFonts w:ascii="Times New Roman" w:hAnsi="Times New Roman" w:cs="Times New Roman"/>
          <w:bCs/>
          <w:iCs/>
        </w:rPr>
        <w:t>тваринницького комплексу</w:t>
      </w:r>
      <w:r w:rsidR="005D6246" w:rsidRPr="00314CD3">
        <w:rPr>
          <w:rFonts w:ascii="Times New Roman" w:hAnsi="Times New Roman" w:cs="Times New Roman"/>
          <w:bCs/>
          <w:iCs/>
        </w:rPr>
        <w:t xml:space="preserve"> </w:t>
      </w:r>
      <w:r w:rsidR="006A32A3" w:rsidRPr="00314CD3">
        <w:rPr>
          <w:rFonts w:ascii="Times New Roman" w:hAnsi="Times New Roman" w:cs="Times New Roman"/>
          <w:bCs/>
          <w:iCs/>
        </w:rPr>
        <w:t>ТзОВ «</w:t>
      </w:r>
      <w:proofErr w:type="spellStart"/>
      <w:r w:rsidR="006A32A3" w:rsidRPr="00314CD3">
        <w:rPr>
          <w:rFonts w:ascii="Times New Roman" w:hAnsi="Times New Roman" w:cs="Times New Roman"/>
          <w:bCs/>
          <w:iCs/>
        </w:rPr>
        <w:t>Ґудвеллі</w:t>
      </w:r>
      <w:proofErr w:type="spellEnd"/>
      <w:r w:rsidR="006A32A3" w:rsidRPr="00314CD3">
        <w:rPr>
          <w:rFonts w:ascii="Times New Roman" w:hAnsi="Times New Roman" w:cs="Times New Roman"/>
          <w:bCs/>
          <w:iCs/>
        </w:rPr>
        <w:t xml:space="preserve"> Україна»</w:t>
      </w:r>
      <w:r w:rsidR="008E2630" w:rsidRPr="00314CD3">
        <w:rPr>
          <w:rFonts w:ascii="Times New Roman" w:hAnsi="Times New Roman" w:cs="Times New Roman"/>
          <w:bCs/>
        </w:rPr>
        <w:t>.</w:t>
      </w:r>
      <w:r w:rsidR="005D6246" w:rsidRPr="00314CD3">
        <w:rPr>
          <w:rFonts w:ascii="Times New Roman" w:hAnsi="Times New Roman" w:cs="Times New Roman"/>
          <w:bCs/>
        </w:rPr>
        <w:t xml:space="preserve"> </w:t>
      </w:r>
      <w:r w:rsidRPr="00314CD3">
        <w:rPr>
          <w:rFonts w:ascii="Times New Roman" w:hAnsi="Times New Roman" w:cs="Times New Roman"/>
        </w:rPr>
        <w:t xml:space="preserve">Заходи щодо охорони атмосферного повітря при несприятливих метеорологічних умовах здійснюються відповідно до вимог Методичних </w:t>
      </w:r>
      <w:r w:rsidR="005378BD" w:rsidRPr="00314CD3">
        <w:rPr>
          <w:rFonts w:ascii="Times New Roman" w:hAnsi="Times New Roman" w:cs="Times New Roman"/>
        </w:rPr>
        <w:t>"Регулювання викидів при несприятливих метео</w:t>
      </w:r>
      <w:r w:rsidR="000C7529" w:rsidRPr="00314CD3">
        <w:rPr>
          <w:rFonts w:ascii="Times New Roman" w:hAnsi="Times New Roman" w:cs="Times New Roman"/>
        </w:rPr>
        <w:t>ро</w:t>
      </w:r>
      <w:r w:rsidR="005378BD" w:rsidRPr="00314CD3">
        <w:rPr>
          <w:rFonts w:ascii="Times New Roman" w:hAnsi="Times New Roman" w:cs="Times New Roman"/>
        </w:rPr>
        <w:t xml:space="preserve">логічних умовах. Методичні вказівки" </w:t>
      </w:r>
      <w:r w:rsidRPr="00314CD3">
        <w:rPr>
          <w:rFonts w:ascii="Times New Roman" w:hAnsi="Times New Roman" w:cs="Times New Roman"/>
        </w:rPr>
        <w:t xml:space="preserve"> (РД 52.04.52-85), для об'єктів, які розташовані в населених пунктах, де Державною гідрометеорологічною службою України проводиться або планується проведення прогнозування несприятливих метеорологічних умов.</w:t>
      </w:r>
      <w:r w:rsidR="00366E97" w:rsidRPr="00314CD3">
        <w:rPr>
          <w:rFonts w:ascii="Times New Roman" w:hAnsi="Times New Roman" w:cs="Times New Roman"/>
        </w:rPr>
        <w:t xml:space="preserve"> </w:t>
      </w:r>
      <w:r w:rsidRPr="00314CD3">
        <w:rPr>
          <w:rFonts w:ascii="Times New Roman" w:hAnsi="Times New Roman" w:cs="Times New Roman"/>
        </w:rPr>
        <w:t>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НМУ.</w:t>
      </w:r>
      <w:r w:rsidR="00366E97" w:rsidRPr="00314CD3">
        <w:rPr>
          <w:rFonts w:ascii="Times New Roman" w:hAnsi="Times New Roman" w:cs="Times New Roman"/>
        </w:rPr>
        <w:t xml:space="preserve"> </w:t>
      </w:r>
      <w:r w:rsidRPr="00314CD3">
        <w:rPr>
          <w:rFonts w:ascii="Times New Roman" w:hAnsi="Times New Roman" w:cs="Times New Roman"/>
        </w:rPr>
        <w:t xml:space="preserve">На </w:t>
      </w:r>
      <w:r w:rsidR="006A32A3" w:rsidRPr="00314CD3">
        <w:rPr>
          <w:rFonts w:ascii="Times New Roman" w:hAnsi="Times New Roman" w:cs="Times New Roman"/>
          <w:bCs/>
        </w:rPr>
        <w:t xml:space="preserve">об’єкті </w:t>
      </w:r>
      <w:r w:rsidRPr="00314CD3">
        <w:rPr>
          <w:rFonts w:ascii="Times New Roman" w:hAnsi="Times New Roman" w:cs="Times New Roman"/>
        </w:rPr>
        <w:t xml:space="preserve">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 та на межі СЗЗ дотримуються гігієнічні нормативи. </w:t>
      </w:r>
    </w:p>
    <w:p w:rsidR="004E11FF" w:rsidRPr="00314CD3" w:rsidRDefault="005D5EEE" w:rsidP="00014F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14CD3">
        <w:rPr>
          <w:rFonts w:ascii="Times New Roman" w:hAnsi="Times New Roman" w:cs="Times New Roman"/>
          <w:b/>
          <w:color w:val="000000" w:themeColor="text1"/>
        </w:rPr>
        <w:t>Пропозиції щодо дозволених обсягів викидів забруднюючих речовин в атмосферне повітря.</w:t>
      </w:r>
    </w:p>
    <w:p w:rsidR="006A32A3" w:rsidRPr="00127923" w:rsidRDefault="00B1793D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lang w:eastAsia="ru-RU"/>
        </w:rPr>
      </w:pPr>
      <w:r w:rsidRPr="00127923">
        <w:rPr>
          <w:rFonts w:ascii="Times New Roman" w:hAnsi="Times New Roman" w:cs="Times New Roman"/>
          <w:bCs/>
          <w:iCs/>
          <w:lang w:eastAsia="ru-RU"/>
        </w:rPr>
        <w:t xml:space="preserve">По неорганізованим джерелам викидів </w:t>
      </w:r>
      <w:r w:rsidR="00314CD3" w:rsidRPr="00127923">
        <w:rPr>
          <w:rFonts w:ascii="Times New Roman" w:hAnsi="Times New Roman" w:cs="Times New Roman"/>
          <w:bCs/>
          <w:iCs/>
          <w:lang w:eastAsia="ru-RU"/>
        </w:rPr>
        <w:t xml:space="preserve">(№70(гноєсховища), №75(автомобіль ЗІЛ 131) </w:t>
      </w:r>
      <w:r w:rsidRPr="00127923">
        <w:rPr>
          <w:rFonts w:ascii="Times New Roman" w:hAnsi="Times New Roman" w:cs="Times New Roman"/>
          <w:bCs/>
          <w:iCs/>
          <w:lang w:eastAsia="ru-RU"/>
        </w:rPr>
        <w:t xml:space="preserve">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</w:t>
      </w:r>
      <w:r w:rsidR="00994041" w:rsidRPr="00127923">
        <w:rPr>
          <w:rFonts w:ascii="Times New Roman" w:hAnsi="Times New Roman" w:cs="Times New Roman"/>
          <w:bCs/>
          <w:iCs/>
          <w:lang w:eastAsia="ru-RU"/>
        </w:rPr>
        <w:t>Регулювання викидів від організованих джерел здійснюється шляхом встановлення наступних вимог:</w:t>
      </w:r>
    </w:p>
    <w:p w:rsidR="005378BD" w:rsidRPr="00314CD3" w:rsidRDefault="00124B42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12792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127923">
        <w:rPr>
          <w:rFonts w:ascii="Times New Roman" w:hAnsi="Times New Roman" w:cs="Times New Roman"/>
          <w:lang w:eastAsia="ru-RU"/>
        </w:rPr>
        <w:t>ДВ</w:t>
      </w:r>
      <w:r w:rsidR="007A6A67" w:rsidRPr="00127923">
        <w:rPr>
          <w:rFonts w:ascii="Times New Roman" w:hAnsi="Times New Roman" w:cs="Times New Roman"/>
          <w:lang w:eastAsia="ru-RU"/>
        </w:rPr>
        <w:t xml:space="preserve"> </w:t>
      </w:r>
      <w:r w:rsidRPr="00127923">
        <w:rPr>
          <w:rFonts w:ascii="Times New Roman" w:hAnsi="Times New Roman" w:cs="Times New Roman"/>
          <w:lang w:eastAsia="ru-RU"/>
        </w:rPr>
        <w:t>№</w:t>
      </w:r>
      <w:r w:rsidR="006A32A3" w:rsidRPr="00127923">
        <w:rPr>
          <w:rFonts w:ascii="Times New Roman" w:hAnsi="Times New Roman" w:cs="Times New Roman"/>
          <w:lang w:eastAsia="ru-RU"/>
        </w:rPr>
        <w:t>1-55</w:t>
      </w:r>
      <w:r w:rsidR="00014FB2" w:rsidRPr="00127923">
        <w:rPr>
          <w:rFonts w:ascii="Times New Roman" w:hAnsi="Times New Roman" w:cs="Times New Roman"/>
          <w:lang w:eastAsia="ru-RU"/>
        </w:rPr>
        <w:t xml:space="preserve"> </w:t>
      </w:r>
      <w:r w:rsidR="007A6A67" w:rsidRPr="00127923">
        <w:rPr>
          <w:rFonts w:ascii="Times New Roman" w:hAnsi="Times New Roman" w:cs="Times New Roman"/>
          <w:lang w:eastAsia="ru-RU"/>
        </w:rPr>
        <w:t>–</w:t>
      </w:r>
      <w:r w:rsidR="00366E97" w:rsidRPr="00127923">
        <w:rPr>
          <w:rFonts w:ascii="Times New Roman" w:hAnsi="Times New Roman" w:cs="Times New Roman"/>
          <w:lang w:eastAsia="ru-RU"/>
        </w:rPr>
        <w:t xml:space="preserve"> </w:t>
      </w:r>
      <w:r w:rsidR="006A32A3" w:rsidRPr="00127923">
        <w:rPr>
          <w:rFonts w:ascii="Times New Roman" w:hAnsi="Times New Roman" w:cs="Times New Roman"/>
          <w:lang w:eastAsia="ru-RU"/>
        </w:rPr>
        <w:t>Витяжні вентилятори</w:t>
      </w:r>
      <w:r w:rsidR="003031B4" w:rsidRPr="00127923">
        <w:rPr>
          <w:rFonts w:ascii="Times New Roman" w:hAnsi="Times New Roman" w:cs="Times New Roman"/>
          <w:lang w:eastAsia="ru-RU"/>
        </w:rPr>
        <w:t xml:space="preserve"> свинарників №1-5</w:t>
      </w:r>
      <w:r w:rsidR="0014260F" w:rsidRPr="00127923">
        <w:rPr>
          <w:rFonts w:ascii="Times New Roman" w:hAnsi="Times New Roman" w:cs="Times New Roman"/>
          <w:lang w:eastAsia="ru-RU"/>
        </w:rPr>
        <w:t xml:space="preserve">: </w:t>
      </w:r>
      <w:r w:rsidR="007A6A67" w:rsidRPr="00127923">
        <w:rPr>
          <w:rFonts w:ascii="Times New Roman" w:hAnsi="Times New Roman" w:cs="Times New Roman"/>
          <w:lang w:eastAsia="ru-RU"/>
        </w:rPr>
        <w:t>п</w:t>
      </w:r>
      <w:r w:rsidR="005378BD" w:rsidRPr="00127923">
        <w:rPr>
          <w:rFonts w:ascii="Times New Roman" w:hAnsi="Times New Roman" w:cs="Times New Roman"/>
          <w:lang w:eastAsia="ru-RU"/>
        </w:rPr>
        <w:t>ил хутровий – 0,0154</w:t>
      </w:r>
      <w:r w:rsidR="005378BD" w:rsidRPr="00314CD3">
        <w:rPr>
          <w:rFonts w:ascii="Times New Roman" w:hAnsi="Times New Roman" w:cs="Times New Roman"/>
          <w:lang w:eastAsia="ru-RU"/>
        </w:rPr>
        <w:t xml:space="preserve">1 г/с, аміак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="005378BD" w:rsidRPr="00314CD3">
        <w:rPr>
          <w:rFonts w:ascii="Times New Roman" w:hAnsi="Times New Roman" w:cs="Times New Roman"/>
          <w:lang w:eastAsia="ru-RU"/>
        </w:rPr>
        <w:t xml:space="preserve">0,00264 г/с, сірководень – 0,00059 г/с, </w:t>
      </w:r>
      <w:proofErr w:type="spellStart"/>
      <w:r w:rsidR="005378BD" w:rsidRPr="00314CD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5378BD" w:rsidRPr="00314CD3">
        <w:rPr>
          <w:rFonts w:ascii="Times New Roman" w:hAnsi="Times New Roman" w:cs="Times New Roman"/>
          <w:lang w:eastAsia="ru-RU"/>
        </w:rPr>
        <w:t xml:space="preserve"> – 2,97Е-05 г/с, фенол – 0,000033 г/с, </w:t>
      </w:r>
      <w:proofErr w:type="spellStart"/>
      <w:r w:rsidR="005378BD" w:rsidRPr="00314CD3">
        <w:rPr>
          <w:rFonts w:ascii="Times New Roman" w:hAnsi="Times New Roman" w:cs="Times New Roman"/>
          <w:lang w:eastAsia="ru-RU"/>
        </w:rPr>
        <w:t>диметиламінобензоли</w:t>
      </w:r>
      <w:proofErr w:type="spellEnd"/>
      <w:r w:rsidR="005378BD" w:rsidRPr="00314CD3">
        <w:rPr>
          <w:rFonts w:ascii="Times New Roman" w:hAnsi="Times New Roman" w:cs="Times New Roman"/>
          <w:lang w:eastAsia="ru-RU"/>
        </w:rPr>
        <w:t xml:space="preserve"> – 0,00088 г/с, метан – 0,00769, оксид азоту – 0,000244 г/с, оксид вуглецю – 5Е-05 г/с</w:t>
      </w:r>
      <w:r w:rsidR="007A6A67">
        <w:rPr>
          <w:rFonts w:ascii="Times New Roman" w:hAnsi="Times New Roman" w:cs="Times New Roman"/>
          <w:lang w:eastAsia="ru-RU"/>
        </w:rPr>
        <w:t>.</w:t>
      </w:r>
    </w:p>
    <w:p w:rsidR="005378BD" w:rsidRPr="00314CD3" w:rsidRDefault="00440C6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14CD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314CD3">
        <w:rPr>
          <w:rFonts w:ascii="Times New Roman" w:hAnsi="Times New Roman" w:cs="Times New Roman"/>
          <w:lang w:eastAsia="ru-RU"/>
        </w:rPr>
        <w:t>ДВ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 xml:space="preserve">№56-69 </w:t>
      </w:r>
      <w:r w:rsidR="007A6A67">
        <w:rPr>
          <w:rFonts w:ascii="Times New Roman" w:hAnsi="Times New Roman" w:cs="Times New Roman"/>
          <w:lang w:eastAsia="ru-RU"/>
        </w:rPr>
        <w:t>–</w:t>
      </w:r>
      <w:r w:rsidR="00014FB2" w:rsidRPr="00314CD3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>Витяжні вентилятори</w:t>
      </w:r>
      <w:r w:rsidR="003031B4" w:rsidRPr="00314CD3">
        <w:rPr>
          <w:rFonts w:ascii="Times New Roman" w:hAnsi="Times New Roman" w:cs="Times New Roman"/>
          <w:lang w:eastAsia="ru-RU"/>
        </w:rPr>
        <w:t xml:space="preserve"> свинарник</w:t>
      </w:r>
      <w:r w:rsidR="007A6A67">
        <w:rPr>
          <w:rFonts w:ascii="Times New Roman" w:hAnsi="Times New Roman" w:cs="Times New Roman"/>
          <w:lang w:eastAsia="ru-RU"/>
        </w:rPr>
        <w:t>а</w:t>
      </w:r>
      <w:r w:rsidR="003031B4" w:rsidRPr="00314CD3">
        <w:rPr>
          <w:rFonts w:ascii="Times New Roman" w:hAnsi="Times New Roman" w:cs="Times New Roman"/>
          <w:lang w:eastAsia="ru-RU"/>
        </w:rPr>
        <w:t xml:space="preserve"> №6</w:t>
      </w:r>
      <w:r w:rsidRPr="00314CD3">
        <w:rPr>
          <w:rFonts w:ascii="Times New Roman" w:hAnsi="Times New Roman" w:cs="Times New Roman"/>
          <w:lang w:eastAsia="ru-RU"/>
        </w:rPr>
        <w:t xml:space="preserve">: </w:t>
      </w:r>
      <w:r w:rsidR="005378BD" w:rsidRPr="00314CD3">
        <w:rPr>
          <w:rFonts w:ascii="Times New Roman" w:hAnsi="Times New Roman" w:cs="Times New Roman"/>
          <w:lang w:eastAsia="ru-RU"/>
        </w:rPr>
        <w:t xml:space="preserve">пил хутровий – 0,0048 г/с, аміак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="005378BD" w:rsidRPr="00314CD3">
        <w:rPr>
          <w:rFonts w:ascii="Times New Roman" w:hAnsi="Times New Roman" w:cs="Times New Roman"/>
          <w:lang w:eastAsia="ru-RU"/>
        </w:rPr>
        <w:t xml:space="preserve">0,00131 г/с, сірководень – 0,00029 г/с, </w:t>
      </w:r>
      <w:proofErr w:type="spellStart"/>
      <w:r w:rsidR="005378BD" w:rsidRPr="00314CD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5378BD" w:rsidRPr="00314CD3">
        <w:rPr>
          <w:rFonts w:ascii="Times New Roman" w:hAnsi="Times New Roman" w:cs="Times New Roman"/>
          <w:lang w:eastAsia="ru-RU"/>
        </w:rPr>
        <w:t xml:space="preserve"> – 0,000015 г/с, фенол – 0,000009 г/с, </w:t>
      </w:r>
      <w:proofErr w:type="spellStart"/>
      <w:r w:rsidR="005378BD" w:rsidRPr="00314CD3">
        <w:rPr>
          <w:rFonts w:ascii="Times New Roman" w:hAnsi="Times New Roman" w:cs="Times New Roman"/>
          <w:lang w:eastAsia="ru-RU"/>
        </w:rPr>
        <w:t>диметиламінобензоли</w:t>
      </w:r>
      <w:proofErr w:type="spellEnd"/>
      <w:r w:rsidR="005378BD" w:rsidRPr="00314CD3">
        <w:rPr>
          <w:rFonts w:ascii="Times New Roman" w:hAnsi="Times New Roman" w:cs="Times New Roman"/>
          <w:lang w:eastAsia="ru-RU"/>
        </w:rPr>
        <w:t xml:space="preserve"> – 0,00026 г/с, метан – 0,00951, оксид азоту – 0,000192 г/с, оксид вуглецю – 4,1Е-05 г/с</w:t>
      </w:r>
      <w:r w:rsidR="007A6A67">
        <w:rPr>
          <w:rFonts w:ascii="Times New Roman" w:hAnsi="Times New Roman" w:cs="Times New Roman"/>
          <w:lang w:eastAsia="ru-RU"/>
        </w:rPr>
        <w:t>.</w:t>
      </w:r>
    </w:p>
    <w:p w:rsidR="00025AF6" w:rsidRPr="00314CD3" w:rsidRDefault="00440C6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14CD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314CD3">
        <w:rPr>
          <w:rFonts w:ascii="Times New Roman" w:hAnsi="Times New Roman" w:cs="Times New Roman"/>
          <w:lang w:eastAsia="ru-RU"/>
        </w:rPr>
        <w:t>ДВ</w:t>
      </w:r>
      <w:r w:rsidR="00695D18" w:rsidRPr="00314CD3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 xml:space="preserve">№71 </w:t>
      </w:r>
      <w:r w:rsidR="007A6A67">
        <w:rPr>
          <w:rFonts w:ascii="Times New Roman" w:hAnsi="Times New Roman" w:cs="Times New Roman"/>
          <w:lang w:eastAsia="ru-RU"/>
        </w:rPr>
        <w:t xml:space="preserve">– </w:t>
      </w:r>
      <w:r w:rsidRPr="00314CD3">
        <w:rPr>
          <w:rFonts w:ascii="Times New Roman" w:hAnsi="Times New Roman" w:cs="Times New Roman"/>
          <w:lang w:eastAsia="ru-RU"/>
        </w:rPr>
        <w:t>Га</w:t>
      </w:r>
      <w:r w:rsidR="00014FB2" w:rsidRPr="00314CD3">
        <w:rPr>
          <w:rFonts w:ascii="Times New Roman" w:hAnsi="Times New Roman" w:cs="Times New Roman"/>
          <w:lang w:eastAsia="ru-RU"/>
        </w:rPr>
        <w:t>з</w:t>
      </w:r>
      <w:r w:rsidRPr="00314CD3">
        <w:rPr>
          <w:rFonts w:ascii="Times New Roman" w:hAnsi="Times New Roman" w:cs="Times New Roman"/>
          <w:lang w:eastAsia="ru-RU"/>
        </w:rPr>
        <w:t xml:space="preserve">охід котла </w:t>
      </w:r>
      <w:proofErr w:type="spellStart"/>
      <w:r w:rsidRPr="00314CD3">
        <w:rPr>
          <w:rFonts w:ascii="Times New Roman" w:hAnsi="Times New Roman" w:cs="Times New Roman"/>
          <w:bCs/>
          <w:lang w:eastAsia="ru-RU"/>
        </w:rPr>
        <w:t>Westenenergy</w:t>
      </w:r>
      <w:proofErr w:type="spellEnd"/>
      <w:r w:rsidRPr="00314CD3">
        <w:rPr>
          <w:rFonts w:ascii="Times New Roman" w:hAnsi="Times New Roman" w:cs="Times New Roman"/>
          <w:bCs/>
          <w:lang w:eastAsia="ru-RU"/>
        </w:rPr>
        <w:t xml:space="preserve"> 1.240i (№1)</w:t>
      </w:r>
      <w:r w:rsidR="00FA54E5" w:rsidRPr="00314CD3">
        <w:rPr>
          <w:rFonts w:ascii="Times New Roman" w:hAnsi="Times New Roman" w:cs="Times New Roman"/>
          <w:bCs/>
          <w:lang w:eastAsia="ru-RU"/>
        </w:rPr>
        <w:t>: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 вуглецю – 0,000571 </w:t>
      </w:r>
      <w:r w:rsidRPr="00314CD3">
        <w:rPr>
          <w:rFonts w:ascii="Times New Roman" w:hAnsi="Times New Roman" w:cs="Times New Roman"/>
          <w:lang w:eastAsia="ru-RU"/>
        </w:rPr>
        <w:t>г/с,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ксиди азоту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Pr="00314CD3">
        <w:rPr>
          <w:rFonts w:ascii="Times New Roman" w:hAnsi="Times New Roman" w:cs="Times New Roman"/>
          <w:bCs/>
          <w:lang w:eastAsia="ru-RU"/>
        </w:rPr>
        <w:t xml:space="preserve"> 0,00269</w:t>
      </w:r>
      <w:r w:rsidR="007A6A67">
        <w:rPr>
          <w:rFonts w:ascii="Times New Roman" w:hAnsi="Times New Roman" w:cs="Times New Roman"/>
          <w:bCs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>г/с.</w:t>
      </w:r>
    </w:p>
    <w:p w:rsidR="00025AF6" w:rsidRPr="00314CD3" w:rsidRDefault="00440C6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14CD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314CD3">
        <w:rPr>
          <w:rFonts w:ascii="Times New Roman" w:hAnsi="Times New Roman" w:cs="Times New Roman"/>
          <w:lang w:eastAsia="ru-RU"/>
        </w:rPr>
        <w:t>ДВ</w:t>
      </w:r>
      <w:r w:rsidR="00695D18" w:rsidRPr="00314CD3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 xml:space="preserve">№72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>Га</w:t>
      </w:r>
      <w:r w:rsidR="00014FB2" w:rsidRPr="00314CD3">
        <w:rPr>
          <w:rFonts w:ascii="Times New Roman" w:hAnsi="Times New Roman" w:cs="Times New Roman"/>
          <w:lang w:eastAsia="ru-RU"/>
        </w:rPr>
        <w:t>з</w:t>
      </w:r>
      <w:r w:rsidRPr="00314CD3">
        <w:rPr>
          <w:rFonts w:ascii="Times New Roman" w:hAnsi="Times New Roman" w:cs="Times New Roman"/>
          <w:lang w:eastAsia="ru-RU"/>
        </w:rPr>
        <w:t xml:space="preserve">охід котла </w:t>
      </w:r>
      <w:proofErr w:type="spellStart"/>
      <w:r w:rsidRPr="00314CD3">
        <w:rPr>
          <w:rFonts w:ascii="Times New Roman" w:hAnsi="Times New Roman" w:cs="Times New Roman"/>
          <w:bCs/>
          <w:lang w:eastAsia="ru-RU"/>
        </w:rPr>
        <w:t>Westenenergy</w:t>
      </w:r>
      <w:proofErr w:type="spellEnd"/>
      <w:r w:rsidRPr="00314CD3">
        <w:rPr>
          <w:rFonts w:ascii="Times New Roman" w:hAnsi="Times New Roman" w:cs="Times New Roman"/>
          <w:bCs/>
          <w:lang w:eastAsia="ru-RU"/>
        </w:rPr>
        <w:t xml:space="preserve"> 1.240i (№2)</w:t>
      </w:r>
      <w:r w:rsidR="00FA54E5" w:rsidRPr="00314CD3">
        <w:rPr>
          <w:rFonts w:ascii="Times New Roman" w:hAnsi="Times New Roman" w:cs="Times New Roman"/>
          <w:bCs/>
          <w:lang w:eastAsia="ru-RU"/>
        </w:rPr>
        <w:t>: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 вуглецю – 0,000571 </w:t>
      </w:r>
      <w:r w:rsidRPr="00314CD3">
        <w:rPr>
          <w:rFonts w:ascii="Times New Roman" w:hAnsi="Times New Roman" w:cs="Times New Roman"/>
          <w:lang w:eastAsia="ru-RU"/>
        </w:rPr>
        <w:t xml:space="preserve">г/с,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ксиди азоту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Pr="00314CD3">
        <w:rPr>
          <w:rFonts w:ascii="Times New Roman" w:hAnsi="Times New Roman" w:cs="Times New Roman"/>
          <w:bCs/>
          <w:lang w:eastAsia="ru-RU"/>
        </w:rPr>
        <w:t xml:space="preserve"> 0,00269 г/с.</w:t>
      </w:r>
    </w:p>
    <w:p w:rsidR="00025AF6" w:rsidRPr="00314CD3" w:rsidRDefault="00440C6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14CD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314CD3">
        <w:rPr>
          <w:rFonts w:ascii="Times New Roman" w:hAnsi="Times New Roman" w:cs="Times New Roman"/>
          <w:lang w:eastAsia="ru-RU"/>
        </w:rPr>
        <w:t>ДВ</w:t>
      </w:r>
      <w:r w:rsidR="00695D18" w:rsidRPr="00314CD3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 xml:space="preserve">№73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 xml:space="preserve">Димова труба котла </w:t>
      </w:r>
      <w:r w:rsidRPr="00314CD3">
        <w:rPr>
          <w:rFonts w:ascii="Times New Roman" w:hAnsi="Times New Roman" w:cs="Times New Roman"/>
          <w:bCs/>
          <w:lang w:eastAsia="ru-RU"/>
        </w:rPr>
        <w:t xml:space="preserve">CENTROMETAL </w:t>
      </w:r>
      <w:proofErr w:type="spellStart"/>
      <w:r w:rsidRPr="00314CD3">
        <w:rPr>
          <w:rFonts w:ascii="Times New Roman" w:hAnsi="Times New Roman" w:cs="Times New Roman"/>
          <w:bCs/>
          <w:lang w:eastAsia="ru-RU"/>
        </w:rPr>
        <w:t>d.o.o</w:t>
      </w:r>
      <w:proofErr w:type="spellEnd"/>
      <w:r w:rsidRPr="00314CD3">
        <w:rPr>
          <w:rFonts w:ascii="Times New Roman" w:hAnsi="Times New Roman" w:cs="Times New Roman"/>
          <w:bCs/>
          <w:lang w:eastAsia="ru-RU"/>
        </w:rPr>
        <w:t>.</w:t>
      </w:r>
      <w:r w:rsidR="00FA54E5" w:rsidRPr="00314CD3">
        <w:rPr>
          <w:rFonts w:ascii="Times New Roman" w:hAnsi="Times New Roman" w:cs="Times New Roman"/>
          <w:bCs/>
          <w:lang w:eastAsia="ru-RU"/>
        </w:rPr>
        <w:t>: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р</w:t>
      </w:r>
      <w:r w:rsidRPr="00314CD3">
        <w:rPr>
          <w:rFonts w:ascii="Times New Roman" w:hAnsi="Times New Roman" w:cs="Times New Roman"/>
          <w:bCs/>
          <w:lang w:eastAsia="ru-RU"/>
        </w:rPr>
        <w:t>ечовини у вигляді</w:t>
      </w:r>
      <w:r w:rsidR="005D6246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>суспендованих</w:t>
      </w:r>
      <w:r w:rsidR="005D6246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>твердих</w:t>
      </w:r>
      <w:r w:rsidR="005D6246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>частинок (мікро-частинки та волокна) г</w:t>
      </w:r>
      <w:r w:rsidR="005D6246" w:rsidRPr="00314CD3">
        <w:rPr>
          <w:rFonts w:ascii="Times New Roman" w:hAnsi="Times New Roman" w:cs="Times New Roman"/>
          <w:lang w:eastAsia="ru-RU"/>
        </w:rPr>
        <w:t>ранично</w:t>
      </w:r>
      <w:r w:rsidRPr="00314CD3">
        <w:rPr>
          <w:rFonts w:ascii="Times New Roman" w:hAnsi="Times New Roman" w:cs="Times New Roman"/>
          <w:lang w:eastAsia="ru-RU"/>
        </w:rPr>
        <w:t xml:space="preserve"> допустимий викид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lang w:eastAsia="ru-RU"/>
        </w:rPr>
        <w:t>150 мг/м</w:t>
      </w:r>
      <w:r w:rsidRPr="00314CD3">
        <w:rPr>
          <w:rFonts w:ascii="Times New Roman" w:hAnsi="Times New Roman" w:cs="Times New Roman"/>
          <w:vertAlign w:val="superscript"/>
          <w:lang w:eastAsia="ru-RU"/>
        </w:rPr>
        <w:t>3</w:t>
      </w:r>
      <w:r w:rsidRPr="00314CD3">
        <w:rPr>
          <w:rFonts w:ascii="Times New Roman" w:hAnsi="Times New Roman" w:cs="Times New Roman"/>
          <w:lang w:eastAsia="ru-RU"/>
        </w:rPr>
        <w:t>,</w:t>
      </w:r>
      <w:r w:rsidR="00695D18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 вуглецю – </w:t>
      </w:r>
      <w:r w:rsidR="00025AF6" w:rsidRPr="00314CD3">
        <w:rPr>
          <w:rFonts w:ascii="Times New Roman" w:hAnsi="Times New Roman" w:cs="Times New Roman"/>
          <w:bCs/>
          <w:lang w:eastAsia="ru-RU"/>
        </w:rPr>
        <w:t>0,1213</w:t>
      </w:r>
      <w:r w:rsidRPr="00314CD3">
        <w:rPr>
          <w:rFonts w:ascii="Times New Roman" w:hAnsi="Times New Roman" w:cs="Times New Roman"/>
          <w:lang w:eastAsia="ru-RU"/>
        </w:rPr>
        <w:t xml:space="preserve">г/с,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ксиди азоту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025AF6" w:rsidRPr="00314CD3">
        <w:rPr>
          <w:rFonts w:ascii="Times New Roman" w:hAnsi="Times New Roman" w:cs="Times New Roman"/>
          <w:bCs/>
          <w:lang w:eastAsia="ru-RU"/>
        </w:rPr>
        <w:t>0,006</w:t>
      </w:r>
      <w:r w:rsidRPr="00314CD3">
        <w:rPr>
          <w:rFonts w:ascii="Times New Roman" w:hAnsi="Times New Roman" w:cs="Times New Roman"/>
          <w:bCs/>
          <w:lang w:eastAsia="ru-RU"/>
        </w:rPr>
        <w:t>г/с.</w:t>
      </w:r>
    </w:p>
    <w:p w:rsidR="00440C6C" w:rsidRPr="00314CD3" w:rsidRDefault="00440C6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14CD3">
        <w:rPr>
          <w:rFonts w:ascii="Times New Roman" w:hAnsi="Times New Roman" w:cs="Times New Roman"/>
          <w:bCs/>
          <w:iCs/>
          <w:lang w:eastAsia="ru-RU"/>
        </w:rPr>
        <w:t xml:space="preserve">Для </w:t>
      </w:r>
      <w:r w:rsidRPr="00314CD3">
        <w:rPr>
          <w:rFonts w:ascii="Times New Roman" w:hAnsi="Times New Roman" w:cs="Times New Roman"/>
          <w:bCs/>
          <w:lang w:eastAsia="ru-RU"/>
        </w:rPr>
        <w:t>ДВ</w:t>
      </w:r>
      <w:r w:rsidR="00695D18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 xml:space="preserve">№74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7A6A67">
        <w:rPr>
          <w:rFonts w:ascii="Times New Roman" w:hAnsi="Times New Roman" w:cs="Times New Roman"/>
          <w:lang w:eastAsia="ru-RU"/>
        </w:rPr>
        <w:t xml:space="preserve"> </w:t>
      </w:r>
      <w:r w:rsidRPr="00314CD3">
        <w:rPr>
          <w:rFonts w:ascii="Times New Roman" w:hAnsi="Times New Roman" w:cs="Times New Roman"/>
          <w:bCs/>
          <w:lang w:eastAsia="ru-RU"/>
        </w:rPr>
        <w:t xml:space="preserve">Димова труба </w:t>
      </w:r>
      <w:proofErr w:type="spellStart"/>
      <w:r w:rsidRPr="00314CD3">
        <w:rPr>
          <w:rFonts w:ascii="Times New Roman" w:hAnsi="Times New Roman" w:cs="Times New Roman"/>
          <w:bCs/>
          <w:lang w:eastAsia="ru-RU"/>
        </w:rPr>
        <w:t>бензогенератора</w:t>
      </w:r>
      <w:proofErr w:type="spellEnd"/>
      <w:r w:rsidRPr="00314CD3">
        <w:rPr>
          <w:rFonts w:ascii="Times New Roman" w:hAnsi="Times New Roman" w:cs="Times New Roman"/>
          <w:bCs/>
          <w:lang w:eastAsia="ru-RU"/>
        </w:rPr>
        <w:t xml:space="preserve"> HYUNDAI HHY 9000FE</w:t>
      </w:r>
      <w:r w:rsidR="00FA54E5" w:rsidRPr="00314CD3">
        <w:rPr>
          <w:rFonts w:ascii="Times New Roman" w:hAnsi="Times New Roman" w:cs="Times New Roman"/>
          <w:bCs/>
          <w:lang w:eastAsia="ru-RU"/>
        </w:rPr>
        <w:t>:</w:t>
      </w:r>
      <w:r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 вуглецю – </w:t>
      </w:r>
      <w:r w:rsidR="00025AF6" w:rsidRPr="00314CD3">
        <w:rPr>
          <w:rFonts w:ascii="Times New Roman" w:hAnsi="Times New Roman" w:cs="Times New Roman"/>
          <w:bCs/>
          <w:lang w:eastAsia="ru-RU"/>
        </w:rPr>
        <w:t>0,1008</w:t>
      </w:r>
      <w:r w:rsidRPr="00314CD3">
        <w:rPr>
          <w:rFonts w:ascii="Times New Roman" w:hAnsi="Times New Roman" w:cs="Times New Roman"/>
          <w:bCs/>
          <w:lang w:eastAsia="ru-RU"/>
        </w:rPr>
        <w:t xml:space="preserve"> г/с, </w:t>
      </w:r>
      <w:r w:rsidR="007A6A67">
        <w:rPr>
          <w:rFonts w:ascii="Times New Roman" w:hAnsi="Times New Roman" w:cs="Times New Roman"/>
          <w:bCs/>
          <w:lang w:eastAsia="ru-RU"/>
        </w:rPr>
        <w:t>о</w:t>
      </w:r>
      <w:r w:rsidRPr="00314CD3">
        <w:rPr>
          <w:rFonts w:ascii="Times New Roman" w:hAnsi="Times New Roman" w:cs="Times New Roman"/>
          <w:bCs/>
          <w:lang w:eastAsia="ru-RU"/>
        </w:rPr>
        <w:t xml:space="preserve">ксиди азоту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Pr="00314CD3">
        <w:rPr>
          <w:rFonts w:ascii="Times New Roman" w:hAnsi="Times New Roman" w:cs="Times New Roman"/>
          <w:bCs/>
          <w:lang w:eastAsia="ru-RU"/>
        </w:rPr>
        <w:t xml:space="preserve"> 0,011016 </w:t>
      </w:r>
      <w:r w:rsidR="00014FB2" w:rsidRPr="00314CD3">
        <w:rPr>
          <w:rFonts w:ascii="Times New Roman" w:hAnsi="Times New Roman" w:cs="Times New Roman"/>
          <w:bCs/>
          <w:lang w:eastAsia="ru-RU"/>
        </w:rPr>
        <w:t>г/с,</w:t>
      </w:r>
      <w:r w:rsidR="007A6A67">
        <w:rPr>
          <w:rFonts w:ascii="Times New Roman" w:hAnsi="Times New Roman" w:cs="Times New Roman"/>
          <w:bCs/>
          <w:lang w:eastAsia="ru-RU"/>
        </w:rPr>
        <w:t xml:space="preserve"> а</w:t>
      </w:r>
      <w:r w:rsidR="00014FB2" w:rsidRPr="00314CD3">
        <w:rPr>
          <w:rFonts w:ascii="Times New Roman" w:hAnsi="Times New Roman" w:cs="Times New Roman"/>
          <w:bCs/>
          <w:lang w:eastAsia="ru-RU"/>
        </w:rPr>
        <w:t xml:space="preserve">міак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014FB2" w:rsidRPr="00314CD3">
        <w:rPr>
          <w:rFonts w:ascii="Times New Roman" w:hAnsi="Times New Roman" w:cs="Times New Roman"/>
          <w:bCs/>
          <w:lang w:eastAsia="ru-RU"/>
        </w:rPr>
        <w:t xml:space="preserve"> 2,04E-6 г/с, </w:t>
      </w:r>
      <w:r w:rsidR="007A6A67">
        <w:rPr>
          <w:rFonts w:ascii="Times New Roman" w:hAnsi="Times New Roman" w:cs="Times New Roman"/>
          <w:bCs/>
          <w:lang w:eastAsia="ru-RU"/>
        </w:rPr>
        <w:t>с</w:t>
      </w:r>
      <w:r w:rsidR="00014FB2" w:rsidRPr="00314CD3">
        <w:rPr>
          <w:rFonts w:ascii="Times New Roman" w:hAnsi="Times New Roman" w:cs="Times New Roman"/>
          <w:bCs/>
          <w:lang w:eastAsia="ru-RU"/>
        </w:rPr>
        <w:t xml:space="preserve">ірки діоксид </w:t>
      </w:r>
      <w:r w:rsidR="007A6A67" w:rsidRPr="00314CD3">
        <w:rPr>
          <w:rFonts w:ascii="Times New Roman" w:hAnsi="Times New Roman" w:cs="Times New Roman"/>
          <w:lang w:eastAsia="ru-RU"/>
        </w:rPr>
        <w:t>–</w:t>
      </w:r>
      <w:r w:rsidR="00014FB2" w:rsidRPr="00314CD3">
        <w:rPr>
          <w:rFonts w:ascii="Times New Roman" w:hAnsi="Times New Roman" w:cs="Times New Roman"/>
          <w:bCs/>
          <w:lang w:eastAsia="ru-RU"/>
        </w:rPr>
        <w:t xml:space="preserve"> 0,00051 г/с.</w:t>
      </w:r>
    </w:p>
    <w:p w:rsidR="00014FB2" w:rsidRPr="00314CD3" w:rsidRDefault="00014FB2" w:rsidP="00014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:rsidR="00695D18" w:rsidRPr="00314CD3" w:rsidRDefault="00695D18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14CD3">
        <w:rPr>
          <w:rFonts w:ascii="Times New Roman" w:hAnsi="Times New Roman" w:cs="Times New Roman"/>
          <w:lang w:eastAsia="ru-RU"/>
        </w:rPr>
        <w:t xml:space="preserve">За додатковою інформацією звертатись до </w:t>
      </w:r>
      <w:r w:rsidRPr="00314CD3">
        <w:rPr>
          <w:rFonts w:ascii="Times New Roman" w:hAnsi="Times New Roman" w:cs="Times New Roman"/>
        </w:rPr>
        <w:t>ТзОВ</w:t>
      </w:r>
      <w:r w:rsidRPr="00314CD3">
        <w:rPr>
          <w:rFonts w:ascii="Times New Roman" w:hAnsi="Times New Roman" w:cs="Times New Roman"/>
          <w:spacing w:val="1"/>
        </w:rPr>
        <w:t xml:space="preserve"> </w:t>
      </w:r>
      <w:r w:rsidRPr="00314CD3">
        <w:rPr>
          <w:rFonts w:ascii="Times New Roman" w:hAnsi="Times New Roman" w:cs="Times New Roman"/>
        </w:rPr>
        <w:t>«</w:t>
      </w:r>
      <w:proofErr w:type="spellStart"/>
      <w:r w:rsidRPr="00314CD3">
        <w:rPr>
          <w:rFonts w:ascii="Times New Roman" w:hAnsi="Times New Roman" w:cs="Times New Roman"/>
        </w:rPr>
        <w:t>Ґудвеллі</w:t>
      </w:r>
      <w:proofErr w:type="spellEnd"/>
      <w:r w:rsidRPr="00314CD3">
        <w:rPr>
          <w:rFonts w:ascii="Times New Roman" w:hAnsi="Times New Roman" w:cs="Times New Roman"/>
          <w:spacing w:val="1"/>
        </w:rPr>
        <w:t xml:space="preserve"> </w:t>
      </w:r>
      <w:r w:rsidRPr="00314CD3">
        <w:rPr>
          <w:rFonts w:ascii="Times New Roman" w:hAnsi="Times New Roman" w:cs="Times New Roman"/>
        </w:rPr>
        <w:t>Україна» за телефоном: тел./факс:+38(067) 340 62 32 е-mail: Kasper.TV@goodvalley.com</w:t>
      </w:r>
    </w:p>
    <w:p w:rsidR="00F23D4C" w:rsidRPr="00FE2043" w:rsidRDefault="00F23D4C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en-US" w:eastAsia="ru-RU"/>
        </w:rPr>
      </w:pPr>
      <w:r w:rsidRPr="00314CD3">
        <w:rPr>
          <w:rFonts w:ascii="Times New Roman" w:hAnsi="Times New Roman" w:cs="Times New Roman"/>
          <w:bCs/>
          <w:lang w:eastAsia="ru-RU"/>
        </w:rPr>
        <w:t xml:space="preserve">Зауваження та пропозиції громадських організацій та окремих громадян щодо видачі дозволу на викиди для </w:t>
      </w:r>
      <w:r w:rsidR="005D6246" w:rsidRPr="00314CD3">
        <w:rPr>
          <w:rFonts w:ascii="Times New Roman" w:hAnsi="Times New Roman" w:cs="Times New Roman"/>
          <w:bCs/>
          <w:lang w:eastAsia="ru-RU"/>
        </w:rPr>
        <w:t>суб’єкта</w:t>
      </w:r>
      <w:r w:rsidRPr="00314CD3">
        <w:rPr>
          <w:rFonts w:ascii="Times New Roman" w:hAnsi="Times New Roman" w:cs="Times New Roman"/>
          <w:bCs/>
          <w:lang w:eastAsia="ru-RU"/>
        </w:rPr>
        <w:t xml:space="preserve"> господарювання направляти протягом 30 календарних днів з дати публікації в</w:t>
      </w:r>
      <w:r w:rsidR="005D6246" w:rsidRPr="00314CD3">
        <w:rPr>
          <w:rFonts w:ascii="Times New Roman" w:hAnsi="Times New Roman" w:cs="Times New Roman"/>
          <w:bCs/>
          <w:lang w:eastAsia="ru-RU"/>
        </w:rPr>
        <w:t xml:space="preserve"> </w:t>
      </w:r>
      <w:r w:rsidR="00025AF6" w:rsidRPr="00314CD3">
        <w:rPr>
          <w:rFonts w:ascii="Times New Roman" w:hAnsi="Times New Roman" w:cs="Times New Roman"/>
          <w:bCs/>
          <w:lang w:eastAsia="ru-RU"/>
        </w:rPr>
        <w:t>Івано-Франківську обласну</w:t>
      </w:r>
      <w:r w:rsidRPr="00314CD3">
        <w:rPr>
          <w:rFonts w:ascii="Times New Roman" w:hAnsi="Times New Roman" w:cs="Times New Roman"/>
          <w:bCs/>
          <w:lang w:eastAsia="ru-RU"/>
        </w:rPr>
        <w:t xml:space="preserve"> державну адміністрацію за адресою: 76014, Івано-Франківська обл., місто Івано-Франків</w:t>
      </w:r>
      <w:r w:rsidR="00FE2043">
        <w:rPr>
          <w:rFonts w:ascii="Times New Roman" w:hAnsi="Times New Roman" w:cs="Times New Roman"/>
          <w:bCs/>
          <w:lang w:eastAsia="ru-RU"/>
        </w:rPr>
        <w:t>ськ, вул. Грушевського, буд. 21, e-</w:t>
      </w:r>
      <w:proofErr w:type="spellStart"/>
      <w:r w:rsidR="00FE2043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="00FE2043">
        <w:rPr>
          <w:rFonts w:ascii="Times New Roman" w:hAnsi="Times New Roman" w:cs="Times New Roman"/>
          <w:bCs/>
          <w:lang w:eastAsia="ru-RU"/>
        </w:rPr>
        <w:t>: oda@if.gov.ua</w:t>
      </w:r>
    </w:p>
    <w:p w:rsidR="00B1793D" w:rsidRPr="00314CD3" w:rsidRDefault="00B1793D" w:rsidP="00695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</w:rPr>
      </w:pPr>
    </w:p>
    <w:sectPr w:rsidR="00B1793D" w:rsidRPr="00314CD3" w:rsidSect="00FE7B7D">
      <w:pgSz w:w="11906" w:h="16838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14FB2"/>
    <w:rsid w:val="00025AF6"/>
    <w:rsid w:val="00050A44"/>
    <w:rsid w:val="00050EBE"/>
    <w:rsid w:val="000971B6"/>
    <w:rsid w:val="000B2907"/>
    <w:rsid w:val="000C7529"/>
    <w:rsid w:val="000E758E"/>
    <w:rsid w:val="001206BA"/>
    <w:rsid w:val="00124B42"/>
    <w:rsid w:val="00127923"/>
    <w:rsid w:val="0014260F"/>
    <w:rsid w:val="00163838"/>
    <w:rsid w:val="001A088C"/>
    <w:rsid w:val="001B1908"/>
    <w:rsid w:val="001B3654"/>
    <w:rsid w:val="001B5E37"/>
    <w:rsid w:val="002511DF"/>
    <w:rsid w:val="00292E9A"/>
    <w:rsid w:val="002B5FB9"/>
    <w:rsid w:val="002F654B"/>
    <w:rsid w:val="003031B4"/>
    <w:rsid w:val="00314CD3"/>
    <w:rsid w:val="00323DF9"/>
    <w:rsid w:val="00325240"/>
    <w:rsid w:val="00333055"/>
    <w:rsid w:val="00366E97"/>
    <w:rsid w:val="00395334"/>
    <w:rsid w:val="003B11CD"/>
    <w:rsid w:val="003C36C0"/>
    <w:rsid w:val="003C3F17"/>
    <w:rsid w:val="00414FC9"/>
    <w:rsid w:val="00427F6F"/>
    <w:rsid w:val="00440C6C"/>
    <w:rsid w:val="0044585B"/>
    <w:rsid w:val="00456E04"/>
    <w:rsid w:val="004D242D"/>
    <w:rsid w:val="004E11FF"/>
    <w:rsid w:val="005378BD"/>
    <w:rsid w:val="00591B36"/>
    <w:rsid w:val="005922EE"/>
    <w:rsid w:val="0059631F"/>
    <w:rsid w:val="005D5EEE"/>
    <w:rsid w:val="005D6246"/>
    <w:rsid w:val="00690D30"/>
    <w:rsid w:val="00695D18"/>
    <w:rsid w:val="006A32A3"/>
    <w:rsid w:val="006F2CEE"/>
    <w:rsid w:val="00740411"/>
    <w:rsid w:val="00754D34"/>
    <w:rsid w:val="007A6A67"/>
    <w:rsid w:val="007C5723"/>
    <w:rsid w:val="007E02D8"/>
    <w:rsid w:val="007E42DE"/>
    <w:rsid w:val="007F067E"/>
    <w:rsid w:val="008102A4"/>
    <w:rsid w:val="00895171"/>
    <w:rsid w:val="008E132A"/>
    <w:rsid w:val="008E2630"/>
    <w:rsid w:val="0093342D"/>
    <w:rsid w:val="00942BAF"/>
    <w:rsid w:val="00994041"/>
    <w:rsid w:val="0099704A"/>
    <w:rsid w:val="009F3498"/>
    <w:rsid w:val="00A16B2D"/>
    <w:rsid w:val="00A858F4"/>
    <w:rsid w:val="00AA5390"/>
    <w:rsid w:val="00AC06BE"/>
    <w:rsid w:val="00AD0A58"/>
    <w:rsid w:val="00AF5104"/>
    <w:rsid w:val="00B1793D"/>
    <w:rsid w:val="00B3401D"/>
    <w:rsid w:val="00B86F49"/>
    <w:rsid w:val="00BB2717"/>
    <w:rsid w:val="00C01295"/>
    <w:rsid w:val="00C107D9"/>
    <w:rsid w:val="00C90E74"/>
    <w:rsid w:val="00D14807"/>
    <w:rsid w:val="00D25BD2"/>
    <w:rsid w:val="00D31FCB"/>
    <w:rsid w:val="00D45A11"/>
    <w:rsid w:val="00DA38AC"/>
    <w:rsid w:val="00DE1376"/>
    <w:rsid w:val="00E10AEB"/>
    <w:rsid w:val="00E327D3"/>
    <w:rsid w:val="00E359C4"/>
    <w:rsid w:val="00E477C6"/>
    <w:rsid w:val="00EA1053"/>
    <w:rsid w:val="00ED60C5"/>
    <w:rsid w:val="00F23D4C"/>
    <w:rsid w:val="00F25093"/>
    <w:rsid w:val="00F43048"/>
    <w:rsid w:val="00FA5010"/>
    <w:rsid w:val="00FA54E5"/>
    <w:rsid w:val="00FD1923"/>
    <w:rsid w:val="00FE2043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AAAD-3FC7-4B71-B51B-4C52ABD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2021-02-17T14:08:00Z</cp:lastPrinted>
  <dcterms:created xsi:type="dcterms:W3CDTF">2022-12-05T10:23:00Z</dcterms:created>
  <dcterms:modified xsi:type="dcterms:W3CDTF">2022-12-05T10:23:00Z</dcterms:modified>
</cp:coreProperties>
</file>