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E2E3A" w14:textId="77777777" w:rsidR="00BC38A6" w:rsidRPr="006A5EEB" w:rsidRDefault="00BC38A6">
      <w:pPr>
        <w:suppressAutoHyphens/>
        <w:spacing w:line="360" w:lineRule="auto"/>
        <w:ind w:firstLine="851"/>
        <w:jc w:val="center"/>
        <w:rPr>
          <w:b/>
          <w:color w:val="auto"/>
          <w:spacing w:val="10"/>
          <w:sz w:val="24"/>
          <w:szCs w:val="24"/>
        </w:rPr>
      </w:pPr>
      <w:bookmarkStart w:id="0" w:name="_GoBack"/>
      <w:bookmarkEnd w:id="0"/>
    </w:p>
    <w:p w14:paraId="0D506627" w14:textId="02967D16" w:rsidR="00AF55A2" w:rsidRPr="0060262D" w:rsidRDefault="0080500D" w:rsidP="0060262D">
      <w:pPr>
        <w:pStyle w:val="a3"/>
        <w:suppressAutoHyphens/>
        <w:spacing w:line="276" w:lineRule="auto"/>
        <w:rPr>
          <w:color w:val="auto"/>
          <w:spacing w:val="0"/>
          <w:szCs w:val="24"/>
          <w:lang w:val="uk-UA"/>
        </w:rPr>
      </w:pPr>
      <w:r w:rsidRPr="0060262D">
        <w:rPr>
          <w:color w:val="auto"/>
          <w:spacing w:val="0"/>
          <w:szCs w:val="24"/>
          <w:lang w:val="uk-UA"/>
        </w:rPr>
        <w:t>Акціонерне</w:t>
      </w:r>
      <w:r w:rsidRPr="0060262D">
        <w:rPr>
          <w:color w:val="auto"/>
          <w:spacing w:val="0"/>
          <w:szCs w:val="24"/>
          <w:lang w:val="ru-RU"/>
        </w:rPr>
        <w:t xml:space="preserve"> </w:t>
      </w:r>
      <w:r w:rsidRPr="0060262D">
        <w:rPr>
          <w:color w:val="auto"/>
          <w:spacing w:val="0"/>
          <w:szCs w:val="24"/>
          <w:lang w:val="uk-UA"/>
        </w:rPr>
        <w:t>товариство «Державний ощадний банк України» філі</w:t>
      </w:r>
      <w:r w:rsidR="00DD5977" w:rsidRPr="0060262D">
        <w:rPr>
          <w:color w:val="auto"/>
          <w:spacing w:val="0"/>
          <w:szCs w:val="24"/>
          <w:lang w:val="uk-UA"/>
        </w:rPr>
        <w:t>я</w:t>
      </w:r>
      <w:r w:rsidRPr="0060262D">
        <w:rPr>
          <w:color w:val="auto"/>
          <w:spacing w:val="0"/>
          <w:szCs w:val="24"/>
          <w:lang w:val="uk-UA"/>
        </w:rPr>
        <w:t xml:space="preserve"> –</w:t>
      </w:r>
      <w:r w:rsidR="0060262D">
        <w:rPr>
          <w:color w:val="auto"/>
          <w:spacing w:val="0"/>
          <w:szCs w:val="24"/>
          <w:lang w:val="uk-UA"/>
        </w:rPr>
        <w:t xml:space="preserve"> </w:t>
      </w:r>
      <w:r w:rsidRPr="0060262D">
        <w:rPr>
          <w:color w:val="auto"/>
          <w:spacing w:val="0"/>
          <w:szCs w:val="24"/>
          <w:lang w:val="uk-UA"/>
        </w:rPr>
        <w:t>Рівненське обласне управління</w:t>
      </w:r>
      <w:r w:rsidR="00DD5977" w:rsidRPr="0060262D">
        <w:rPr>
          <w:color w:val="auto"/>
          <w:spacing w:val="0"/>
          <w:szCs w:val="24"/>
          <w:lang w:val="uk-UA"/>
        </w:rPr>
        <w:t xml:space="preserve"> АТ «Ощадбанк» </w:t>
      </w:r>
      <w:r w:rsidR="00AF55A2" w:rsidRPr="0060262D">
        <w:rPr>
          <w:color w:val="auto"/>
          <w:spacing w:val="0"/>
          <w:szCs w:val="24"/>
          <w:lang w:val="uk-UA"/>
        </w:rPr>
        <w:t xml:space="preserve"> повідомляє про намір отримати дозвіл</w:t>
      </w:r>
      <w:r w:rsidR="008A7990" w:rsidRPr="0060262D">
        <w:rPr>
          <w:color w:val="auto"/>
          <w:spacing w:val="0"/>
          <w:szCs w:val="24"/>
          <w:lang w:val="uk-UA"/>
        </w:rPr>
        <w:t xml:space="preserve"> </w:t>
      </w:r>
      <w:r w:rsidR="00AF55A2" w:rsidRPr="0060262D">
        <w:rPr>
          <w:color w:val="auto"/>
          <w:spacing w:val="0"/>
          <w:szCs w:val="24"/>
          <w:lang w:val="uk-UA"/>
        </w:rPr>
        <w:t xml:space="preserve">на викиди забруднюючих речовин в атмосферне повітря стаціонарними джерелами </w:t>
      </w:r>
      <w:r w:rsidR="008A7990" w:rsidRPr="0060262D">
        <w:rPr>
          <w:color w:val="auto"/>
          <w:spacing w:val="0"/>
          <w:szCs w:val="24"/>
          <w:lang w:val="uk-UA"/>
        </w:rPr>
        <w:t>виробнич</w:t>
      </w:r>
      <w:r w:rsidR="006F67A7">
        <w:rPr>
          <w:color w:val="auto"/>
          <w:spacing w:val="0"/>
          <w:szCs w:val="24"/>
          <w:lang w:val="uk-UA"/>
        </w:rPr>
        <w:t>ого</w:t>
      </w:r>
      <w:r w:rsidRPr="0060262D">
        <w:rPr>
          <w:color w:val="auto"/>
          <w:spacing w:val="0"/>
          <w:szCs w:val="24"/>
          <w:lang w:val="uk-UA"/>
        </w:rPr>
        <w:t xml:space="preserve"> підрозділ</w:t>
      </w:r>
      <w:r w:rsidR="006F67A7">
        <w:rPr>
          <w:color w:val="auto"/>
          <w:spacing w:val="0"/>
          <w:szCs w:val="24"/>
          <w:lang w:val="uk-UA"/>
        </w:rPr>
        <w:t>у</w:t>
      </w:r>
      <w:r w:rsidR="008A7990" w:rsidRPr="0060262D">
        <w:rPr>
          <w:color w:val="auto"/>
          <w:spacing w:val="0"/>
          <w:szCs w:val="24"/>
          <w:lang w:val="uk-UA"/>
        </w:rPr>
        <w:t xml:space="preserve"> </w:t>
      </w:r>
      <w:r w:rsidR="00AF55A2" w:rsidRPr="0060262D">
        <w:rPr>
          <w:color w:val="auto"/>
          <w:spacing w:val="0"/>
          <w:szCs w:val="24"/>
          <w:lang w:val="uk-UA"/>
        </w:rPr>
        <w:t>(</w:t>
      </w:r>
      <w:proofErr w:type="spellStart"/>
      <w:r w:rsidR="00E110A3">
        <w:rPr>
          <w:color w:val="auto"/>
          <w:spacing w:val="0"/>
          <w:szCs w:val="24"/>
          <w:lang w:val="uk-UA"/>
        </w:rPr>
        <w:t>Сарненське</w:t>
      </w:r>
      <w:proofErr w:type="spellEnd"/>
      <w:r w:rsidR="00E110A3" w:rsidRPr="0060262D">
        <w:rPr>
          <w:color w:val="auto"/>
          <w:spacing w:val="0"/>
          <w:szCs w:val="24"/>
          <w:lang w:val="uk-UA"/>
        </w:rPr>
        <w:t xml:space="preserve"> ТВБВ №10017/0113 – м. Сарни, вул. Широка,9;</w:t>
      </w:r>
      <w:r w:rsidR="00AF55A2" w:rsidRPr="0060262D">
        <w:rPr>
          <w:color w:val="auto"/>
          <w:spacing w:val="0"/>
          <w:szCs w:val="24"/>
          <w:lang w:val="uk-UA"/>
        </w:rPr>
        <w:t>).</w:t>
      </w:r>
    </w:p>
    <w:p w14:paraId="5C25C3FC" w14:textId="7BF335D7" w:rsidR="00B82BA7" w:rsidRPr="0060262D" w:rsidRDefault="00B82BA7" w:rsidP="0060262D">
      <w:pPr>
        <w:pStyle w:val="a3"/>
        <w:spacing w:line="276" w:lineRule="auto"/>
        <w:rPr>
          <w:color w:val="auto"/>
          <w:spacing w:val="0"/>
          <w:szCs w:val="24"/>
          <w:lang w:val="uk-UA"/>
        </w:rPr>
      </w:pPr>
      <w:r w:rsidRPr="0060262D">
        <w:rPr>
          <w:color w:val="auto"/>
          <w:spacing w:val="0"/>
          <w:szCs w:val="24"/>
          <w:lang w:val="uk-UA"/>
        </w:rPr>
        <w:t>Основною діяльністю товариства є надання банківських послуг, поштових безготівкових розрахунків та послуг поштово-</w:t>
      </w:r>
      <w:proofErr w:type="spellStart"/>
      <w:r w:rsidRPr="0060262D">
        <w:rPr>
          <w:color w:val="auto"/>
          <w:spacing w:val="0"/>
          <w:szCs w:val="24"/>
          <w:lang w:val="uk-UA"/>
        </w:rPr>
        <w:t>заощаджувальних</w:t>
      </w:r>
      <w:proofErr w:type="spellEnd"/>
      <w:r w:rsidRPr="0060262D">
        <w:rPr>
          <w:color w:val="auto"/>
          <w:spacing w:val="0"/>
          <w:szCs w:val="24"/>
          <w:lang w:val="uk-UA"/>
        </w:rPr>
        <w:t xml:space="preserve"> кас.</w:t>
      </w:r>
    </w:p>
    <w:p w14:paraId="16E283B6" w14:textId="590C2A6D" w:rsidR="00E110A3" w:rsidRPr="0060262D" w:rsidRDefault="00E110A3" w:rsidP="00E110A3">
      <w:pPr>
        <w:pStyle w:val="a3"/>
        <w:spacing w:line="276" w:lineRule="auto"/>
        <w:rPr>
          <w:color w:val="auto"/>
          <w:spacing w:val="0"/>
          <w:szCs w:val="24"/>
          <w:u w:val="single"/>
          <w:lang w:val="uk-UA"/>
        </w:rPr>
      </w:pPr>
      <w:proofErr w:type="spellStart"/>
      <w:r>
        <w:rPr>
          <w:color w:val="auto"/>
          <w:spacing w:val="0"/>
          <w:szCs w:val="24"/>
          <w:u w:val="single"/>
          <w:lang w:val="uk-UA"/>
        </w:rPr>
        <w:t>Сарненське</w:t>
      </w:r>
      <w:proofErr w:type="spellEnd"/>
      <w:r w:rsidRPr="0060262D">
        <w:rPr>
          <w:color w:val="auto"/>
          <w:spacing w:val="0"/>
          <w:szCs w:val="24"/>
          <w:u w:val="single"/>
          <w:lang w:val="uk-UA"/>
        </w:rPr>
        <w:t xml:space="preserve"> ТВБВ №10017/0113 – м. Сарни, вул. Широка,9: </w:t>
      </w:r>
      <w:r w:rsidRPr="0060262D">
        <w:rPr>
          <w:color w:val="auto"/>
          <w:spacing w:val="0"/>
          <w:szCs w:val="24"/>
          <w:lang w:val="uk-UA"/>
        </w:rPr>
        <w:t>на виробничому підрозділі</w:t>
      </w:r>
      <w:r w:rsidRPr="0060262D">
        <w:rPr>
          <w:spacing w:val="0"/>
          <w:lang w:val="uk-UA"/>
        </w:rPr>
        <w:t xml:space="preserve"> </w:t>
      </w:r>
      <w:r>
        <w:rPr>
          <w:spacing w:val="0"/>
          <w:lang w:val="uk-UA"/>
        </w:rPr>
        <w:t>у випадку</w:t>
      </w:r>
      <w:r w:rsidRPr="0060262D">
        <w:rPr>
          <w:spacing w:val="0"/>
          <w:lang w:val="uk-UA"/>
        </w:rPr>
        <w:t xml:space="preserve"> аварійн</w:t>
      </w:r>
      <w:r>
        <w:rPr>
          <w:spacing w:val="0"/>
          <w:lang w:val="uk-UA"/>
        </w:rPr>
        <w:t>ого</w:t>
      </w:r>
      <w:r w:rsidRPr="0060262D">
        <w:rPr>
          <w:spacing w:val="0"/>
          <w:lang w:val="uk-UA"/>
        </w:rPr>
        <w:t xml:space="preserve"> відключення  зовнішнього джерела електропостачання встановлено дизель-генератор </w:t>
      </w:r>
      <w:proofErr w:type="spellStart"/>
      <w:r w:rsidRPr="0060262D">
        <w:rPr>
          <w:spacing w:val="0"/>
        </w:rPr>
        <w:t>Kentawr</w:t>
      </w:r>
      <w:proofErr w:type="spellEnd"/>
      <w:r w:rsidRPr="0060262D">
        <w:rPr>
          <w:spacing w:val="0"/>
          <w:lang w:val="uk-UA"/>
        </w:rPr>
        <w:t xml:space="preserve"> КДГ-505ЕК, потужністю 5,5 </w:t>
      </w:r>
      <w:proofErr w:type="spellStart"/>
      <w:r w:rsidRPr="0060262D">
        <w:rPr>
          <w:spacing w:val="0"/>
          <w:lang w:val="uk-UA"/>
        </w:rPr>
        <w:t>кВа</w:t>
      </w:r>
      <w:proofErr w:type="spellEnd"/>
      <w:r w:rsidRPr="0060262D">
        <w:rPr>
          <w:spacing w:val="0"/>
          <w:lang w:val="uk-UA"/>
        </w:rPr>
        <w:t>.</w:t>
      </w:r>
      <w:r w:rsidRPr="0060262D">
        <w:rPr>
          <w:color w:val="auto"/>
          <w:spacing w:val="0"/>
          <w:szCs w:val="24"/>
          <w:lang w:val="uk-UA"/>
        </w:rPr>
        <w:t xml:space="preserve"> В процесі виробничої діяльності  виробничого підрозділу  в атмосферне повітря викидаються такі види та обсяги забруднюючих речовин: оксиди азоту (у перерахунку на діоксид азоту) – 0,0</w:t>
      </w:r>
      <w:r>
        <w:rPr>
          <w:color w:val="auto"/>
          <w:spacing w:val="0"/>
          <w:szCs w:val="24"/>
          <w:lang w:val="uk-UA"/>
        </w:rPr>
        <w:t>22</w:t>
      </w:r>
      <w:r w:rsidRPr="0060262D">
        <w:rPr>
          <w:color w:val="auto"/>
          <w:spacing w:val="0"/>
          <w:szCs w:val="24"/>
          <w:lang w:val="uk-UA"/>
        </w:rPr>
        <w:t xml:space="preserve"> т/рік; оксид вуглецю – 0,0</w:t>
      </w:r>
      <w:r>
        <w:rPr>
          <w:color w:val="auto"/>
          <w:spacing w:val="0"/>
          <w:szCs w:val="24"/>
          <w:lang w:val="uk-UA"/>
        </w:rPr>
        <w:t>01</w:t>
      </w:r>
      <w:r w:rsidRPr="0060262D">
        <w:rPr>
          <w:color w:val="auto"/>
          <w:spacing w:val="0"/>
          <w:szCs w:val="24"/>
          <w:lang w:val="uk-UA"/>
        </w:rPr>
        <w:t xml:space="preserve"> т/рік; діоксид сірки – 0,0</w:t>
      </w:r>
      <w:r>
        <w:rPr>
          <w:color w:val="auto"/>
          <w:spacing w:val="0"/>
          <w:szCs w:val="24"/>
          <w:lang w:val="uk-UA"/>
        </w:rPr>
        <w:t>13</w:t>
      </w:r>
      <w:r w:rsidRPr="0060262D">
        <w:rPr>
          <w:color w:val="auto"/>
          <w:spacing w:val="0"/>
          <w:szCs w:val="24"/>
          <w:lang w:val="uk-UA"/>
        </w:rPr>
        <w:t xml:space="preserve"> т/рік; речовини у вигляді суспендованих твердих частинок – 0,00</w:t>
      </w:r>
      <w:r>
        <w:rPr>
          <w:color w:val="auto"/>
          <w:spacing w:val="0"/>
          <w:szCs w:val="24"/>
          <w:lang w:val="uk-UA"/>
        </w:rPr>
        <w:t>7</w:t>
      </w:r>
      <w:r w:rsidRPr="0060262D">
        <w:rPr>
          <w:color w:val="auto"/>
          <w:spacing w:val="0"/>
          <w:szCs w:val="24"/>
          <w:lang w:val="uk-UA"/>
        </w:rPr>
        <w:t xml:space="preserve">  т/рік, вуглеводні насичені -0,00</w:t>
      </w:r>
      <w:r>
        <w:rPr>
          <w:color w:val="auto"/>
          <w:spacing w:val="0"/>
          <w:szCs w:val="24"/>
          <w:lang w:val="uk-UA"/>
        </w:rPr>
        <w:t>4</w:t>
      </w:r>
      <w:r w:rsidRPr="0060262D">
        <w:rPr>
          <w:color w:val="auto"/>
          <w:spacing w:val="0"/>
          <w:szCs w:val="24"/>
          <w:lang w:val="uk-UA"/>
        </w:rPr>
        <w:t xml:space="preserve"> т/рік.</w:t>
      </w:r>
    </w:p>
    <w:p w14:paraId="3716FB68" w14:textId="7CB61AA7" w:rsidR="000B27A4" w:rsidRPr="0060262D" w:rsidRDefault="000B27A4" w:rsidP="0060262D">
      <w:pPr>
        <w:suppressAutoHyphens/>
        <w:spacing w:line="276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60262D">
        <w:rPr>
          <w:color w:val="auto"/>
          <w:sz w:val="24"/>
          <w:szCs w:val="24"/>
          <w:lang w:val="uk-UA"/>
        </w:rPr>
        <w:t>За величинами викидів забруднюючих речовин</w:t>
      </w:r>
      <w:r w:rsidR="00DD5977" w:rsidRPr="0060262D">
        <w:rPr>
          <w:color w:val="auto"/>
          <w:sz w:val="24"/>
          <w:szCs w:val="24"/>
          <w:lang w:val="uk-UA"/>
        </w:rPr>
        <w:t xml:space="preserve"> виробнич</w:t>
      </w:r>
      <w:r w:rsidR="006F67A7">
        <w:rPr>
          <w:color w:val="auto"/>
          <w:sz w:val="24"/>
          <w:szCs w:val="24"/>
          <w:lang w:val="uk-UA"/>
        </w:rPr>
        <w:t>ий</w:t>
      </w:r>
      <w:r w:rsidR="00DD5977" w:rsidRPr="0060262D">
        <w:rPr>
          <w:color w:val="auto"/>
          <w:sz w:val="24"/>
          <w:szCs w:val="24"/>
          <w:lang w:val="uk-UA"/>
        </w:rPr>
        <w:t xml:space="preserve"> підрозділ</w:t>
      </w:r>
      <w:r w:rsidRPr="0060262D">
        <w:rPr>
          <w:color w:val="auto"/>
          <w:sz w:val="24"/>
          <w:szCs w:val="24"/>
          <w:lang w:val="uk-UA"/>
        </w:rPr>
        <w:t xml:space="preserve"> </w:t>
      </w:r>
      <w:r w:rsidR="00DD5977" w:rsidRPr="0060262D">
        <w:rPr>
          <w:color w:val="auto"/>
          <w:sz w:val="24"/>
          <w:szCs w:val="24"/>
          <w:lang w:val="uk-UA"/>
        </w:rPr>
        <w:t xml:space="preserve">АТ «Державний ощадний банк України» філія – Рівненське обласне управління АТ «Ощадбанк»  </w:t>
      </w:r>
      <w:r w:rsidRPr="0060262D">
        <w:rPr>
          <w:color w:val="auto"/>
          <w:sz w:val="24"/>
          <w:szCs w:val="24"/>
          <w:lang w:val="uk-UA"/>
        </w:rPr>
        <w:t xml:space="preserve"> не підлягає взяттю на державний облік. Викиди забруднюючих речовин в атмосферне повітря не вносять суттєвого внеску в рівень забруднення атмосферного повітря. Запропоновані дозволені обсяги викидів забруднюючих речовин в атмосферне повітря не перевищують нормативи граничнодопустимих викидів відповідно до законодавства.</w:t>
      </w:r>
    </w:p>
    <w:p w14:paraId="05BCBBC5" w14:textId="5C8E4538" w:rsidR="00AF55A2" w:rsidRPr="0060262D" w:rsidRDefault="00AF55A2" w:rsidP="0060262D">
      <w:pPr>
        <w:suppressAutoHyphens/>
        <w:spacing w:line="276" w:lineRule="auto"/>
        <w:ind w:firstLine="851"/>
        <w:jc w:val="both"/>
        <w:rPr>
          <w:color w:val="auto"/>
          <w:sz w:val="24"/>
          <w:szCs w:val="24"/>
          <w:lang w:val="uk-UA"/>
        </w:rPr>
      </w:pPr>
      <w:r w:rsidRPr="0060262D">
        <w:rPr>
          <w:color w:val="auto"/>
          <w:sz w:val="24"/>
          <w:szCs w:val="24"/>
          <w:lang w:val="uk-UA"/>
        </w:rPr>
        <w:t xml:space="preserve">За додатковою інформацією звертатися за адресою: </w:t>
      </w:r>
      <w:r w:rsidR="00DD5977" w:rsidRPr="0060262D">
        <w:rPr>
          <w:color w:val="auto"/>
          <w:sz w:val="24"/>
          <w:szCs w:val="24"/>
          <w:lang w:val="uk-UA"/>
        </w:rPr>
        <w:t>33028</w:t>
      </w:r>
      <w:r w:rsidRPr="0060262D">
        <w:rPr>
          <w:color w:val="auto"/>
          <w:sz w:val="24"/>
          <w:szCs w:val="24"/>
          <w:lang w:val="uk-UA"/>
        </w:rPr>
        <w:t xml:space="preserve">, Рівненська область, </w:t>
      </w:r>
      <w:r w:rsidR="00DD5977" w:rsidRPr="0060262D">
        <w:rPr>
          <w:color w:val="auto"/>
          <w:sz w:val="24"/>
          <w:szCs w:val="24"/>
          <w:lang w:val="uk-UA"/>
        </w:rPr>
        <w:t>м</w:t>
      </w:r>
      <w:r w:rsidRPr="0060262D">
        <w:rPr>
          <w:color w:val="auto"/>
          <w:sz w:val="24"/>
          <w:szCs w:val="24"/>
          <w:lang w:val="uk-UA"/>
        </w:rPr>
        <w:t>.</w:t>
      </w:r>
      <w:r w:rsidR="00DD5977" w:rsidRPr="0060262D">
        <w:rPr>
          <w:color w:val="auto"/>
          <w:sz w:val="24"/>
          <w:szCs w:val="24"/>
          <w:lang w:val="uk-UA"/>
        </w:rPr>
        <w:t xml:space="preserve"> Рівне</w:t>
      </w:r>
      <w:r w:rsidRPr="0060262D">
        <w:rPr>
          <w:color w:val="auto"/>
          <w:sz w:val="24"/>
          <w:szCs w:val="24"/>
          <w:lang w:val="uk-UA"/>
        </w:rPr>
        <w:t xml:space="preserve">, вул. </w:t>
      </w:r>
      <w:r w:rsidR="00DD5977" w:rsidRPr="0060262D">
        <w:rPr>
          <w:color w:val="auto"/>
          <w:sz w:val="24"/>
          <w:szCs w:val="24"/>
          <w:lang w:val="uk-UA"/>
        </w:rPr>
        <w:t>С. Петлюри</w:t>
      </w:r>
      <w:r w:rsidRPr="0060262D">
        <w:rPr>
          <w:color w:val="auto"/>
          <w:sz w:val="24"/>
          <w:szCs w:val="24"/>
          <w:lang w:val="uk-UA"/>
        </w:rPr>
        <w:t>,</w:t>
      </w:r>
      <w:r w:rsidR="00DD5977" w:rsidRPr="0060262D">
        <w:rPr>
          <w:color w:val="auto"/>
          <w:sz w:val="24"/>
          <w:szCs w:val="24"/>
          <w:lang w:val="uk-UA"/>
        </w:rPr>
        <w:t>16</w:t>
      </w:r>
      <w:r w:rsidRPr="0060262D">
        <w:rPr>
          <w:color w:val="auto"/>
          <w:sz w:val="24"/>
          <w:szCs w:val="24"/>
          <w:lang w:val="uk-UA"/>
        </w:rPr>
        <w:t>.</w:t>
      </w:r>
      <w:r w:rsidRPr="0060262D">
        <w:rPr>
          <w:color w:val="auto"/>
          <w:sz w:val="24"/>
          <w:szCs w:val="24"/>
          <w:lang w:val="uk-UA" w:eastAsia="uk-UA" w:bidi="uk-UA"/>
        </w:rPr>
        <w:t xml:space="preserve"> (</w:t>
      </w:r>
      <w:r w:rsidRPr="0060262D">
        <w:rPr>
          <w:color w:val="auto"/>
          <w:sz w:val="24"/>
          <w:szCs w:val="24"/>
          <w:lang w:val="uk-UA"/>
        </w:rPr>
        <w:t>тел.</w:t>
      </w:r>
      <w:r w:rsidRPr="0060262D">
        <w:rPr>
          <w:color w:val="auto"/>
          <w:sz w:val="24"/>
          <w:szCs w:val="24"/>
          <w:lang w:val="uk-UA" w:eastAsia="uk-UA" w:bidi="uk-UA"/>
        </w:rPr>
        <w:t xml:space="preserve"> </w:t>
      </w:r>
      <w:r w:rsidR="00F72744" w:rsidRPr="0060262D">
        <w:rPr>
          <w:color w:val="auto"/>
          <w:sz w:val="24"/>
          <w:szCs w:val="24"/>
          <w:lang w:val="uk-UA" w:eastAsia="uk-UA" w:bidi="uk-UA"/>
        </w:rPr>
        <w:t>(</w:t>
      </w:r>
      <w:r w:rsidR="00DD5977" w:rsidRPr="0060262D">
        <w:rPr>
          <w:color w:val="auto"/>
          <w:sz w:val="24"/>
          <w:szCs w:val="24"/>
          <w:lang w:val="uk-UA" w:eastAsia="uk-UA" w:bidi="uk-UA"/>
        </w:rPr>
        <w:t>067</w:t>
      </w:r>
      <w:r w:rsidR="00F72744" w:rsidRPr="0060262D">
        <w:rPr>
          <w:color w:val="auto"/>
          <w:sz w:val="24"/>
          <w:szCs w:val="24"/>
          <w:lang w:val="uk-UA" w:eastAsia="uk-UA" w:bidi="uk-UA"/>
        </w:rPr>
        <w:t>)</w:t>
      </w:r>
      <w:r w:rsidR="00DD5977" w:rsidRPr="0060262D">
        <w:rPr>
          <w:color w:val="auto"/>
          <w:sz w:val="24"/>
          <w:szCs w:val="24"/>
          <w:lang w:val="uk-UA" w:eastAsia="uk-UA" w:bidi="uk-UA"/>
        </w:rPr>
        <w:t>362</w:t>
      </w:r>
      <w:r w:rsidR="00F72744" w:rsidRPr="0060262D">
        <w:rPr>
          <w:color w:val="auto"/>
          <w:sz w:val="24"/>
          <w:szCs w:val="24"/>
          <w:lang w:val="uk-UA" w:eastAsia="uk-UA" w:bidi="uk-UA"/>
        </w:rPr>
        <w:t>-</w:t>
      </w:r>
      <w:r w:rsidR="00DD5977" w:rsidRPr="0060262D">
        <w:rPr>
          <w:color w:val="auto"/>
          <w:sz w:val="24"/>
          <w:szCs w:val="24"/>
          <w:lang w:val="uk-UA" w:eastAsia="uk-UA" w:bidi="uk-UA"/>
        </w:rPr>
        <w:t>62</w:t>
      </w:r>
      <w:r w:rsidR="00F72744" w:rsidRPr="0060262D">
        <w:rPr>
          <w:color w:val="auto"/>
          <w:sz w:val="24"/>
          <w:szCs w:val="24"/>
          <w:lang w:val="uk-UA" w:eastAsia="uk-UA" w:bidi="uk-UA"/>
        </w:rPr>
        <w:t>-</w:t>
      </w:r>
      <w:r w:rsidR="00DD5977" w:rsidRPr="0060262D">
        <w:rPr>
          <w:color w:val="auto"/>
          <w:sz w:val="24"/>
          <w:szCs w:val="24"/>
          <w:lang w:val="uk-UA" w:eastAsia="uk-UA" w:bidi="uk-UA"/>
        </w:rPr>
        <w:t>93</w:t>
      </w:r>
      <w:r w:rsidRPr="0060262D">
        <w:rPr>
          <w:color w:val="auto"/>
          <w:sz w:val="24"/>
          <w:szCs w:val="24"/>
          <w:lang w:val="uk-UA"/>
        </w:rPr>
        <w:t>).</w:t>
      </w:r>
    </w:p>
    <w:p w14:paraId="08E7EB07" w14:textId="77777777" w:rsidR="00DD5977" w:rsidRPr="0060262D" w:rsidRDefault="00DD5977" w:rsidP="0060262D">
      <w:pPr>
        <w:spacing w:line="276" w:lineRule="auto"/>
        <w:ind w:firstLine="567"/>
        <w:jc w:val="both"/>
        <w:rPr>
          <w:color w:val="auto"/>
          <w:sz w:val="24"/>
          <w:szCs w:val="24"/>
          <w:lang w:val="uk-UA"/>
        </w:rPr>
      </w:pPr>
      <w:r w:rsidRPr="0060262D">
        <w:rPr>
          <w:color w:val="auto"/>
          <w:sz w:val="24"/>
          <w:lang w:val="uk-UA"/>
        </w:rPr>
        <w:t xml:space="preserve">Зауваження громадських організацій та окремих громадян можуть надсилатися на протязі 30 днів з моменту публікації до </w:t>
      </w:r>
      <w:r w:rsidRPr="0060262D">
        <w:rPr>
          <w:color w:val="auto"/>
          <w:sz w:val="24"/>
          <w:szCs w:val="24"/>
          <w:lang w:val="uk-UA"/>
        </w:rPr>
        <w:t>Рівненської ОДА (майдан Просвіти, 1, Рівне, Рівненська область, 33028)</w:t>
      </w:r>
      <w:r w:rsidRPr="0060262D">
        <w:rPr>
          <w:color w:val="auto"/>
          <w:sz w:val="24"/>
          <w:lang w:val="uk-UA"/>
        </w:rPr>
        <w:t>.</w:t>
      </w:r>
    </w:p>
    <w:p w14:paraId="18A91039" w14:textId="77777777" w:rsidR="00AF55A2" w:rsidRPr="0060262D" w:rsidRDefault="00AF55A2" w:rsidP="0060262D">
      <w:pPr>
        <w:pStyle w:val="a3"/>
        <w:suppressAutoHyphens/>
        <w:spacing w:line="276" w:lineRule="auto"/>
        <w:rPr>
          <w:spacing w:val="0"/>
          <w:szCs w:val="24"/>
          <w:lang w:val="uk-UA"/>
        </w:rPr>
      </w:pPr>
    </w:p>
    <w:p w14:paraId="28E02A82" w14:textId="77777777" w:rsidR="00BC38A6" w:rsidRPr="0060262D" w:rsidRDefault="00BC38A6" w:rsidP="0060262D">
      <w:pPr>
        <w:pStyle w:val="a3"/>
        <w:suppressAutoHyphens/>
        <w:spacing w:line="276" w:lineRule="auto"/>
        <w:rPr>
          <w:spacing w:val="0"/>
          <w:szCs w:val="24"/>
          <w:lang w:val="uk-UA"/>
        </w:rPr>
      </w:pPr>
    </w:p>
    <w:sectPr w:rsidR="00BC38A6" w:rsidRPr="0060262D" w:rsidSect="00944FD1">
      <w:pgSz w:w="11906" w:h="16838"/>
      <w:pgMar w:top="426" w:right="849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55844"/>
    <w:multiLevelType w:val="hybridMultilevel"/>
    <w:tmpl w:val="866433C6"/>
    <w:lvl w:ilvl="0" w:tplc="EBB0705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99"/>
    <w:rsid w:val="000A60E0"/>
    <w:rsid w:val="000B27A4"/>
    <w:rsid w:val="00106940"/>
    <w:rsid w:val="00140984"/>
    <w:rsid w:val="00146C03"/>
    <w:rsid w:val="001A2099"/>
    <w:rsid w:val="001B3232"/>
    <w:rsid w:val="001E2D4A"/>
    <w:rsid w:val="001E3AD1"/>
    <w:rsid w:val="00252AB7"/>
    <w:rsid w:val="002E49A7"/>
    <w:rsid w:val="00301DB2"/>
    <w:rsid w:val="00324C52"/>
    <w:rsid w:val="0047373E"/>
    <w:rsid w:val="004C6563"/>
    <w:rsid w:val="004E105C"/>
    <w:rsid w:val="004E2800"/>
    <w:rsid w:val="004F2492"/>
    <w:rsid w:val="0060262D"/>
    <w:rsid w:val="006058E2"/>
    <w:rsid w:val="00626767"/>
    <w:rsid w:val="006A5EEB"/>
    <w:rsid w:val="006C4B0E"/>
    <w:rsid w:val="006F67A7"/>
    <w:rsid w:val="007000CC"/>
    <w:rsid w:val="007C5F7B"/>
    <w:rsid w:val="0080500D"/>
    <w:rsid w:val="008A7990"/>
    <w:rsid w:val="00921D49"/>
    <w:rsid w:val="00944FD1"/>
    <w:rsid w:val="00981BE4"/>
    <w:rsid w:val="009A34F7"/>
    <w:rsid w:val="009D0C74"/>
    <w:rsid w:val="00A13A95"/>
    <w:rsid w:val="00A15283"/>
    <w:rsid w:val="00A92F84"/>
    <w:rsid w:val="00AE68B8"/>
    <w:rsid w:val="00AF0AC0"/>
    <w:rsid w:val="00AF55A2"/>
    <w:rsid w:val="00B04855"/>
    <w:rsid w:val="00B82BA7"/>
    <w:rsid w:val="00BA366A"/>
    <w:rsid w:val="00BC38A6"/>
    <w:rsid w:val="00CA139E"/>
    <w:rsid w:val="00D82BDE"/>
    <w:rsid w:val="00DA2FF2"/>
    <w:rsid w:val="00DA7CB3"/>
    <w:rsid w:val="00DD5977"/>
    <w:rsid w:val="00E110A3"/>
    <w:rsid w:val="00EB4F3D"/>
    <w:rsid w:val="00F502BC"/>
    <w:rsid w:val="00F7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B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5">
    <w:name w:val="Body Text"/>
    <w:basedOn w:val="a"/>
    <w:semiHidden/>
    <w:pPr>
      <w:spacing w:line="360" w:lineRule="auto"/>
      <w:jc w:val="both"/>
    </w:pPr>
    <w:rPr>
      <w:spacing w:val="20"/>
      <w:sz w:val="24"/>
      <w:lang w:val="en-US"/>
    </w:rPr>
  </w:style>
  <w:style w:type="paragraph" w:styleId="a6">
    <w:name w:val="List Paragraph"/>
    <w:basedOn w:val="a"/>
    <w:uiPriority w:val="34"/>
    <w:qFormat/>
    <w:rsid w:val="004C6563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AF55A2"/>
    <w:rPr>
      <w:color w:val="000000"/>
      <w:spacing w:val="2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5">
    <w:name w:val="Body Text"/>
    <w:basedOn w:val="a"/>
    <w:semiHidden/>
    <w:pPr>
      <w:spacing w:line="360" w:lineRule="auto"/>
      <w:jc w:val="both"/>
    </w:pPr>
    <w:rPr>
      <w:spacing w:val="20"/>
      <w:sz w:val="24"/>
      <w:lang w:val="en-US"/>
    </w:rPr>
  </w:style>
  <w:style w:type="paragraph" w:styleId="a6">
    <w:name w:val="List Paragraph"/>
    <w:basedOn w:val="a"/>
    <w:uiPriority w:val="34"/>
    <w:qFormat/>
    <w:rsid w:val="004C6563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AF55A2"/>
    <w:rPr>
      <w:color w:val="000000"/>
      <w:spacing w:val="2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A5C5C-321F-4D07-B03C-06BA103C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LIGOS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Тарасенко Ольга Володимирівна</cp:lastModifiedBy>
  <cp:revision>2</cp:revision>
  <cp:lastPrinted>2023-01-02T09:52:00Z</cp:lastPrinted>
  <dcterms:created xsi:type="dcterms:W3CDTF">2023-01-11T09:29:00Z</dcterms:created>
  <dcterms:modified xsi:type="dcterms:W3CDTF">2023-01-11T09:29:00Z</dcterms:modified>
</cp:coreProperties>
</file>