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7D" w:rsidRDefault="008F7F7D" w:rsidP="00B46E1F">
      <w:pPr>
        <w:ind w:firstLine="4820"/>
        <w:jc w:val="left"/>
        <w:rPr>
          <w:rFonts w:ascii="Times New Roman" w:hAnsi="Times New Roman" w:cs="Times New Roman"/>
          <w:sz w:val="24"/>
          <w:szCs w:val="24"/>
        </w:rPr>
      </w:pPr>
      <w:r>
        <w:rPr>
          <w:rFonts w:ascii="Times New Roman" w:hAnsi="Times New Roman" w:cs="Times New Roman"/>
          <w:sz w:val="24"/>
          <w:szCs w:val="24"/>
        </w:rPr>
        <w:t>Д</w:t>
      </w:r>
      <w:bookmarkStart w:id="0" w:name="_GoBack"/>
      <w:bookmarkEnd w:id="0"/>
      <w:r w:rsidR="00B46E1F">
        <w:rPr>
          <w:rFonts w:ascii="Times New Roman" w:hAnsi="Times New Roman" w:cs="Times New Roman"/>
          <w:sz w:val="24"/>
          <w:szCs w:val="24"/>
        </w:rPr>
        <w:t>одаток до листа від 29.09.20р. №367/08-ІЮ</w:t>
      </w:r>
    </w:p>
    <w:p w:rsidR="00D26B7D" w:rsidRPr="00D26B7D" w:rsidRDefault="00D26B7D" w:rsidP="00D26B7D">
      <w:pPr>
        <w:rPr>
          <w:rFonts w:ascii="Times New Roman" w:hAnsi="Times New Roman" w:cs="Times New Roman"/>
          <w:sz w:val="24"/>
          <w:szCs w:val="24"/>
        </w:rPr>
      </w:pPr>
    </w:p>
    <w:p w:rsidR="00D26B7D" w:rsidRPr="00D26B7D" w:rsidRDefault="00D26B7D" w:rsidP="00D26B7D">
      <w:pPr>
        <w:jc w:val="center"/>
        <w:rPr>
          <w:rFonts w:ascii="Times New Roman" w:eastAsia="Times New Roman" w:hAnsi="Times New Roman" w:cs="Times New Roman"/>
          <w:b/>
          <w:sz w:val="24"/>
          <w:szCs w:val="24"/>
          <w:lang w:eastAsia="ru-RU"/>
        </w:rPr>
      </w:pPr>
      <w:r w:rsidRPr="00D26B7D">
        <w:rPr>
          <w:rFonts w:ascii="Times New Roman" w:eastAsia="Times New Roman" w:hAnsi="Times New Roman" w:cs="Times New Roman"/>
          <w:b/>
          <w:sz w:val="24"/>
          <w:szCs w:val="24"/>
          <w:lang w:eastAsia="ru-RU"/>
        </w:rPr>
        <w:t>Повідомлення</w:t>
      </w:r>
    </w:p>
    <w:p w:rsidR="00D26B7D" w:rsidRPr="00D26B7D" w:rsidRDefault="00D26B7D" w:rsidP="00D26B7D">
      <w:pPr>
        <w:rPr>
          <w:rFonts w:ascii="Times New Roman" w:eastAsia="Times New Roman" w:hAnsi="Times New Roman" w:cs="Times New Roman"/>
          <w:b/>
          <w:sz w:val="24"/>
          <w:szCs w:val="24"/>
          <w:lang w:eastAsia="ru-RU"/>
        </w:rPr>
      </w:pPr>
      <w:r w:rsidRPr="00D26B7D">
        <w:rPr>
          <w:rFonts w:ascii="Times New Roman" w:eastAsia="Times New Roman" w:hAnsi="Times New Roman" w:cs="Times New Roman"/>
          <w:b/>
          <w:sz w:val="24"/>
          <w:szCs w:val="24"/>
          <w:lang w:eastAsia="ru-RU"/>
        </w:rPr>
        <w:t>про оприлюднення проєкту містобудівної документації «</w:t>
      </w:r>
      <w:r w:rsidRPr="00D26B7D">
        <w:rPr>
          <w:rFonts w:ascii="Times New Roman" w:eastAsia="Times New Roman" w:hAnsi="Times New Roman" w:cs="Times New Roman"/>
          <w:b/>
          <w:color w:val="000000"/>
          <w:sz w:val="24"/>
          <w:szCs w:val="24"/>
          <w:lang w:eastAsia="ru-RU"/>
        </w:rPr>
        <w:t xml:space="preserve">Генеральний план с. </w:t>
      </w:r>
      <w:proofErr w:type="spellStart"/>
      <w:r w:rsidRPr="00D26B7D">
        <w:rPr>
          <w:rFonts w:ascii="Times New Roman" w:eastAsia="Times New Roman" w:hAnsi="Times New Roman" w:cs="Times New Roman"/>
          <w:b/>
          <w:color w:val="000000"/>
          <w:sz w:val="24"/>
          <w:szCs w:val="24"/>
          <w:lang w:eastAsia="ru-RU"/>
        </w:rPr>
        <w:t>Курівці</w:t>
      </w:r>
      <w:proofErr w:type="spellEnd"/>
      <w:r w:rsidRPr="00D26B7D">
        <w:rPr>
          <w:rFonts w:ascii="Times New Roman" w:eastAsia="Times New Roman" w:hAnsi="Times New Roman" w:cs="Times New Roman"/>
          <w:b/>
          <w:color w:val="000000"/>
          <w:sz w:val="24"/>
          <w:szCs w:val="24"/>
          <w:lang w:eastAsia="ru-RU"/>
        </w:rPr>
        <w:t xml:space="preserve"> Тернопільської міської територіальної громади</w:t>
      </w:r>
      <w:r w:rsidRPr="00D26B7D">
        <w:rPr>
          <w:rFonts w:ascii="Times New Roman" w:eastAsia="Times New Roman" w:hAnsi="Times New Roman" w:cs="Times New Roman"/>
          <w:b/>
          <w:sz w:val="24"/>
          <w:szCs w:val="24"/>
          <w:lang w:eastAsia="ru-RU"/>
        </w:rPr>
        <w:t>» та Звіту про стратегічну екологічну оцінку.</w:t>
      </w: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i/>
          <w:sz w:val="24"/>
          <w:szCs w:val="24"/>
        </w:rPr>
        <w:t>1.Повна назва документа державного планування, що пропонується, та стислий виклад його змісту.</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sz w:val="24"/>
          <w:szCs w:val="24"/>
        </w:rPr>
      </w:pPr>
      <w:r w:rsidRPr="00D26B7D">
        <w:rPr>
          <w:rFonts w:ascii="Times New Roman" w:eastAsia="Sylfaen" w:hAnsi="Times New Roman" w:cs="Times New Roman"/>
          <w:sz w:val="24"/>
          <w:szCs w:val="24"/>
        </w:rPr>
        <w:t>Документом державного планування у даному випадку є</w:t>
      </w:r>
      <w:r w:rsidRPr="00D26B7D">
        <w:rPr>
          <w:rFonts w:ascii="Times New Roman" w:eastAsia="Times New Roman" w:hAnsi="Times New Roman" w:cs="Sylfaen"/>
          <w:sz w:val="24"/>
          <w:szCs w:val="24"/>
        </w:rPr>
        <w:t xml:space="preserve"> проєкт «</w:t>
      </w:r>
      <w:r w:rsidRPr="00D26B7D">
        <w:rPr>
          <w:rFonts w:ascii="Times New Roman" w:eastAsia="Times New Roman" w:hAnsi="Times New Roman" w:cs="Sylfaen"/>
          <w:color w:val="000000"/>
          <w:sz w:val="24"/>
          <w:szCs w:val="24"/>
        </w:rPr>
        <w:t>Генеральний план</w:t>
      </w:r>
      <w:r w:rsidRPr="00D26B7D">
        <w:rPr>
          <w:rFonts w:ascii="Times New Roman" w:eastAsia="Times New Roman" w:hAnsi="Times New Roman" w:cs="Times New Roman"/>
          <w:color w:val="000000"/>
          <w:sz w:val="24"/>
          <w:szCs w:val="24"/>
        </w:rPr>
        <w:t xml:space="preserve"> </w:t>
      </w:r>
      <w:proofErr w:type="spellStart"/>
      <w:r w:rsidRPr="00D26B7D">
        <w:rPr>
          <w:rFonts w:ascii="Times New Roman" w:eastAsia="Times New Roman" w:hAnsi="Times New Roman" w:cs="Sylfaen"/>
          <w:color w:val="000000"/>
          <w:sz w:val="24"/>
          <w:szCs w:val="24"/>
        </w:rPr>
        <w:t>с.Курівці</w:t>
      </w:r>
      <w:proofErr w:type="spellEnd"/>
      <w:r w:rsidRPr="00D26B7D">
        <w:rPr>
          <w:rFonts w:ascii="Times New Roman" w:eastAsia="Times New Roman" w:hAnsi="Times New Roman" w:cs="Sylfaen"/>
          <w:color w:val="000000"/>
          <w:sz w:val="24"/>
          <w:szCs w:val="24"/>
        </w:rPr>
        <w:t xml:space="preserve"> </w:t>
      </w:r>
      <w:r w:rsidRPr="00D26B7D">
        <w:rPr>
          <w:rFonts w:ascii="Times New Roman" w:eastAsia="Times New Roman" w:hAnsi="Times New Roman" w:cs="Times New Roman"/>
          <w:color w:val="000000"/>
          <w:sz w:val="24"/>
          <w:szCs w:val="24"/>
        </w:rPr>
        <w:t>Тернопільської міської територіальної громади</w:t>
      </w:r>
      <w:r w:rsidRPr="00D26B7D">
        <w:rPr>
          <w:rFonts w:ascii="Times New Roman" w:eastAsia="Sylfaen" w:hAnsi="Times New Roman" w:cs="Sylfaen"/>
          <w:sz w:val="24"/>
          <w:szCs w:val="24"/>
        </w:rPr>
        <w:t>»</w:t>
      </w:r>
      <w:r w:rsidRPr="00D26B7D">
        <w:rPr>
          <w:rFonts w:ascii="Times New Roman" w:eastAsia="Sylfaen" w:hAnsi="Times New Roman" w:cs="Times New Roman"/>
          <w:sz w:val="24"/>
          <w:szCs w:val="24"/>
        </w:rPr>
        <w:t xml:space="preserve"> (далі - Генеральний план).</w:t>
      </w:r>
    </w:p>
    <w:p w:rsidR="00D26B7D" w:rsidRPr="00D26B7D" w:rsidRDefault="00D26B7D" w:rsidP="00D26B7D">
      <w:pPr>
        <w:rPr>
          <w:rFonts w:ascii="Times New Roman" w:eastAsia="Times New Roman" w:hAnsi="Times New Roman" w:cs="Times New Roman"/>
          <w:sz w:val="24"/>
          <w:szCs w:val="24"/>
          <w:lang w:eastAsia="uk-UA"/>
        </w:rPr>
      </w:pPr>
      <w:r w:rsidRPr="00D26B7D">
        <w:rPr>
          <w:rFonts w:ascii="Times New Roman" w:eastAsia="Times New Roman" w:hAnsi="Times New Roman" w:cs="Times New Roman"/>
          <w:sz w:val="24"/>
          <w:szCs w:val="24"/>
          <w:lang w:eastAsia="ru-RU"/>
        </w:rPr>
        <w:t>Підставою розробки проєкту Генерального плану є реалізація заходів Програми оновлення, актуалізації містобудівної,</w:t>
      </w:r>
      <w:r w:rsidRPr="00D26B7D">
        <w:rPr>
          <w:rFonts w:ascii="Times New Roman" w:eastAsia="Times New Roman" w:hAnsi="Times New Roman" w:cs="Times New Roman"/>
          <w:color w:val="000000"/>
          <w:sz w:val="24"/>
          <w:szCs w:val="24"/>
          <w:shd w:val="clear" w:color="auto" w:fill="FFFFFF"/>
          <w:lang w:eastAsia="ru-RU"/>
        </w:rPr>
        <w:t xml:space="preserve"> топографо-геодезичної </w:t>
      </w:r>
      <w:r w:rsidRPr="00D26B7D">
        <w:rPr>
          <w:rFonts w:ascii="Times New Roman" w:eastAsia="Times New Roman" w:hAnsi="Times New Roman" w:cs="Times New Roman"/>
          <w:sz w:val="24"/>
          <w:szCs w:val="24"/>
          <w:lang w:eastAsia="ru-RU"/>
        </w:rPr>
        <w:t xml:space="preserve">документації та впровадження </w:t>
      </w:r>
      <w:proofErr w:type="spellStart"/>
      <w:r w:rsidRPr="00D26B7D">
        <w:rPr>
          <w:rFonts w:ascii="Times New Roman" w:eastAsia="Times New Roman" w:hAnsi="Times New Roman" w:cs="Times New Roman"/>
          <w:sz w:val="24"/>
          <w:szCs w:val="24"/>
          <w:lang w:eastAsia="ru-RU"/>
        </w:rPr>
        <w:t>геоінформаційної</w:t>
      </w:r>
      <w:proofErr w:type="spellEnd"/>
      <w:r w:rsidRPr="00D26B7D">
        <w:rPr>
          <w:rFonts w:ascii="Times New Roman" w:eastAsia="Times New Roman" w:hAnsi="Times New Roman" w:cs="Times New Roman"/>
          <w:sz w:val="24"/>
          <w:szCs w:val="24"/>
          <w:lang w:eastAsia="ru-RU"/>
        </w:rPr>
        <w:t xml:space="preserve"> системи ведення містобудівного кадастру на 2019-2021 роки, затвердженої рішенням сесії Тернопільської міської ради від 22.11.2018р. № 7/30/15. За результатами проведеної процедури закупівлі, між Тернопільською міською радою та ДП «Український державний науково-дослідний інститут проектування міст «ДІПРОМІСТО» імені Ю.М. Білоконя»</w:t>
      </w:r>
      <w:r w:rsidRPr="00D26B7D">
        <w:rPr>
          <w:rFonts w:ascii="Times New Roman" w:eastAsia="Times New Roman" w:hAnsi="Times New Roman" w:cs="Times New Roman"/>
          <w:b/>
          <w:sz w:val="24"/>
          <w:szCs w:val="24"/>
          <w:lang w:eastAsia="ru-RU"/>
        </w:rPr>
        <w:t xml:space="preserve"> </w:t>
      </w:r>
      <w:r w:rsidRPr="00D26B7D">
        <w:rPr>
          <w:rFonts w:ascii="Times New Roman" w:eastAsia="Times New Roman" w:hAnsi="Times New Roman" w:cs="Times New Roman"/>
          <w:sz w:val="24"/>
          <w:szCs w:val="24"/>
          <w:lang w:eastAsia="ru-RU"/>
        </w:rPr>
        <w:t xml:space="preserve">укладено Договір №152 від 24.04.2020 року </w:t>
      </w:r>
      <w:r w:rsidRPr="00D26B7D">
        <w:rPr>
          <w:rFonts w:ascii="Times New Roman" w:eastAsia="Times New Roman" w:hAnsi="Times New Roman" w:cs="Times New Roman"/>
          <w:color w:val="000000"/>
          <w:sz w:val="24"/>
          <w:szCs w:val="24"/>
          <w:lang w:eastAsia="ru-RU"/>
        </w:rPr>
        <w:t>на виконання послуги з розроблення Генеральних планів населених пунктів Тернопільської міської територіальної громади</w:t>
      </w:r>
      <w:r w:rsidRPr="00D26B7D">
        <w:rPr>
          <w:rFonts w:ascii="Times New Roman" w:eastAsia="Times New Roman" w:hAnsi="Times New Roman" w:cs="Times New Roman"/>
          <w:sz w:val="24"/>
          <w:szCs w:val="24"/>
          <w:lang w:eastAsia="ru-RU"/>
        </w:rPr>
        <w:t>.</w:t>
      </w:r>
    </w:p>
    <w:p w:rsidR="00D26B7D" w:rsidRPr="00D26B7D" w:rsidRDefault="00D26B7D" w:rsidP="00D26B7D">
      <w:pPr>
        <w:ind w:right="-1"/>
        <w:rPr>
          <w:rFonts w:ascii="Times New Roman" w:eastAsia="Times New Roman" w:hAnsi="Times New Roman" w:cs="Times New Roman"/>
          <w:sz w:val="24"/>
          <w:szCs w:val="24"/>
          <w:lang w:eastAsia="ru-RU"/>
        </w:rPr>
      </w:pPr>
      <w:r w:rsidRPr="00D26B7D">
        <w:rPr>
          <w:rFonts w:ascii="Times New Roman" w:eastAsia="Times New Roman" w:hAnsi="Times New Roman" w:cs="Times New Roman"/>
          <w:sz w:val="24"/>
          <w:szCs w:val="24"/>
          <w:lang w:eastAsia="ru-RU"/>
        </w:rPr>
        <w:t xml:space="preserve">Розроблення Генерального плану населеного пункту обумовлене необхідністю вирішення поточних питань забудови села </w:t>
      </w:r>
      <w:proofErr w:type="spellStart"/>
      <w:r w:rsidRPr="00D26B7D">
        <w:rPr>
          <w:rFonts w:ascii="Times New Roman" w:eastAsia="Times New Roman" w:hAnsi="Times New Roman" w:cs="Times New Roman"/>
          <w:color w:val="000000"/>
          <w:sz w:val="24"/>
          <w:szCs w:val="24"/>
          <w:lang w:eastAsia="ru-RU"/>
        </w:rPr>
        <w:t>Курівці</w:t>
      </w:r>
      <w:proofErr w:type="spellEnd"/>
      <w:r w:rsidRPr="00D26B7D">
        <w:rPr>
          <w:rFonts w:ascii="Times New Roman" w:eastAsia="Times New Roman" w:hAnsi="Times New Roman" w:cs="Times New Roman"/>
          <w:sz w:val="24"/>
          <w:szCs w:val="24"/>
          <w:lang w:eastAsia="ru-RU"/>
        </w:rPr>
        <w:t>, виконання його на сучасній законодавчій базі та актуалізованій картографічній основі у цифровій формі.</w:t>
      </w:r>
    </w:p>
    <w:p w:rsidR="00D26B7D" w:rsidRPr="00D26B7D" w:rsidRDefault="00D26B7D" w:rsidP="00D26B7D">
      <w:pPr>
        <w:ind w:right="-1"/>
        <w:rPr>
          <w:rFonts w:ascii="Times New Roman" w:eastAsia="Times New Roman" w:hAnsi="Times New Roman" w:cs="Times New Roman"/>
          <w:sz w:val="24"/>
          <w:szCs w:val="24"/>
          <w:lang w:eastAsia="ru-RU"/>
        </w:rPr>
      </w:pPr>
      <w:r w:rsidRPr="00D26B7D">
        <w:rPr>
          <w:rFonts w:ascii="Times New Roman" w:eastAsia="Times New Roman" w:hAnsi="Times New Roman" w:cs="Times New Roman"/>
          <w:sz w:val="24"/>
          <w:szCs w:val="24"/>
          <w:lang w:eastAsia="ru-RU"/>
        </w:rPr>
        <w:t>У проєкті визначені: перспективна чисельність населення, розміщення житлового та громадського будівництва, забезпечення інженерно-транспортною інфраструктурою, необхідними заходами підготовки та захисту території.</w:t>
      </w:r>
    </w:p>
    <w:p w:rsidR="00D26B7D" w:rsidRPr="00D26B7D" w:rsidRDefault="00D26B7D" w:rsidP="00D26B7D">
      <w:pPr>
        <w:autoSpaceDE w:val="0"/>
        <w:autoSpaceDN w:val="0"/>
        <w:adjustRightInd w:val="0"/>
        <w:rPr>
          <w:rFonts w:ascii="Times New Roman" w:eastAsia="Times New Roman" w:hAnsi="Times New Roman" w:cs="Times New Roman"/>
          <w:sz w:val="24"/>
          <w:szCs w:val="24"/>
          <w:lang w:eastAsia="ru-RU"/>
        </w:rPr>
      </w:pPr>
      <w:r w:rsidRPr="00D26B7D">
        <w:rPr>
          <w:rFonts w:ascii="Times New Roman" w:eastAsia="Times New Roman" w:hAnsi="Times New Roman" w:cs="Times New Roman"/>
          <w:sz w:val="24"/>
          <w:szCs w:val="24"/>
          <w:lang w:eastAsia="ru-RU"/>
        </w:rPr>
        <w:t>Генеральний план розроблений відповідно до вимог Законів України «Про регулювання містобудівної діяльності», «</w:t>
      </w:r>
      <w:r w:rsidRPr="00D26B7D">
        <w:rPr>
          <w:rFonts w:ascii="Times New Roman" w:eastAsia="Sylfaen" w:hAnsi="Times New Roman" w:cs="Times New Roman"/>
          <w:sz w:val="24"/>
          <w:szCs w:val="24"/>
          <w:lang w:eastAsia="uk-UA"/>
        </w:rPr>
        <w:t>Про стратегічну екологічну оцінку», Державних будівельних норм</w:t>
      </w:r>
      <w:r w:rsidRPr="00D26B7D">
        <w:rPr>
          <w:rFonts w:ascii="Times New Roman" w:eastAsia="Times New Roman" w:hAnsi="Times New Roman" w:cs="Times New Roman"/>
          <w:sz w:val="24"/>
          <w:szCs w:val="24"/>
          <w:lang w:eastAsia="ru-RU"/>
        </w:rPr>
        <w:t xml:space="preserve"> ДБН Б.2.2-12:2019 «Планування та забудова територій», ДБН Б.1.1-15:2012 «Склад та зміст генерального плану населеного пункту», а також інших нормативних документів.</w:t>
      </w:r>
    </w:p>
    <w:p w:rsidR="00D26B7D" w:rsidRPr="00D26B7D" w:rsidRDefault="00D26B7D" w:rsidP="00D26B7D">
      <w:pPr>
        <w:autoSpaceDE w:val="0"/>
        <w:autoSpaceDN w:val="0"/>
        <w:adjustRightInd w:val="0"/>
        <w:rPr>
          <w:rFonts w:ascii="Times New Roman" w:eastAsia="Times New Roman" w:hAnsi="Times New Roman" w:cs="Times New Roman"/>
          <w:sz w:val="24"/>
          <w:szCs w:val="24"/>
          <w:lang w:eastAsia="ru-RU"/>
        </w:rPr>
      </w:pPr>
      <w:r w:rsidRPr="00D26B7D">
        <w:rPr>
          <w:rFonts w:ascii="Times New Roman" w:eastAsia="Times New Roman" w:hAnsi="Times New Roman" w:cs="Times New Roman"/>
          <w:sz w:val="24"/>
          <w:szCs w:val="24"/>
          <w:lang w:eastAsia="ru-RU"/>
        </w:rPr>
        <w:t>Розрахунки етапу Генерального плану виконані на строк до 01.01.2041 року.</w:t>
      </w:r>
    </w:p>
    <w:p w:rsidR="00D26B7D" w:rsidRPr="00D26B7D" w:rsidRDefault="00D26B7D" w:rsidP="00D26B7D">
      <w:pPr>
        <w:autoSpaceDE w:val="0"/>
        <w:autoSpaceDN w:val="0"/>
        <w:adjustRightInd w:val="0"/>
        <w:ind w:firstLine="709"/>
        <w:rPr>
          <w:rFonts w:ascii="Times New Roman" w:eastAsia="Times New Roman" w:hAnsi="Times New Roman" w:cs="Times New Roman"/>
          <w:sz w:val="16"/>
          <w:szCs w:val="16"/>
          <w:lang w:eastAsia="ru-RU"/>
        </w:rPr>
      </w:pPr>
    </w:p>
    <w:p w:rsidR="00D26B7D" w:rsidRPr="00D26B7D" w:rsidRDefault="00D26B7D" w:rsidP="00D26B7D">
      <w:pPr>
        <w:widowControl w:val="0"/>
        <w:rPr>
          <w:rFonts w:ascii="Times New Roman" w:eastAsia="Sylfaen" w:hAnsi="Times New Roman" w:cs="Times New Roman"/>
          <w:sz w:val="24"/>
          <w:szCs w:val="24"/>
        </w:rPr>
      </w:pPr>
      <w:r w:rsidRPr="00D26B7D">
        <w:rPr>
          <w:rFonts w:ascii="Times New Roman" w:eastAsia="Sylfaen" w:hAnsi="Times New Roman" w:cs="Times New Roman"/>
          <w:b/>
          <w:i/>
          <w:sz w:val="24"/>
          <w:szCs w:val="24"/>
        </w:rPr>
        <w:t>2. Орган, що прийматиме рішення про затвердження</w:t>
      </w:r>
      <w:r w:rsidRPr="00D26B7D">
        <w:rPr>
          <w:rFonts w:ascii="Times New Roman" w:eastAsia="Sylfaen" w:hAnsi="Times New Roman" w:cs="Times New Roman"/>
          <w:sz w:val="24"/>
          <w:szCs w:val="24"/>
        </w:rPr>
        <w:t xml:space="preserve"> </w:t>
      </w:r>
      <w:r w:rsidRPr="00D26B7D">
        <w:rPr>
          <w:rFonts w:ascii="Times New Roman" w:eastAsia="Sylfaen" w:hAnsi="Times New Roman" w:cs="Times New Roman"/>
          <w:b/>
          <w:i/>
          <w:sz w:val="24"/>
          <w:szCs w:val="24"/>
        </w:rPr>
        <w:t>документа державного планування.</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sz w:val="24"/>
          <w:szCs w:val="24"/>
        </w:rPr>
      </w:pPr>
      <w:r w:rsidRPr="00D26B7D">
        <w:rPr>
          <w:rFonts w:ascii="Times New Roman" w:eastAsia="Sylfaen" w:hAnsi="Times New Roman" w:cs="Times New Roman"/>
          <w:sz w:val="24"/>
          <w:szCs w:val="24"/>
        </w:rPr>
        <w:t>Тернопільська міська рада.</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b/>
          <w:sz w:val="24"/>
          <w:szCs w:val="24"/>
        </w:rPr>
      </w:pPr>
      <w:r w:rsidRPr="00D26B7D">
        <w:rPr>
          <w:rFonts w:ascii="Times New Roman" w:eastAsia="Sylfaen" w:hAnsi="Times New Roman" w:cs="Times New Roman"/>
          <w:b/>
          <w:i/>
          <w:sz w:val="24"/>
          <w:szCs w:val="24"/>
        </w:rPr>
        <w:t>3. Передбачувана процедура громадського обговорення, у тому числі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i/>
          <w:sz w:val="24"/>
          <w:szCs w:val="24"/>
        </w:rPr>
        <w:t>а) дата початку та строки здійснення процедури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b/>
          <w:sz w:val="24"/>
          <w:szCs w:val="24"/>
        </w:rPr>
      </w:pPr>
      <w:r w:rsidRPr="00D26B7D">
        <w:rPr>
          <w:rFonts w:ascii="Times New Roman" w:eastAsia="Sylfaen" w:hAnsi="Times New Roman" w:cs="Times New Roman"/>
          <w:color w:val="000000"/>
          <w:sz w:val="24"/>
          <w:szCs w:val="24"/>
        </w:rPr>
        <w:t xml:space="preserve">громадське обговорення починається </w:t>
      </w:r>
      <w:r w:rsidRPr="00D26B7D">
        <w:rPr>
          <w:rFonts w:ascii="Times New Roman" w:eastAsia="Sylfaen" w:hAnsi="Times New Roman" w:cs="Times New Roman"/>
          <w:b/>
          <w:sz w:val="24"/>
          <w:szCs w:val="24"/>
        </w:rPr>
        <w:t>25-го вересня 2020 року і триває до 24 жовтня 2020 року;</w:t>
      </w:r>
    </w:p>
    <w:p w:rsidR="00D26B7D" w:rsidRPr="00D26B7D" w:rsidRDefault="00D26B7D" w:rsidP="00D26B7D">
      <w:pPr>
        <w:widowControl w:val="0"/>
        <w:rPr>
          <w:rFonts w:ascii="Times New Roman" w:eastAsia="Sylfaen" w:hAnsi="Times New Roman" w:cs="Times New Roman"/>
          <w:color w:val="000000"/>
          <w:sz w:val="16"/>
          <w:szCs w:val="16"/>
        </w:rPr>
      </w:pPr>
    </w:p>
    <w:p w:rsidR="00D26B7D" w:rsidRPr="00D26B7D" w:rsidRDefault="00D26B7D" w:rsidP="00D26B7D">
      <w:pPr>
        <w:widowControl w:val="0"/>
        <w:rPr>
          <w:rFonts w:ascii="Times New Roman" w:eastAsia="Sylfaen" w:hAnsi="Times New Roman" w:cs="Times New Roman"/>
          <w:b/>
          <w:i/>
          <w:color w:val="000000"/>
          <w:sz w:val="24"/>
          <w:szCs w:val="24"/>
        </w:rPr>
      </w:pPr>
      <w:r w:rsidRPr="00D26B7D">
        <w:rPr>
          <w:rFonts w:ascii="Times New Roman" w:eastAsia="Sylfaen" w:hAnsi="Times New Roman" w:cs="Times New Roman"/>
          <w:b/>
          <w:i/>
          <w:color w:val="000000"/>
          <w:sz w:val="24"/>
          <w:szCs w:val="24"/>
        </w:rPr>
        <w:t>б) способи участі громадськості (надання письмових зауважень і пропозицій, громадські слухання тощо) :</w:t>
      </w:r>
    </w:p>
    <w:p w:rsidR="00D26B7D" w:rsidRPr="00D26B7D" w:rsidRDefault="00D26B7D" w:rsidP="00D26B7D">
      <w:pPr>
        <w:widowControl w:val="0"/>
        <w:rPr>
          <w:rFonts w:ascii="Times New Roman" w:eastAsia="Sylfaen" w:hAnsi="Times New Roman" w:cs="Times New Roman"/>
          <w:color w:val="000000"/>
          <w:sz w:val="16"/>
          <w:szCs w:val="16"/>
        </w:rPr>
      </w:pPr>
    </w:p>
    <w:p w:rsidR="00D26B7D" w:rsidRPr="00D26B7D" w:rsidRDefault="00D26B7D" w:rsidP="00D26B7D">
      <w:pPr>
        <w:rPr>
          <w:rFonts w:ascii="Times New Roman" w:eastAsia="Times New Roman" w:hAnsi="Times New Roman" w:cs="Times New Roman"/>
          <w:sz w:val="24"/>
          <w:szCs w:val="24"/>
          <w:lang w:eastAsia="ru-RU"/>
        </w:rPr>
      </w:pPr>
      <w:r w:rsidRPr="00D26B7D">
        <w:rPr>
          <w:rFonts w:ascii="Times New Roman" w:eastAsia="Times New Roman" w:hAnsi="Times New Roman" w:cs="Times New Roman"/>
          <w:color w:val="000000"/>
          <w:sz w:val="24"/>
          <w:szCs w:val="24"/>
          <w:lang w:eastAsia="ru-RU"/>
        </w:rPr>
        <w:t xml:space="preserve">пропозиції (зауваження) громадськості надаються у письмовій формі або надсилаються електронною поштою. </w:t>
      </w:r>
      <w:r w:rsidRPr="00D26B7D">
        <w:rPr>
          <w:rFonts w:ascii="Times New Roman" w:eastAsia="Times New Roman" w:hAnsi="Times New Roman" w:cs="Times New Roman"/>
          <w:sz w:val="24"/>
          <w:szCs w:val="24"/>
          <w:lang w:eastAsia="ru-RU"/>
        </w:rPr>
        <w:t xml:space="preserve">Під час процедури громадського обговорення передбачено </w:t>
      </w:r>
      <w:proofErr w:type="spellStart"/>
      <w:r w:rsidRPr="00D26B7D">
        <w:rPr>
          <w:rFonts w:ascii="Times New Roman" w:eastAsia="Times New Roman" w:hAnsi="Times New Roman" w:cs="Times New Roman"/>
          <w:sz w:val="24"/>
          <w:szCs w:val="24"/>
          <w:lang w:val="ru-RU" w:eastAsia="ru-RU"/>
        </w:rPr>
        <w:t>проведення</w:t>
      </w:r>
      <w:proofErr w:type="spellEnd"/>
      <w:r w:rsidRPr="00D26B7D">
        <w:rPr>
          <w:rFonts w:ascii="Times New Roman" w:eastAsia="Times New Roman" w:hAnsi="Times New Roman" w:cs="Times New Roman"/>
          <w:sz w:val="24"/>
          <w:szCs w:val="24"/>
          <w:lang w:val="ru-RU" w:eastAsia="ru-RU"/>
        </w:rPr>
        <w:t xml:space="preserve"> </w:t>
      </w:r>
      <w:proofErr w:type="spellStart"/>
      <w:r w:rsidRPr="00D26B7D">
        <w:rPr>
          <w:rFonts w:ascii="Times New Roman" w:eastAsia="Times New Roman" w:hAnsi="Times New Roman" w:cs="Times New Roman"/>
          <w:sz w:val="24"/>
          <w:szCs w:val="24"/>
          <w:lang w:val="ru-RU" w:eastAsia="ru-RU"/>
        </w:rPr>
        <w:t>громадських</w:t>
      </w:r>
      <w:proofErr w:type="spellEnd"/>
      <w:r w:rsidRPr="00D26B7D">
        <w:rPr>
          <w:rFonts w:ascii="Times New Roman" w:eastAsia="Times New Roman" w:hAnsi="Times New Roman" w:cs="Times New Roman"/>
          <w:sz w:val="24"/>
          <w:szCs w:val="24"/>
          <w:lang w:val="ru-RU" w:eastAsia="ru-RU"/>
        </w:rPr>
        <w:t xml:space="preserve"> </w:t>
      </w:r>
      <w:proofErr w:type="spellStart"/>
      <w:r w:rsidRPr="00D26B7D">
        <w:rPr>
          <w:rFonts w:ascii="Times New Roman" w:eastAsia="Times New Roman" w:hAnsi="Times New Roman" w:cs="Times New Roman"/>
          <w:sz w:val="24"/>
          <w:szCs w:val="24"/>
          <w:lang w:val="ru-RU" w:eastAsia="ru-RU"/>
        </w:rPr>
        <w:t>слухань</w:t>
      </w:r>
      <w:proofErr w:type="spellEnd"/>
      <w:r w:rsidRPr="00D26B7D">
        <w:rPr>
          <w:rFonts w:ascii="Times New Roman" w:eastAsia="Times New Roman" w:hAnsi="Times New Roman" w:cs="Times New Roman"/>
          <w:sz w:val="24"/>
          <w:szCs w:val="24"/>
          <w:lang w:eastAsia="ru-RU"/>
        </w:rPr>
        <w:t>;</w:t>
      </w:r>
    </w:p>
    <w:p w:rsidR="00D26B7D" w:rsidRPr="00D26B7D" w:rsidRDefault="00D26B7D" w:rsidP="00D26B7D">
      <w:pPr>
        <w:widowControl w:val="0"/>
        <w:rPr>
          <w:rFonts w:ascii="Times New Roman" w:eastAsia="Sylfaen" w:hAnsi="Times New Roman" w:cs="Times New Roman"/>
          <w:sz w:val="16"/>
          <w:szCs w:val="16"/>
          <w:lang w:val="ru-RU"/>
        </w:rPr>
      </w:pP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i/>
          <w:sz w:val="24"/>
          <w:szCs w:val="24"/>
        </w:rPr>
        <w:t>в) дата, час і місце проведення запланованих громадських слухань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color w:val="000000"/>
          <w:sz w:val="24"/>
          <w:szCs w:val="24"/>
          <w:shd w:val="clear" w:color="auto" w:fill="FFFFFF"/>
        </w:rPr>
      </w:pPr>
      <w:r w:rsidRPr="00D26B7D">
        <w:rPr>
          <w:rFonts w:ascii="Times New Roman" w:eastAsia="Sylfaen" w:hAnsi="Times New Roman" w:cs="Times New Roman"/>
          <w:color w:val="000000"/>
          <w:sz w:val="24"/>
          <w:szCs w:val="24"/>
          <w:shd w:val="clear" w:color="auto" w:fill="FFFFFF"/>
        </w:rPr>
        <w:t xml:space="preserve">про дату, час і місце проведення громадських слухань буде повідомлено додатково на </w:t>
      </w:r>
      <w:r w:rsidRPr="00D26B7D">
        <w:rPr>
          <w:rFonts w:ascii="Times New Roman" w:eastAsia="Sylfaen" w:hAnsi="Times New Roman" w:cs="Sylfaen"/>
          <w:sz w:val="24"/>
          <w:szCs w:val="24"/>
        </w:rPr>
        <w:t xml:space="preserve">офіційному веб-сайті </w:t>
      </w:r>
      <w:r w:rsidRPr="00D26B7D">
        <w:rPr>
          <w:rFonts w:ascii="Times New Roman" w:eastAsia="Sylfaen" w:hAnsi="Times New Roman" w:cs="Times New Roman"/>
          <w:sz w:val="24"/>
          <w:szCs w:val="24"/>
        </w:rPr>
        <w:t xml:space="preserve">Тернопільської міської ради </w:t>
      </w:r>
      <w:hyperlink r:id="rId4" w:history="1">
        <w:proofErr w:type="spellStart"/>
        <w:r w:rsidRPr="00D26B7D">
          <w:rPr>
            <w:rFonts w:ascii="Times New Roman" w:eastAsia="Sylfaen" w:hAnsi="Times New Roman" w:cs="Times New Roman"/>
            <w:b/>
            <w:bCs/>
            <w:color w:val="000000"/>
            <w:sz w:val="24"/>
            <w:szCs w:val="24"/>
            <w:u w:val="single"/>
            <w:lang w:val="en-US"/>
          </w:rPr>
          <w:t>ternopilcity</w:t>
        </w:r>
        <w:proofErr w:type="spellEnd"/>
        <w:r w:rsidRPr="00D26B7D">
          <w:rPr>
            <w:rFonts w:ascii="Times New Roman" w:eastAsia="Sylfaen" w:hAnsi="Times New Roman" w:cs="Times New Roman"/>
            <w:b/>
            <w:bCs/>
            <w:color w:val="000000"/>
            <w:sz w:val="24"/>
            <w:szCs w:val="24"/>
            <w:u w:val="single"/>
          </w:rPr>
          <w:t>.</w:t>
        </w:r>
        <w:proofErr w:type="spellStart"/>
        <w:r w:rsidRPr="00D26B7D">
          <w:rPr>
            <w:rFonts w:ascii="Times New Roman" w:eastAsia="Sylfaen" w:hAnsi="Times New Roman" w:cs="Times New Roman"/>
            <w:b/>
            <w:bCs/>
            <w:color w:val="000000"/>
            <w:sz w:val="24"/>
            <w:szCs w:val="24"/>
            <w:u w:val="single"/>
            <w:lang w:val="en-US"/>
          </w:rPr>
          <w:t>gov</w:t>
        </w:r>
        <w:r w:rsidRPr="00D26B7D">
          <w:rPr>
            <w:rFonts w:ascii="Times New Roman" w:eastAsia="Sylfaen" w:hAnsi="Times New Roman" w:cs="Times New Roman"/>
            <w:b/>
            <w:color w:val="000000"/>
            <w:sz w:val="24"/>
            <w:szCs w:val="24"/>
            <w:u w:val="single"/>
          </w:rPr>
          <w:t>.</w:t>
        </w:r>
        <w:r w:rsidRPr="00D26B7D">
          <w:rPr>
            <w:rFonts w:ascii="Times New Roman" w:eastAsia="Sylfaen" w:hAnsi="Times New Roman" w:cs="Times New Roman"/>
            <w:b/>
            <w:bCs/>
            <w:color w:val="000000"/>
            <w:sz w:val="24"/>
            <w:szCs w:val="24"/>
            <w:u w:val="single"/>
          </w:rPr>
          <w:t>ua</w:t>
        </w:r>
        <w:proofErr w:type="spellEnd"/>
      </w:hyperlink>
      <w:r w:rsidRPr="00D26B7D">
        <w:rPr>
          <w:rFonts w:ascii="Times New Roman" w:eastAsia="Sylfaen" w:hAnsi="Times New Roman" w:cs="Times New Roman"/>
          <w:color w:val="000000"/>
          <w:sz w:val="24"/>
          <w:szCs w:val="24"/>
          <w:shd w:val="clear" w:color="auto" w:fill="FFFFFF"/>
        </w:rPr>
        <w:t>;</w:t>
      </w:r>
    </w:p>
    <w:p w:rsidR="00D26B7D" w:rsidRPr="00D26B7D" w:rsidRDefault="00D26B7D" w:rsidP="00D26B7D">
      <w:pPr>
        <w:widowControl w:val="0"/>
        <w:ind w:firstLine="708"/>
        <w:rPr>
          <w:rFonts w:ascii="Times New Roman" w:eastAsia="Sylfaen" w:hAnsi="Times New Roman" w:cs="Times New Roman"/>
          <w:color w:val="000000"/>
          <w:sz w:val="16"/>
          <w:szCs w:val="16"/>
          <w:shd w:val="clear" w:color="auto" w:fill="FFFFFF"/>
        </w:rPr>
      </w:pP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i/>
          <w:color w:val="000000"/>
          <w:sz w:val="24"/>
          <w:szCs w:val="24"/>
          <w:shd w:val="clear" w:color="auto" w:fill="FFFFFF"/>
        </w:rPr>
        <w:t xml:space="preserve">г) орган, від якого можна отримати інформацію та адресу, за якою можна ознайомитися з проектом </w:t>
      </w:r>
      <w:r w:rsidRPr="00D26B7D">
        <w:rPr>
          <w:rFonts w:ascii="Times New Roman" w:eastAsia="Sylfaen" w:hAnsi="Times New Roman" w:cs="Times New Roman"/>
          <w:b/>
          <w:i/>
          <w:sz w:val="24"/>
          <w:szCs w:val="24"/>
        </w:rPr>
        <w:t xml:space="preserve">документа державного планування, звітом про стратегічну екологічну оцінку та екологічною інформацією, у тому числі пов’язаною зі здоров’ям </w:t>
      </w:r>
      <w:r w:rsidRPr="00D26B7D">
        <w:rPr>
          <w:rFonts w:ascii="Times New Roman" w:eastAsia="Sylfaen" w:hAnsi="Times New Roman" w:cs="Times New Roman"/>
          <w:b/>
          <w:i/>
          <w:sz w:val="24"/>
          <w:szCs w:val="24"/>
        </w:rPr>
        <w:lastRenderedPageBreak/>
        <w:t>населення, що стосується документа державного планування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color w:val="000000"/>
          <w:sz w:val="24"/>
          <w:szCs w:val="24"/>
        </w:rPr>
      </w:pPr>
      <w:r w:rsidRPr="00D26B7D">
        <w:rPr>
          <w:rFonts w:ascii="Times New Roman" w:eastAsia="Sylfaen" w:hAnsi="Times New Roman" w:cs="Times New Roman"/>
          <w:sz w:val="24"/>
          <w:szCs w:val="24"/>
        </w:rPr>
        <w:t xml:space="preserve">Тернопільська міська рада, </w:t>
      </w:r>
      <w:r w:rsidRPr="00D26B7D">
        <w:rPr>
          <w:rFonts w:ascii="Times New Roman" w:eastAsia="Sylfaen" w:hAnsi="Times New Roman" w:cs="Times New Roman"/>
          <w:color w:val="000000"/>
          <w:sz w:val="24"/>
          <w:szCs w:val="24"/>
        </w:rPr>
        <w:t xml:space="preserve">управління </w:t>
      </w:r>
      <w:hyperlink r:id="rId5" w:history="1">
        <w:r w:rsidRPr="00D26B7D">
          <w:rPr>
            <w:rFonts w:ascii="Times New Roman" w:eastAsia="Sylfaen" w:hAnsi="Times New Roman" w:cs="Times New Roman"/>
            <w:color w:val="000000"/>
            <w:sz w:val="24"/>
            <w:szCs w:val="24"/>
          </w:rPr>
          <w:t>містобудування, архітектури та кадастру</w:t>
        </w:r>
      </w:hyperlink>
      <w:r w:rsidRPr="00D26B7D">
        <w:rPr>
          <w:rFonts w:ascii="Times New Roman" w:eastAsia="Sylfaen" w:hAnsi="Times New Roman" w:cs="Times New Roman"/>
          <w:sz w:val="24"/>
          <w:szCs w:val="24"/>
        </w:rPr>
        <w:t xml:space="preserve"> </w:t>
      </w:r>
      <w:r w:rsidRPr="00D26B7D">
        <w:rPr>
          <w:rFonts w:ascii="Times New Roman" w:eastAsia="Sylfaen" w:hAnsi="Times New Roman" w:cs="Times New Roman"/>
          <w:color w:val="000000"/>
          <w:sz w:val="24"/>
          <w:szCs w:val="24"/>
        </w:rPr>
        <w:t>Тернопільської міської ради;</w:t>
      </w:r>
    </w:p>
    <w:p w:rsidR="00D26B7D" w:rsidRPr="00D26B7D" w:rsidRDefault="00D26B7D" w:rsidP="00D26B7D">
      <w:pPr>
        <w:widowControl w:val="0"/>
        <w:rPr>
          <w:rFonts w:ascii="Times New Roman" w:eastAsia="Sylfaen" w:hAnsi="Times New Roman" w:cs="Times New Roman"/>
          <w:color w:val="000000"/>
          <w:sz w:val="16"/>
          <w:szCs w:val="16"/>
        </w:rPr>
      </w:pP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color w:val="000000"/>
          <w:sz w:val="24"/>
          <w:szCs w:val="24"/>
        </w:rPr>
        <w:t>г</w:t>
      </w:r>
      <w:r w:rsidRPr="00D26B7D">
        <w:rPr>
          <w:rFonts w:ascii="Times New Roman" w:eastAsia="Sylfaen" w:hAnsi="Times New Roman" w:cs="Times New Roman"/>
          <w:b/>
          <w:i/>
          <w:color w:val="000000"/>
          <w:sz w:val="24"/>
          <w:szCs w:val="24"/>
        </w:rPr>
        <w:t>) орган, до якого подаються зауваження та пропозиції, поштова та електронна адреси  та строки подання зауважень та пропозицій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color w:val="000000"/>
          <w:sz w:val="24"/>
          <w:szCs w:val="24"/>
        </w:rPr>
      </w:pPr>
      <w:r w:rsidRPr="00D26B7D">
        <w:rPr>
          <w:rFonts w:ascii="Times New Roman" w:eastAsia="Sylfaen" w:hAnsi="Times New Roman" w:cs="Times New Roman"/>
          <w:color w:val="000000"/>
          <w:sz w:val="24"/>
          <w:szCs w:val="24"/>
        </w:rPr>
        <w:t xml:space="preserve">зауваження і пропозиції надаються у період </w:t>
      </w:r>
      <w:r w:rsidRPr="00D26B7D">
        <w:rPr>
          <w:rFonts w:ascii="Times New Roman" w:eastAsia="Sylfaen" w:hAnsi="Times New Roman" w:cs="Times New Roman"/>
          <w:b/>
          <w:sz w:val="24"/>
          <w:szCs w:val="24"/>
        </w:rPr>
        <w:t>з 25-го вересня 2020 року до 24 жовтня 2020 року</w:t>
      </w:r>
      <w:r w:rsidRPr="00D26B7D">
        <w:rPr>
          <w:rFonts w:ascii="Times New Roman" w:eastAsia="Sylfaen" w:hAnsi="Times New Roman" w:cs="Times New Roman"/>
          <w:sz w:val="24"/>
          <w:szCs w:val="24"/>
        </w:rPr>
        <w:t xml:space="preserve"> </w:t>
      </w:r>
      <w:r w:rsidRPr="00D26B7D">
        <w:rPr>
          <w:rFonts w:ascii="Times New Roman" w:eastAsia="Sylfaen" w:hAnsi="Times New Roman" w:cs="Times New Roman"/>
          <w:color w:val="000000"/>
          <w:sz w:val="24"/>
          <w:szCs w:val="24"/>
        </w:rPr>
        <w:t xml:space="preserve">у письмовій формі в управління </w:t>
      </w:r>
      <w:hyperlink r:id="rId6" w:history="1">
        <w:r w:rsidRPr="00D26B7D">
          <w:rPr>
            <w:rFonts w:ascii="Times New Roman" w:eastAsia="Sylfaen" w:hAnsi="Times New Roman" w:cs="Times New Roman"/>
            <w:color w:val="000000"/>
            <w:sz w:val="24"/>
            <w:szCs w:val="24"/>
          </w:rPr>
          <w:t>містобудування, архітектури та кадастру</w:t>
        </w:r>
      </w:hyperlink>
      <w:r w:rsidRPr="00D26B7D">
        <w:rPr>
          <w:rFonts w:ascii="Times New Roman" w:eastAsia="Sylfaen" w:hAnsi="Times New Roman" w:cs="Times New Roman"/>
          <w:color w:val="000000"/>
          <w:sz w:val="24"/>
          <w:szCs w:val="24"/>
        </w:rPr>
        <w:t xml:space="preserve"> Тернопільської міської ради або надсилаються електронною поштою на адресу управління </w:t>
      </w:r>
      <w:hyperlink r:id="rId7" w:history="1">
        <w:r w:rsidRPr="00D26B7D">
          <w:rPr>
            <w:rFonts w:ascii="Times New Roman" w:eastAsia="Sylfaen" w:hAnsi="Times New Roman" w:cs="Times New Roman"/>
            <w:color w:val="000000"/>
            <w:sz w:val="24"/>
            <w:szCs w:val="24"/>
          </w:rPr>
          <w:t>містобудування, архітектури та кадастру</w:t>
        </w:r>
      </w:hyperlink>
      <w:r w:rsidRPr="00D26B7D">
        <w:rPr>
          <w:rFonts w:ascii="Times New Roman" w:eastAsia="Sylfaen" w:hAnsi="Times New Roman" w:cs="Times New Roman"/>
          <w:sz w:val="24"/>
          <w:szCs w:val="24"/>
        </w:rPr>
        <w:t xml:space="preserve"> </w:t>
      </w:r>
      <w:r w:rsidRPr="00D26B7D">
        <w:rPr>
          <w:rFonts w:ascii="Times New Roman" w:eastAsia="Sylfaen" w:hAnsi="Times New Roman" w:cs="Times New Roman"/>
          <w:color w:val="000000"/>
          <w:sz w:val="24"/>
          <w:szCs w:val="24"/>
        </w:rPr>
        <w:t>Тернопільської міської ради (контактні дані : 46001, м. Тернопіль, вул. Коперника, 1, e-</w:t>
      </w:r>
      <w:proofErr w:type="spellStart"/>
      <w:r w:rsidRPr="00D26B7D">
        <w:rPr>
          <w:rFonts w:ascii="Times New Roman" w:eastAsia="Sylfaen" w:hAnsi="Times New Roman" w:cs="Times New Roman"/>
          <w:color w:val="000000"/>
          <w:sz w:val="24"/>
          <w:szCs w:val="24"/>
        </w:rPr>
        <w:t>mail</w:t>
      </w:r>
      <w:proofErr w:type="spellEnd"/>
      <w:r w:rsidRPr="00D26B7D">
        <w:rPr>
          <w:rFonts w:ascii="Times New Roman" w:eastAsia="Sylfaen" w:hAnsi="Times New Roman" w:cs="Times New Roman"/>
          <w:color w:val="000000"/>
          <w:sz w:val="24"/>
          <w:szCs w:val="24"/>
        </w:rPr>
        <w:t>:</w:t>
      </w:r>
      <w:r w:rsidRPr="00D26B7D">
        <w:rPr>
          <w:rFonts w:ascii="Times New Roman" w:eastAsia="Sylfaen" w:hAnsi="Times New Roman" w:cs="Times New Roman"/>
          <w:sz w:val="24"/>
          <w:szCs w:val="24"/>
        </w:rPr>
        <w:t> </w:t>
      </w:r>
      <w:hyperlink r:id="rId8" w:history="1">
        <w:r w:rsidRPr="00D26B7D">
          <w:rPr>
            <w:rFonts w:ascii="Times New Roman" w:eastAsia="Sylfaen" w:hAnsi="Times New Roman" w:cs="Times New Roman"/>
            <w:b/>
            <w:color w:val="0563C1"/>
            <w:sz w:val="24"/>
            <w:szCs w:val="24"/>
            <w:u w:val="single"/>
          </w:rPr>
          <w:t>arhtern@ukr.net</w:t>
        </w:r>
      </w:hyperlink>
      <w:r w:rsidRPr="00D26B7D">
        <w:rPr>
          <w:rFonts w:ascii="Times New Roman" w:eastAsia="Sylfaen" w:hAnsi="Times New Roman" w:cs="Times New Roman"/>
          <w:sz w:val="24"/>
          <w:szCs w:val="24"/>
        </w:rPr>
        <w:t xml:space="preserve"> , тел. (0352) 40-41-45) </w:t>
      </w:r>
      <w:r w:rsidRPr="00D26B7D">
        <w:rPr>
          <w:rFonts w:ascii="Times New Roman" w:eastAsia="Sylfaen" w:hAnsi="Times New Roman" w:cs="Times New Roman"/>
          <w:color w:val="000000"/>
          <w:sz w:val="24"/>
          <w:szCs w:val="24"/>
        </w:rPr>
        <w:t>із зазначенням прізвища, імені та по батькові, місця проживання, із особистим підписом для фізичних осіб. Юридичні особи подають пропозиції із зазначенням найменування та місцезнаходження юридичної особи. Пропозиції, подані після встановленого строку, не розглядаються.</w:t>
      </w:r>
    </w:p>
    <w:p w:rsidR="00D26B7D" w:rsidRPr="00D26B7D" w:rsidRDefault="00D26B7D" w:rsidP="00D26B7D">
      <w:pPr>
        <w:rPr>
          <w:rFonts w:ascii="Times New Roman" w:eastAsia="Times New Roman" w:hAnsi="Times New Roman" w:cs="Times New Roman"/>
          <w:sz w:val="24"/>
          <w:szCs w:val="24"/>
          <w:lang w:eastAsia="ru-RU"/>
        </w:rPr>
      </w:pPr>
      <w:r w:rsidRPr="00D26B7D">
        <w:rPr>
          <w:rFonts w:ascii="Times New Roman" w:eastAsia="Times New Roman" w:hAnsi="Times New Roman" w:cs="Times New Roman"/>
          <w:color w:val="000000"/>
          <w:sz w:val="24"/>
          <w:szCs w:val="24"/>
          <w:lang w:eastAsia="ru-RU"/>
        </w:rPr>
        <w:t xml:space="preserve">Відповідальні особи, які забезпечують розгляд пропозицій громадськості до проекту містобудівної документації від управління містобудування, архітектури та кадастру Тернопільської міської ради: </w:t>
      </w:r>
      <w:proofErr w:type="spellStart"/>
      <w:r w:rsidRPr="00D26B7D">
        <w:rPr>
          <w:rFonts w:ascii="Times New Roman" w:eastAsia="Times New Roman" w:hAnsi="Times New Roman" w:cs="Times New Roman"/>
          <w:color w:val="000000"/>
          <w:sz w:val="24"/>
          <w:szCs w:val="24"/>
          <w:lang w:eastAsia="ru-RU"/>
        </w:rPr>
        <w:t>Солоніна</w:t>
      </w:r>
      <w:proofErr w:type="spellEnd"/>
      <w:r w:rsidRPr="00D26B7D">
        <w:rPr>
          <w:rFonts w:ascii="Times New Roman" w:eastAsia="Times New Roman" w:hAnsi="Times New Roman" w:cs="Times New Roman"/>
          <w:color w:val="000000"/>
          <w:sz w:val="24"/>
          <w:szCs w:val="24"/>
          <w:lang w:eastAsia="ru-RU"/>
        </w:rPr>
        <w:t xml:space="preserve"> Марія Ярославівна – начальник відділу містобудівного планування, </w:t>
      </w:r>
      <w:proofErr w:type="spellStart"/>
      <w:r w:rsidRPr="00D26B7D">
        <w:rPr>
          <w:rFonts w:ascii="Times New Roman" w:eastAsia="Times New Roman" w:hAnsi="Times New Roman" w:cs="Times New Roman"/>
          <w:color w:val="000000"/>
          <w:sz w:val="24"/>
          <w:szCs w:val="24"/>
          <w:lang w:eastAsia="ru-RU"/>
        </w:rPr>
        <w:t>Костишин</w:t>
      </w:r>
      <w:proofErr w:type="spellEnd"/>
      <w:r w:rsidRPr="00D26B7D">
        <w:rPr>
          <w:rFonts w:ascii="Times New Roman" w:eastAsia="Times New Roman" w:hAnsi="Times New Roman" w:cs="Times New Roman"/>
          <w:color w:val="000000"/>
          <w:sz w:val="24"/>
          <w:szCs w:val="24"/>
          <w:lang w:eastAsia="ru-RU"/>
        </w:rPr>
        <w:t xml:space="preserve"> Олександр Васильович – начальник сектору містобудівного кадастру.</w:t>
      </w:r>
    </w:p>
    <w:p w:rsidR="00D26B7D" w:rsidRPr="00D26B7D" w:rsidRDefault="00D26B7D" w:rsidP="00D26B7D">
      <w:pPr>
        <w:ind w:firstLine="709"/>
        <w:rPr>
          <w:rFonts w:ascii="Times New Roman" w:eastAsia="Times New Roman" w:hAnsi="Times New Roman" w:cs="Times New Roman"/>
          <w:i/>
          <w:sz w:val="24"/>
          <w:szCs w:val="24"/>
          <w:lang w:eastAsia="ru-RU"/>
        </w:rPr>
      </w:pPr>
      <w:r w:rsidRPr="00D26B7D">
        <w:rPr>
          <w:rFonts w:ascii="Times New Roman" w:eastAsia="Times New Roman" w:hAnsi="Times New Roman" w:cs="Times New Roman"/>
          <w:i/>
          <w:sz w:val="24"/>
          <w:szCs w:val="24"/>
          <w:lang w:eastAsia="ru-RU"/>
        </w:rPr>
        <w:t>Примітка: Відповідно до п.2 Порядку проведення громадських слухань:</w:t>
      </w:r>
      <w:r w:rsidRPr="00D26B7D">
        <w:rPr>
          <w:rFonts w:ascii="Times New Roman" w:eastAsia="Times New Roman" w:hAnsi="Times New Roman" w:cs="Times New Roman"/>
          <w:i/>
          <w:color w:val="000000"/>
          <w:sz w:val="24"/>
          <w:szCs w:val="24"/>
          <w:shd w:val="clear" w:color="auto" w:fill="FFFFFF"/>
          <w:lang w:eastAsia="ru-RU"/>
        </w:rPr>
        <w:t xml:space="preserve"> </w:t>
      </w:r>
      <w:r w:rsidRPr="00D26B7D">
        <w:rPr>
          <w:rFonts w:ascii="Times New Roman" w:eastAsia="Times New Roman" w:hAnsi="Times New Roman" w:cs="Times New Roman"/>
          <w:b/>
          <w:i/>
          <w:color w:val="000000"/>
          <w:sz w:val="24"/>
          <w:szCs w:val="24"/>
          <w:shd w:val="clear" w:color="auto" w:fill="FFFFFF"/>
          <w:lang w:eastAsia="ru-RU"/>
        </w:rPr>
        <w:t>громадськість</w:t>
      </w:r>
      <w:r w:rsidRPr="00D26B7D">
        <w:rPr>
          <w:rFonts w:ascii="Times New Roman" w:eastAsia="Times New Roman" w:hAnsi="Times New Roman" w:cs="Times New Roman"/>
          <w:i/>
          <w:color w:val="000000"/>
          <w:sz w:val="24"/>
          <w:szCs w:val="24"/>
          <w:shd w:val="clear" w:color="auto" w:fill="FFFFFF"/>
          <w:lang w:eastAsia="ru-RU"/>
        </w:rPr>
        <w:t xml:space="preserve"> -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w:t>
      </w:r>
      <w:r w:rsidRPr="00D26B7D">
        <w:rPr>
          <w:rFonts w:ascii="Times New Roman" w:eastAsia="Times New Roman" w:hAnsi="Times New Roman" w:cs="Times New Roman"/>
          <w:i/>
          <w:sz w:val="24"/>
          <w:szCs w:val="24"/>
          <w:lang w:eastAsia="ru-RU"/>
        </w:rPr>
        <w:t xml:space="preserve"> (в даному випадку територія</w:t>
      </w:r>
      <w:r w:rsidRPr="00D26B7D">
        <w:rPr>
          <w:rFonts w:ascii="Times New Roman" w:eastAsia="Times New Roman" w:hAnsi="Times New Roman" w:cs="Times New Roman"/>
          <w:color w:val="000000"/>
          <w:sz w:val="24"/>
          <w:szCs w:val="24"/>
          <w:lang w:eastAsia="ru-RU"/>
        </w:rPr>
        <w:t xml:space="preserve"> </w:t>
      </w:r>
      <w:r w:rsidRPr="00D26B7D">
        <w:rPr>
          <w:rFonts w:ascii="Times New Roman" w:eastAsia="Times New Roman" w:hAnsi="Times New Roman" w:cs="Times New Roman"/>
          <w:i/>
          <w:color w:val="000000"/>
          <w:sz w:val="24"/>
          <w:szCs w:val="24"/>
          <w:lang w:eastAsia="ru-RU"/>
        </w:rPr>
        <w:t xml:space="preserve">села </w:t>
      </w:r>
      <w:proofErr w:type="spellStart"/>
      <w:r w:rsidRPr="00D26B7D">
        <w:rPr>
          <w:rFonts w:ascii="Times New Roman" w:eastAsia="Times New Roman" w:hAnsi="Times New Roman" w:cs="Times New Roman"/>
          <w:i/>
          <w:color w:val="000000"/>
          <w:sz w:val="24"/>
          <w:szCs w:val="24"/>
          <w:lang w:eastAsia="ru-RU"/>
        </w:rPr>
        <w:t>Курівці</w:t>
      </w:r>
      <w:proofErr w:type="spellEnd"/>
      <w:r w:rsidRPr="00D26B7D">
        <w:rPr>
          <w:rFonts w:ascii="Times New Roman" w:eastAsia="Times New Roman" w:hAnsi="Times New Roman" w:cs="Times New Roman"/>
          <w:i/>
          <w:sz w:val="24"/>
          <w:szCs w:val="24"/>
          <w:lang w:eastAsia="ru-RU"/>
        </w:rPr>
        <w:t>).</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b/>
          <w:i/>
          <w:sz w:val="24"/>
          <w:szCs w:val="24"/>
          <w:lang w:val="ru-RU"/>
        </w:rPr>
      </w:pPr>
      <w:r w:rsidRPr="00D26B7D">
        <w:rPr>
          <w:rFonts w:ascii="Times New Roman" w:eastAsia="Sylfaen" w:hAnsi="Times New Roman" w:cs="Times New Roman"/>
          <w:b/>
          <w:i/>
          <w:sz w:val="24"/>
          <w:szCs w:val="24"/>
        </w:rPr>
        <w:t>д) місцезнаходження наявної екологічної інформації, у тому числі пов’язаною зі здоров’ям населення, що стосується документа державного планування :</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rPr>
          <w:rFonts w:ascii="Times New Roman" w:eastAsia="Times New Roman" w:hAnsi="Times New Roman" w:cs="Times New Roman"/>
          <w:sz w:val="24"/>
          <w:szCs w:val="24"/>
          <w:lang w:eastAsia="ru-RU"/>
        </w:rPr>
      </w:pPr>
      <w:r w:rsidRPr="00D26B7D">
        <w:rPr>
          <w:rFonts w:ascii="Times New Roman" w:eastAsia="Times New Roman" w:hAnsi="Times New Roman" w:cs="Times New Roman"/>
          <w:sz w:val="24"/>
          <w:szCs w:val="24"/>
          <w:lang w:eastAsia="ru-RU"/>
        </w:rPr>
        <w:t xml:space="preserve">Тернопільська міська рада (офіційний </w:t>
      </w:r>
      <w:proofErr w:type="spellStart"/>
      <w:r w:rsidRPr="00D26B7D">
        <w:rPr>
          <w:rFonts w:ascii="Times New Roman" w:eastAsia="Times New Roman" w:hAnsi="Times New Roman" w:cs="Times New Roman"/>
          <w:sz w:val="24"/>
          <w:szCs w:val="24"/>
          <w:lang w:eastAsia="ru-RU"/>
        </w:rPr>
        <w:t>веб-сайт</w:t>
      </w:r>
      <w:proofErr w:type="spellEnd"/>
      <w:r w:rsidRPr="00D26B7D">
        <w:rPr>
          <w:rFonts w:ascii="Times New Roman" w:eastAsia="Times New Roman" w:hAnsi="Times New Roman" w:cs="Times New Roman"/>
          <w:sz w:val="24"/>
          <w:szCs w:val="24"/>
          <w:lang w:eastAsia="ru-RU"/>
        </w:rPr>
        <w:t xml:space="preserve"> </w:t>
      </w:r>
      <w:hyperlink r:id="rId9" w:history="1">
        <w:proofErr w:type="spellStart"/>
        <w:r w:rsidRPr="00D26B7D">
          <w:rPr>
            <w:rFonts w:ascii="Times New Roman" w:eastAsia="Times New Roman" w:hAnsi="Times New Roman" w:cs="Times New Roman"/>
            <w:b/>
            <w:bCs/>
            <w:color w:val="000000"/>
            <w:sz w:val="24"/>
            <w:szCs w:val="24"/>
            <w:u w:val="single"/>
            <w:lang w:val="en-US" w:eastAsia="ru-RU"/>
          </w:rPr>
          <w:t>ternopilcity</w:t>
        </w:r>
        <w:proofErr w:type="spellEnd"/>
        <w:r w:rsidRPr="00D26B7D">
          <w:rPr>
            <w:rFonts w:ascii="Times New Roman" w:eastAsia="Times New Roman" w:hAnsi="Times New Roman" w:cs="Times New Roman"/>
            <w:b/>
            <w:bCs/>
            <w:color w:val="000000"/>
            <w:sz w:val="24"/>
            <w:szCs w:val="24"/>
            <w:u w:val="single"/>
            <w:lang w:eastAsia="ru-RU"/>
          </w:rPr>
          <w:t>.</w:t>
        </w:r>
        <w:proofErr w:type="spellStart"/>
        <w:r w:rsidRPr="00D26B7D">
          <w:rPr>
            <w:rFonts w:ascii="Times New Roman" w:eastAsia="Times New Roman" w:hAnsi="Times New Roman" w:cs="Times New Roman"/>
            <w:b/>
            <w:bCs/>
            <w:color w:val="000000"/>
            <w:sz w:val="24"/>
            <w:szCs w:val="24"/>
            <w:u w:val="single"/>
            <w:lang w:val="en-US" w:eastAsia="ru-RU"/>
          </w:rPr>
          <w:t>gov</w:t>
        </w:r>
        <w:r w:rsidRPr="00D26B7D">
          <w:rPr>
            <w:rFonts w:ascii="Times New Roman" w:eastAsia="Times New Roman" w:hAnsi="Times New Roman" w:cs="Times New Roman"/>
            <w:b/>
            <w:color w:val="000000"/>
            <w:sz w:val="24"/>
            <w:szCs w:val="24"/>
            <w:u w:val="single"/>
            <w:lang w:eastAsia="ru-RU"/>
          </w:rPr>
          <w:t>.</w:t>
        </w:r>
        <w:r w:rsidRPr="00D26B7D">
          <w:rPr>
            <w:rFonts w:ascii="Times New Roman" w:eastAsia="Times New Roman" w:hAnsi="Times New Roman" w:cs="Times New Roman"/>
            <w:b/>
            <w:bCs/>
            <w:color w:val="000000"/>
            <w:sz w:val="24"/>
            <w:szCs w:val="24"/>
            <w:u w:val="single"/>
            <w:lang w:eastAsia="ru-RU"/>
          </w:rPr>
          <w:t>ua</w:t>
        </w:r>
        <w:proofErr w:type="spellEnd"/>
      </w:hyperlink>
      <w:r w:rsidRPr="00D26B7D">
        <w:rPr>
          <w:rFonts w:ascii="Times New Roman" w:eastAsia="Times New Roman" w:hAnsi="Times New Roman" w:cs="Times New Roman"/>
          <w:sz w:val="24"/>
          <w:szCs w:val="24"/>
          <w:lang w:eastAsia="ru-RU"/>
        </w:rPr>
        <w:t xml:space="preserve">, </w:t>
      </w:r>
      <w:r w:rsidRPr="00D26B7D">
        <w:rPr>
          <w:rFonts w:ascii="Times New Roman" w:eastAsia="Sylfaen" w:hAnsi="Times New Roman" w:cs="Times New Roman"/>
          <w:bCs/>
          <w:sz w:val="24"/>
          <w:szCs w:val="24"/>
          <w:lang w:eastAsia="ru-RU"/>
        </w:rPr>
        <w:t>розділ «</w:t>
      </w:r>
      <w:r w:rsidRPr="00D26B7D">
        <w:rPr>
          <w:rFonts w:ascii="Times New Roman" w:eastAsia="Times New Roman" w:hAnsi="Times New Roman" w:cs="Times New Roman"/>
          <w:sz w:val="24"/>
          <w:szCs w:val="24"/>
          <w:lang w:eastAsia="ru-RU"/>
        </w:rPr>
        <w:t xml:space="preserve">Містобудівна документація»), управління містобудування, архітектури та кадастру Тернопільської міської ради за адресою м. Тернопіль, вул. Коперника, 1, 2-й поверх, </w:t>
      </w:r>
      <w:proofErr w:type="spellStart"/>
      <w:r w:rsidRPr="00D26B7D">
        <w:rPr>
          <w:rFonts w:ascii="Times New Roman" w:eastAsia="Times New Roman" w:hAnsi="Times New Roman" w:cs="Times New Roman"/>
          <w:sz w:val="24"/>
          <w:szCs w:val="24"/>
          <w:lang w:eastAsia="ru-RU"/>
        </w:rPr>
        <w:t>каб</w:t>
      </w:r>
      <w:proofErr w:type="spellEnd"/>
      <w:r w:rsidRPr="00D26B7D">
        <w:rPr>
          <w:rFonts w:ascii="Times New Roman" w:eastAsia="Times New Roman" w:hAnsi="Times New Roman" w:cs="Times New Roman"/>
          <w:sz w:val="24"/>
          <w:szCs w:val="24"/>
          <w:lang w:eastAsia="ru-RU"/>
        </w:rPr>
        <w:t>. 205.</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b/>
          <w:i/>
          <w:sz w:val="24"/>
          <w:szCs w:val="24"/>
        </w:rPr>
      </w:pPr>
      <w:r w:rsidRPr="00D26B7D">
        <w:rPr>
          <w:rFonts w:ascii="Times New Roman" w:eastAsia="Sylfaen" w:hAnsi="Times New Roman" w:cs="Times New Roman"/>
          <w:b/>
          <w:i/>
          <w:sz w:val="24"/>
          <w:szCs w:val="24"/>
        </w:rPr>
        <w:t>4. Необхідність проведення транскордонних консультацій щодо проекту документа державного планування.</w:t>
      </w:r>
    </w:p>
    <w:p w:rsidR="00D26B7D" w:rsidRPr="00D26B7D" w:rsidRDefault="00D26B7D" w:rsidP="00D26B7D">
      <w:pPr>
        <w:widowControl w:val="0"/>
        <w:rPr>
          <w:rFonts w:ascii="Times New Roman" w:eastAsia="Sylfaen" w:hAnsi="Times New Roman" w:cs="Times New Roman"/>
          <w:sz w:val="16"/>
          <w:szCs w:val="16"/>
        </w:rPr>
      </w:pPr>
    </w:p>
    <w:p w:rsidR="00D26B7D" w:rsidRPr="00D26B7D" w:rsidRDefault="00D26B7D" w:rsidP="00D26B7D">
      <w:pPr>
        <w:widowControl w:val="0"/>
        <w:rPr>
          <w:rFonts w:ascii="Times New Roman" w:eastAsia="Sylfaen" w:hAnsi="Times New Roman" w:cs="Times New Roman"/>
          <w:sz w:val="24"/>
          <w:szCs w:val="24"/>
        </w:rPr>
      </w:pPr>
      <w:r w:rsidRPr="00D26B7D">
        <w:rPr>
          <w:rFonts w:ascii="Times New Roman" w:eastAsia="Sylfaen" w:hAnsi="Times New Roman" w:cs="Times New Roman"/>
          <w:sz w:val="24"/>
          <w:szCs w:val="24"/>
        </w:rPr>
        <w:t>Транскордонні консультації в рамках зазначеної СЕО не проводяться.</w:t>
      </w:r>
    </w:p>
    <w:p w:rsidR="00D26B7D" w:rsidRPr="00D26B7D" w:rsidRDefault="00D26B7D" w:rsidP="00D26B7D">
      <w:pPr>
        <w:rPr>
          <w:rFonts w:ascii="Times New Roman" w:hAnsi="Times New Roman" w:cs="Times New Roman"/>
          <w:sz w:val="24"/>
          <w:szCs w:val="24"/>
        </w:rPr>
      </w:pPr>
    </w:p>
    <w:p w:rsidR="00D26B7D" w:rsidRDefault="00D26B7D" w:rsidP="00D26B7D">
      <w:pPr>
        <w:rPr>
          <w:rFonts w:ascii="Times New Roman" w:hAnsi="Times New Roman" w:cs="Times New Roman"/>
          <w:sz w:val="24"/>
          <w:szCs w:val="24"/>
        </w:rPr>
      </w:pPr>
    </w:p>
    <w:p w:rsidR="001711FB" w:rsidRPr="00D26B7D" w:rsidRDefault="001711FB" w:rsidP="00D26B7D">
      <w:pPr>
        <w:rPr>
          <w:rFonts w:ascii="Times New Roman" w:hAnsi="Times New Roman" w:cs="Times New Roman"/>
          <w:sz w:val="24"/>
          <w:szCs w:val="24"/>
        </w:rPr>
      </w:pPr>
    </w:p>
    <w:sectPr w:rsidR="001711FB" w:rsidRPr="00D26B7D" w:rsidSect="00BA1D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E1F"/>
    <w:rsid w:val="001711FB"/>
    <w:rsid w:val="00292947"/>
    <w:rsid w:val="008F7F7D"/>
    <w:rsid w:val="00B46E1F"/>
    <w:rsid w:val="00BA1DF3"/>
    <w:rsid w:val="00D26B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tern@ukr.net" TargetMode="External"/><Relationship Id="rId3" Type="http://schemas.openxmlformats.org/officeDocument/2006/relationships/webSettings" Target="webSettings.xml"/><Relationship Id="rId7" Type="http://schemas.openxmlformats.org/officeDocument/2006/relationships/hyperlink" Target="http://rada.te.ua/strukturni-pidrozdil/10346.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a.te.ua/strukturni-pidrozdil/10346.html" TargetMode="External"/><Relationship Id="rId11" Type="http://schemas.openxmlformats.org/officeDocument/2006/relationships/theme" Target="theme/theme1.xml"/><Relationship Id="rId5" Type="http://schemas.openxmlformats.org/officeDocument/2006/relationships/hyperlink" Target="http://rada.te.ua/strukturni-pidrozdil/10346.html" TargetMode="External"/><Relationship Id="rId10" Type="http://schemas.openxmlformats.org/officeDocument/2006/relationships/fontTable" Target="fontTable.xml"/><Relationship Id="rId4" Type="http://schemas.openxmlformats.org/officeDocument/2006/relationships/hyperlink" Target="http://www.rada.te.ua" TargetMode="External"/><Relationship Id="rId9" Type="http://schemas.openxmlformats.org/officeDocument/2006/relationships/hyperlink" Target="http://www.rada.t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3559</Words>
  <Characters>2029</Characters>
  <Application>Microsoft Office Word</Application>
  <DocSecurity>0</DocSecurity>
  <Lines>16</Lines>
  <Paragraphs>11</Paragraphs>
  <ScaleCrop>false</ScaleCrop>
  <Company>Міська рада</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d14-Zaharchuk</dc:creator>
  <cp:lastModifiedBy>rozhok</cp:lastModifiedBy>
  <cp:revision>2</cp:revision>
  <dcterms:created xsi:type="dcterms:W3CDTF">2020-10-08T11:35:00Z</dcterms:created>
  <dcterms:modified xsi:type="dcterms:W3CDTF">2020-10-08T11:35:00Z</dcterms:modified>
</cp:coreProperties>
</file>