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9D" w:rsidRPr="00F0769D" w:rsidRDefault="00F0769D" w:rsidP="00F0769D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uk-UA"/>
        </w:rPr>
      </w:pPr>
      <w:r w:rsidRPr="00F0769D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uk-UA"/>
        </w:rPr>
        <w:t>Повідомлення щодо оприлюднення проєкту Комплексної програми охорони навколишнього природного середовища на території Обухівської міської об’єднаної територіальної громади на 2021-2025 роки та Звіту про стратегічну екологічну оцінку</w:t>
      </w:r>
    </w:p>
    <w:p w:rsidR="00F0769D" w:rsidRDefault="00F0769D" w:rsidP="00F0769D">
      <w:pPr>
        <w:pStyle w:val="a3"/>
      </w:pPr>
      <w:r>
        <w:t xml:space="preserve">На виконання вимог п.4 ст. 2 Закону України «Про стратегічну екологічну оцінку» на офіційному веб-сайті Обухівської міської ради </w:t>
      </w:r>
      <w:r>
        <w:rPr>
          <w:rStyle w:val="a4"/>
        </w:rPr>
        <w:t>20.11.2020</w:t>
      </w:r>
      <w:r>
        <w:t xml:space="preserve"> року розміщено проєкт Комплексної програми охорони навколишнього природного середовища на території Обухівської міської об’єднаної територіальної громади на 2021-2025 рокита Звіт про СЕО.</w:t>
      </w:r>
    </w:p>
    <w:p w:rsidR="00F0769D" w:rsidRDefault="00F0769D" w:rsidP="00F0769D">
      <w:pPr>
        <w:pStyle w:val="a3"/>
      </w:pPr>
      <w:r>
        <w:rPr>
          <w:rStyle w:val="a4"/>
        </w:rPr>
        <w:t>1. Повна назва документа державного планування, що пропонується та стислий вигляд його змісту.</w:t>
      </w:r>
    </w:p>
    <w:p w:rsidR="00F0769D" w:rsidRDefault="00F0769D" w:rsidP="00F0769D">
      <w:pPr>
        <w:pStyle w:val="a3"/>
      </w:pPr>
      <w:r>
        <w:t xml:space="preserve">Комплексна програма охорони навколишнього природного середовища реалізує системний підхід до формування та реалізації екологічної політики як складової сталого (збалансованого) розвитку з урахуванням характерних для </w:t>
      </w:r>
      <w:proofErr w:type="spellStart"/>
      <w:r>
        <w:t>ОТГсоціально-економічних</w:t>
      </w:r>
      <w:proofErr w:type="spellEnd"/>
      <w:r>
        <w:t xml:space="preserve"> умов та екологічних проблем.</w:t>
      </w:r>
    </w:p>
    <w:p w:rsidR="00F0769D" w:rsidRDefault="00F0769D" w:rsidP="00F0769D">
      <w:pPr>
        <w:pStyle w:val="a3"/>
      </w:pPr>
      <w:r>
        <w:t>Основна мета розроблення Програми – відображення проблем, для розв’язання яких планується провести комплекс заходів щодо покращення санітарно-технічного та візуального стану території міської громади, та реалізація заходів, спрямованих на відновлення, належне утримання та раціональне використання території міської громади, охорону та організацію упорядкування об’єктів благоустрою з урахуванням особливостей їх використання.</w:t>
      </w:r>
    </w:p>
    <w:p w:rsidR="00F0769D" w:rsidRDefault="00F0769D" w:rsidP="00F0769D">
      <w:pPr>
        <w:pStyle w:val="a3"/>
      </w:pPr>
      <w:r>
        <w:rPr>
          <w:rStyle w:val="a4"/>
        </w:rPr>
        <w:t>2. Орган, що прийматиме рішення про затвердження документа державного планування.</w:t>
      </w:r>
    </w:p>
    <w:p w:rsidR="00F0769D" w:rsidRDefault="00F0769D" w:rsidP="00F0769D">
      <w:pPr>
        <w:pStyle w:val="a3"/>
      </w:pPr>
      <w:r>
        <w:t>Обухівська міська рада.</w:t>
      </w:r>
    </w:p>
    <w:p w:rsidR="00F0769D" w:rsidRDefault="00F0769D" w:rsidP="00F0769D">
      <w:pPr>
        <w:pStyle w:val="a3"/>
      </w:pPr>
      <w:r>
        <w:rPr>
          <w:rStyle w:val="a4"/>
        </w:rPr>
        <w:t>3. Передбачувана процедура громадського обговорення, у тому числі:</w:t>
      </w:r>
    </w:p>
    <w:p w:rsidR="00F0769D" w:rsidRDefault="00F0769D" w:rsidP="00F0769D">
      <w:pPr>
        <w:pStyle w:val="a3"/>
      </w:pPr>
      <w:r>
        <w:rPr>
          <w:rStyle w:val="a4"/>
        </w:rPr>
        <w:t>а) дата початку та строки здійснення процедури.</w:t>
      </w:r>
    </w:p>
    <w:p w:rsidR="00F0769D" w:rsidRDefault="00F0769D" w:rsidP="00F0769D">
      <w:pPr>
        <w:pStyle w:val="a3"/>
      </w:pPr>
      <w:r>
        <w:t>Громадське обговорення проекту Програми та Звіту про СЕО проводиться у період з 20.11.2020 по 19.12.2020 року включно.</w:t>
      </w:r>
    </w:p>
    <w:p w:rsidR="00F0769D" w:rsidRDefault="00F0769D" w:rsidP="00F0769D">
      <w:pPr>
        <w:pStyle w:val="a3"/>
      </w:pPr>
      <w:r>
        <w:rPr>
          <w:rStyle w:val="a4"/>
        </w:rPr>
        <w:t>б) способи участі громадськості (надання письмових зауважень і пропозицій, громадські слухання тощо).</w:t>
      </w:r>
    </w:p>
    <w:p w:rsidR="00F0769D" w:rsidRDefault="00F0769D" w:rsidP="00F0769D">
      <w:pPr>
        <w:pStyle w:val="a3"/>
      </w:pPr>
      <w:r>
        <w:t>Шляхом надання письмових зауважень та пропозицій (пропозиції та зауваження подані після встановленого строку громадського обговорення не розглядаються). Письмові пропозиції подаються: фізичними особами – із зазначенням ПІБ, місця проживання, і з особистим підписом; юридичними особами – із зазначенням найменування та місцезнаходження. Анонімні зауваження та пропозиції не розглядаються.</w:t>
      </w:r>
    </w:p>
    <w:p w:rsidR="00F0769D" w:rsidRDefault="00F0769D" w:rsidP="00F0769D">
      <w:pPr>
        <w:pStyle w:val="a3"/>
      </w:pPr>
      <w:r>
        <w:rPr>
          <w:rStyle w:val="a4"/>
        </w:rPr>
        <w:t>в) дату, час і місце проведення запланованих громадських слухань (у разі проведення).</w:t>
      </w:r>
    </w:p>
    <w:p w:rsidR="00F0769D" w:rsidRDefault="00F0769D" w:rsidP="00F0769D">
      <w:pPr>
        <w:pStyle w:val="a3"/>
      </w:pPr>
      <w:r>
        <w:t>З урахуванням карантинних заходів громадські слухання не передбачені.</w:t>
      </w:r>
    </w:p>
    <w:p w:rsidR="00F0769D" w:rsidRDefault="00F0769D" w:rsidP="00F0769D">
      <w:pPr>
        <w:pStyle w:val="a3"/>
      </w:pPr>
      <w:r>
        <w:rPr>
          <w:rStyle w:val="a4"/>
        </w:rPr>
        <w:t xml:space="preserve">г) орган, від якого можна отримати інформацію та адресу, за якою можна ознайомитись з проектом документа державного планування, звітом про стратегічну екологічну </w:t>
      </w:r>
      <w:r>
        <w:rPr>
          <w:rStyle w:val="a4"/>
        </w:rPr>
        <w:lastRenderedPageBreak/>
        <w:t>оцінку та екологічною інформацією, в тому числі пов’язаною зі здоров’ям населення, що стосується проекту документа державного планування.</w:t>
      </w:r>
    </w:p>
    <w:p w:rsidR="00F0769D" w:rsidRDefault="00F0769D" w:rsidP="00F0769D">
      <w:pPr>
        <w:pStyle w:val="a3"/>
      </w:pPr>
      <w:r>
        <w:t xml:space="preserve">З </w:t>
      </w:r>
      <w:proofErr w:type="spellStart"/>
      <w:r>
        <w:t>проєктом</w:t>
      </w:r>
      <w:proofErr w:type="spellEnd"/>
      <w:r>
        <w:t xml:space="preserve"> Програми та Звітом СЕО можна ознайомитись на офіційному сайті Обухівської міської ради </w:t>
      </w:r>
      <w:hyperlink r:id="rId4" w:history="1">
        <w:r>
          <w:rPr>
            <w:rStyle w:val="a5"/>
          </w:rPr>
          <w:t>https://obcity.gov.ua</w:t>
        </w:r>
      </w:hyperlink>
      <w:r>
        <w:t xml:space="preserve"> та у земельному відділі виконавчого комітету Обухівської міської ради Київської області за адресою: 08700, Київська обл., м. Обухів, вул. Київська, буд. 10.</w:t>
      </w:r>
    </w:p>
    <w:p w:rsidR="00F0769D" w:rsidRDefault="00F0769D" w:rsidP="00F0769D">
      <w:pPr>
        <w:pStyle w:val="a3"/>
      </w:pPr>
      <w:r>
        <w:rPr>
          <w:rStyle w:val="a4"/>
        </w:rPr>
        <w:t>г) орган, до якого подаються зауваження і пропозиції, його поштову та електронну адреси та строки подання зауважень і пропозицій.</w:t>
      </w:r>
    </w:p>
    <w:p w:rsidR="00F0769D" w:rsidRDefault="00F0769D" w:rsidP="00F0769D">
      <w:pPr>
        <w:pStyle w:val="a3"/>
      </w:pPr>
      <w:r>
        <w:t xml:space="preserve">Зауваження і пропозиції подавати до виконавчого комітету Обухівської міської ради Київської області за адресою: 08700, Київська обл., м. Обухів, вул. Київська, буд. 10 або на електронну поштову скриньку: </w:t>
      </w:r>
      <w:hyperlink r:id="rId5" w:history="1">
        <w:r>
          <w:rPr>
            <w:rStyle w:val="a5"/>
          </w:rPr>
          <w:t>vykonkom@obcity.gov.ua</w:t>
        </w:r>
      </w:hyperlink>
      <w:r>
        <w:t xml:space="preserve"> до </w:t>
      </w:r>
      <w:r>
        <w:rPr>
          <w:rStyle w:val="a4"/>
        </w:rPr>
        <w:t>19.12.2020</w:t>
      </w:r>
      <w:r>
        <w:t xml:space="preserve"> р. включно.</w:t>
      </w:r>
    </w:p>
    <w:p w:rsidR="00F0769D" w:rsidRDefault="00F0769D" w:rsidP="00F0769D">
      <w:pPr>
        <w:pStyle w:val="a3"/>
      </w:pPr>
      <w:r>
        <w:rPr>
          <w:rStyle w:val="a4"/>
        </w:rPr>
        <w:t>г) місцезнаходження наявної екологічної інформації, у тому числі пов’язаної зі здоров’ям населення, що стосується документа державного планування.</w:t>
      </w:r>
    </w:p>
    <w:p w:rsidR="00F0769D" w:rsidRDefault="00F0769D" w:rsidP="00F0769D">
      <w:pPr>
        <w:pStyle w:val="a3"/>
      </w:pPr>
      <w:r>
        <w:t>З екологічною інформацією, у тому числі пов’язаною зі здоров’ям населення можна ознайомитись у Департаменті екології та природних ресурсів Київської ОДА (01004, м. Київ, вул. Басейна, 1/2а) та у Департаменті охорони здоров’я Київської ОДА (04053, м. Київ, вул. Січових Стрільців, 45).</w:t>
      </w:r>
    </w:p>
    <w:p w:rsidR="00F0769D" w:rsidRDefault="00F0769D" w:rsidP="00F0769D">
      <w:pPr>
        <w:pStyle w:val="a3"/>
      </w:pPr>
      <w:r>
        <w:rPr>
          <w:rStyle w:val="a4"/>
        </w:rPr>
        <w:t>4. Необхідність проведення транскордонних консультацій щодо проєкту документа державного планування.</w:t>
      </w:r>
    </w:p>
    <w:p w:rsidR="00F0769D" w:rsidRDefault="00F0769D" w:rsidP="00F0769D">
      <w:pPr>
        <w:pStyle w:val="a3"/>
      </w:pPr>
      <w:r>
        <w:t>Транскордонні консультації в рамках зазначеної процедури стратегічної екологічної оцінки не проводяться.</w:t>
      </w:r>
    </w:p>
    <w:p w:rsidR="00A92442" w:rsidRDefault="00A92442" w:rsidP="00F0769D">
      <w:pPr>
        <w:ind w:firstLine="0"/>
      </w:pPr>
    </w:p>
    <w:sectPr w:rsidR="00A92442" w:rsidSect="003D759B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F0769D"/>
    <w:rsid w:val="00022A31"/>
    <w:rsid w:val="00205FDC"/>
    <w:rsid w:val="003D759B"/>
    <w:rsid w:val="005B3045"/>
    <w:rsid w:val="00747F5B"/>
    <w:rsid w:val="007C2A88"/>
    <w:rsid w:val="008661C0"/>
    <w:rsid w:val="0092026A"/>
    <w:rsid w:val="009828F9"/>
    <w:rsid w:val="00A92442"/>
    <w:rsid w:val="00C76EF1"/>
    <w:rsid w:val="00E94680"/>
    <w:rsid w:val="00F0769D"/>
    <w:rsid w:val="00F9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uk-UA" w:eastAsia="en-US" w:bidi="ar-SA"/>
      </w:rPr>
    </w:rPrDefault>
    <w:pPrDefault>
      <w:pPr>
        <w:ind w:firstLine="66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42"/>
  </w:style>
  <w:style w:type="paragraph" w:styleId="1">
    <w:name w:val="heading 1"/>
    <w:basedOn w:val="a"/>
    <w:link w:val="10"/>
    <w:uiPriority w:val="9"/>
    <w:qFormat/>
    <w:rsid w:val="00F0769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69D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076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0769D"/>
    <w:rPr>
      <w:b/>
      <w:bCs/>
    </w:rPr>
  </w:style>
  <w:style w:type="character" w:styleId="a5">
    <w:name w:val="Hyperlink"/>
    <w:basedOn w:val="a0"/>
    <w:uiPriority w:val="99"/>
    <w:semiHidden/>
    <w:unhideWhenUsed/>
    <w:rsid w:val="00F076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konkom@obcity.gov.ua" TargetMode="External"/><Relationship Id="rId4" Type="http://schemas.openxmlformats.org/officeDocument/2006/relationships/hyperlink" Target="https://obcity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2561</Words>
  <Characters>1460</Characters>
  <Application>Microsoft Office Word</Application>
  <DocSecurity>0</DocSecurity>
  <Lines>12</Lines>
  <Paragraphs>8</Paragraphs>
  <ScaleCrop>false</ScaleCrop>
  <Company>МінПрироди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rozhok</dc:creator>
  <cp:lastModifiedBy>rozhok</cp:lastModifiedBy>
  <cp:revision>1</cp:revision>
  <dcterms:created xsi:type="dcterms:W3CDTF">2020-12-01T16:10:00Z</dcterms:created>
  <dcterms:modified xsi:type="dcterms:W3CDTF">2020-12-01T16:12:00Z</dcterms:modified>
</cp:coreProperties>
</file>