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30" w:rsidRPr="00386FC8" w:rsidRDefault="00E97B30" w:rsidP="00EF075A">
      <w:pPr>
        <w:spacing w:after="0"/>
        <w:jc w:val="center"/>
        <w:rPr>
          <w:rFonts w:ascii="Times New Roman" w:hAnsi="Times New Roman"/>
          <w:b/>
          <w:sz w:val="24"/>
          <w:szCs w:val="24"/>
          <w:lang w:val="uk-UA"/>
        </w:rPr>
      </w:pPr>
      <w:r w:rsidRPr="00386FC8">
        <w:rPr>
          <w:rFonts w:ascii="Times New Roman" w:hAnsi="Times New Roman"/>
          <w:b/>
          <w:sz w:val="24"/>
          <w:szCs w:val="24"/>
          <w:lang w:val="uk-UA"/>
        </w:rPr>
        <w:t>Повідомлення про наміри отримати дозвіл на викиди забруднюючих речовин в атмосферне повітря стаціонарними джерелами оздоровчого комплексу «НАФТОХІМІК» ПАТ «УКРТАТНАФТА»</w:t>
      </w:r>
    </w:p>
    <w:p w:rsidR="00E97B30" w:rsidRPr="00386FC8" w:rsidRDefault="00E97B30" w:rsidP="00EF075A">
      <w:pPr>
        <w:spacing w:after="0" w:line="240" w:lineRule="auto"/>
        <w:ind w:firstLine="142"/>
        <w:jc w:val="both"/>
        <w:rPr>
          <w:rFonts w:ascii="Times New Roman" w:hAnsi="Times New Roman"/>
          <w:sz w:val="24"/>
          <w:szCs w:val="24"/>
          <w:lang w:val="uk-UA" w:eastAsia="ru-RU"/>
        </w:rPr>
      </w:pPr>
      <w:r w:rsidRPr="00386FC8">
        <w:rPr>
          <w:rFonts w:ascii="Times New Roman" w:eastAsia="Times New Roman" w:hAnsi="Times New Roman"/>
          <w:sz w:val="24"/>
          <w:szCs w:val="24"/>
          <w:lang w:val="uk-UA" w:eastAsia="ru-RU"/>
        </w:rPr>
        <w:t>ПУБЛІЧНЕ АКЦІОНЕРНЕ ТОВАРИСТВО «ТРАНСНАЦІОНАЛЬНА ФІНАНСОВО-ПРОМИСЛОВА НАФТОВА КОМПАНІЯ «УКРТАТНАФТА»</w:t>
      </w:r>
      <w:r w:rsidRPr="00386FC8">
        <w:rPr>
          <w:rFonts w:ascii="Times New Roman" w:hAnsi="Times New Roman"/>
          <w:sz w:val="24"/>
          <w:szCs w:val="24"/>
          <w:lang w:val="uk-UA" w:eastAsia="ru-RU"/>
        </w:rPr>
        <w:t xml:space="preserve"> (скорочено </w:t>
      </w:r>
      <w:bookmarkStart w:id="0" w:name="_GoBack"/>
      <w:r w:rsidRPr="00386FC8">
        <w:rPr>
          <w:rFonts w:ascii="Times New Roman" w:hAnsi="Times New Roman"/>
          <w:sz w:val="24"/>
          <w:szCs w:val="24"/>
          <w:lang w:val="uk-UA" w:eastAsia="ru-RU"/>
        </w:rPr>
        <w:t xml:space="preserve">ПАТ </w:t>
      </w:r>
      <w:r w:rsidRPr="00386FC8">
        <w:rPr>
          <w:rFonts w:ascii="Times New Roman" w:eastAsia="Times New Roman" w:hAnsi="Times New Roman"/>
          <w:sz w:val="24"/>
          <w:szCs w:val="24"/>
          <w:lang w:val="uk-UA" w:eastAsia="ru-RU"/>
        </w:rPr>
        <w:t>«УКРТАТНАФТА»</w:t>
      </w:r>
      <w:r w:rsidRPr="00386FC8">
        <w:rPr>
          <w:rFonts w:ascii="Times New Roman" w:hAnsi="Times New Roman"/>
          <w:sz w:val="24"/>
          <w:szCs w:val="24"/>
          <w:lang w:val="uk-UA" w:eastAsia="ru-RU"/>
        </w:rPr>
        <w:t xml:space="preserve">) </w:t>
      </w:r>
      <w:bookmarkEnd w:id="0"/>
      <w:r w:rsidRPr="00386FC8">
        <w:rPr>
          <w:rFonts w:ascii="Times New Roman" w:hAnsi="Times New Roman"/>
          <w:sz w:val="24"/>
          <w:szCs w:val="24"/>
          <w:lang w:val="uk-UA" w:eastAsia="ru-RU"/>
        </w:rPr>
        <w:t xml:space="preserve">повідомляє про намір отримати дозвіл на викиди забруднюючих речовин в атмосферне повітря стаціонарними джерелами </w:t>
      </w:r>
      <w:r w:rsidRPr="00386FC8">
        <w:rPr>
          <w:rFonts w:ascii="Times New Roman" w:eastAsia="Times New Roman" w:hAnsi="Times New Roman"/>
          <w:sz w:val="24"/>
          <w:szCs w:val="24"/>
          <w:lang w:val="uk-UA" w:eastAsia="ru-RU"/>
        </w:rPr>
        <w:t>оздоровчого комплексу «НАФТОХІМІК»</w:t>
      </w:r>
      <w:r w:rsidRPr="00386FC8">
        <w:rPr>
          <w:rFonts w:ascii="Times New Roman" w:hAnsi="Times New Roman"/>
          <w:sz w:val="24"/>
          <w:szCs w:val="24"/>
          <w:lang w:val="uk-UA" w:eastAsia="ru-RU"/>
        </w:rPr>
        <w:t>.</w:t>
      </w:r>
    </w:p>
    <w:p w:rsidR="00E97B30" w:rsidRPr="00386FC8" w:rsidRDefault="00E97B30" w:rsidP="00EF075A">
      <w:pPr>
        <w:spacing w:after="0" w:line="240" w:lineRule="auto"/>
        <w:ind w:firstLine="142"/>
        <w:jc w:val="both"/>
        <w:rPr>
          <w:rFonts w:ascii="Times New Roman" w:hAnsi="Times New Roman"/>
          <w:sz w:val="24"/>
          <w:szCs w:val="24"/>
          <w:lang w:val="uk-UA" w:eastAsia="ru-RU"/>
        </w:rPr>
      </w:pPr>
      <w:r w:rsidRPr="00386FC8">
        <w:rPr>
          <w:rFonts w:ascii="Times New Roman" w:hAnsi="Times New Roman"/>
          <w:sz w:val="24"/>
          <w:szCs w:val="24"/>
          <w:lang w:val="uk-UA" w:eastAsia="ru-RU"/>
        </w:rPr>
        <w:t xml:space="preserve">Ідентифікаційний код суб’єкта господарювання – </w:t>
      </w:r>
      <w:r w:rsidRPr="00386FC8">
        <w:rPr>
          <w:rFonts w:ascii="Times New Roman" w:hAnsi="Times New Roman"/>
          <w:sz w:val="24"/>
          <w:szCs w:val="24"/>
          <w:lang w:val="uk-UA"/>
        </w:rPr>
        <w:t xml:space="preserve">00152307, а код </w:t>
      </w:r>
      <w:r w:rsidRPr="00386FC8">
        <w:rPr>
          <w:rFonts w:ascii="Times New Roman" w:eastAsia="Times New Roman" w:hAnsi="Times New Roman"/>
          <w:sz w:val="24"/>
          <w:szCs w:val="24"/>
          <w:lang w:val="uk-UA" w:eastAsia="ru-RU"/>
        </w:rPr>
        <w:t xml:space="preserve">оздоровчого комплексу «НАФТОХІМІК» - </w:t>
      </w:r>
      <w:r w:rsidRPr="00386FC8">
        <w:rPr>
          <w:rStyle w:val="a5"/>
          <w:rFonts w:ascii="Times New Roman" w:hAnsi="Times New Roman"/>
          <w:b w:val="0"/>
          <w:sz w:val="24"/>
          <w:szCs w:val="24"/>
          <w:lang w:val="uk-UA"/>
        </w:rPr>
        <w:t>25172788</w:t>
      </w:r>
      <w:r w:rsidRPr="00386FC8">
        <w:rPr>
          <w:rFonts w:ascii="Times New Roman" w:hAnsi="Times New Roman"/>
          <w:sz w:val="24"/>
          <w:szCs w:val="24"/>
          <w:lang w:val="uk-UA" w:eastAsia="ru-RU"/>
        </w:rPr>
        <w:t>.</w:t>
      </w:r>
    </w:p>
    <w:p w:rsidR="00E97B30" w:rsidRPr="00386FC8" w:rsidRDefault="00E97B30" w:rsidP="00EF075A">
      <w:pPr>
        <w:spacing w:after="0" w:line="240" w:lineRule="auto"/>
        <w:ind w:firstLine="142"/>
        <w:jc w:val="both"/>
        <w:rPr>
          <w:rFonts w:ascii="Times New Roman" w:hAnsi="Times New Roman"/>
          <w:sz w:val="24"/>
          <w:szCs w:val="24"/>
          <w:lang w:val="uk-UA" w:eastAsia="ru-RU"/>
        </w:rPr>
      </w:pPr>
      <w:r w:rsidRPr="00386FC8">
        <w:rPr>
          <w:rFonts w:ascii="Times New Roman" w:hAnsi="Times New Roman"/>
          <w:sz w:val="24"/>
          <w:szCs w:val="24"/>
          <w:lang w:val="uk-UA" w:eastAsia="ru-RU"/>
        </w:rPr>
        <w:t xml:space="preserve">Юридична та поштова адреса: </w:t>
      </w:r>
      <w:r w:rsidRPr="00386FC8">
        <w:rPr>
          <w:rFonts w:ascii="Times New Roman" w:eastAsia="Times New Roman" w:hAnsi="Times New Roman"/>
          <w:sz w:val="24"/>
          <w:szCs w:val="24"/>
          <w:lang w:val="uk-UA" w:eastAsia="ru-RU"/>
        </w:rPr>
        <w:t xml:space="preserve">39609, Полтавська обл., м. Кременчук, вул. </w:t>
      </w:r>
      <w:proofErr w:type="spellStart"/>
      <w:r w:rsidRPr="00386FC8">
        <w:rPr>
          <w:rFonts w:ascii="Times New Roman" w:eastAsia="Times New Roman" w:hAnsi="Times New Roman"/>
          <w:sz w:val="24"/>
          <w:szCs w:val="24"/>
          <w:lang w:val="uk-UA" w:eastAsia="ru-RU"/>
        </w:rPr>
        <w:t>Свіштовська</w:t>
      </w:r>
      <w:proofErr w:type="spellEnd"/>
      <w:r w:rsidRPr="00386FC8">
        <w:rPr>
          <w:rFonts w:ascii="Times New Roman" w:eastAsia="Times New Roman" w:hAnsi="Times New Roman"/>
          <w:sz w:val="24"/>
          <w:szCs w:val="24"/>
          <w:lang w:val="uk-UA" w:eastAsia="ru-RU"/>
        </w:rPr>
        <w:t>, 3</w:t>
      </w:r>
      <w:r w:rsidRPr="00386FC8">
        <w:rPr>
          <w:rFonts w:ascii="Times New Roman" w:hAnsi="Times New Roman"/>
          <w:sz w:val="24"/>
          <w:szCs w:val="24"/>
          <w:lang w:val="uk-UA" w:eastAsia="ru-RU"/>
        </w:rPr>
        <w:t xml:space="preserve">; контактний номер телефону </w:t>
      </w:r>
      <w:r w:rsidRPr="00386FC8">
        <w:rPr>
          <w:rFonts w:ascii="Times New Roman" w:hAnsi="Times New Roman"/>
          <w:bCs/>
          <w:sz w:val="24"/>
          <w:szCs w:val="24"/>
          <w:lang w:val="uk-UA"/>
        </w:rPr>
        <w:t>+380677070135</w:t>
      </w:r>
      <w:r w:rsidRPr="00386FC8">
        <w:rPr>
          <w:rFonts w:ascii="Times New Roman" w:hAnsi="Times New Roman"/>
          <w:sz w:val="24"/>
          <w:szCs w:val="24"/>
          <w:lang w:val="uk-UA" w:eastAsia="ru-RU"/>
        </w:rPr>
        <w:t>, е-</w:t>
      </w:r>
      <w:proofErr w:type="spellStart"/>
      <w:r w:rsidRPr="00386FC8">
        <w:rPr>
          <w:rFonts w:ascii="Times New Roman" w:hAnsi="Times New Roman"/>
          <w:sz w:val="24"/>
          <w:szCs w:val="24"/>
          <w:lang w:val="uk-UA" w:eastAsia="ru-RU"/>
        </w:rPr>
        <w:t>mаіl</w:t>
      </w:r>
      <w:proofErr w:type="spellEnd"/>
      <w:r w:rsidRPr="00386FC8">
        <w:rPr>
          <w:rFonts w:ascii="Times New Roman" w:hAnsi="Times New Roman"/>
          <w:sz w:val="24"/>
          <w:szCs w:val="24"/>
          <w:lang w:val="uk-UA" w:eastAsia="ru-RU"/>
        </w:rPr>
        <w:t xml:space="preserve">: </w:t>
      </w:r>
      <w:r w:rsidRPr="00386FC8">
        <w:rPr>
          <w:rFonts w:ascii="Times New Roman" w:hAnsi="Times New Roman"/>
          <w:color w:val="222222"/>
          <w:sz w:val="24"/>
          <w:szCs w:val="24"/>
          <w:shd w:val="clear" w:color="auto" w:fill="FFFFFF"/>
        </w:rPr>
        <w:t>liubchenko@ukrtatnafta.com</w:t>
      </w:r>
      <w:r w:rsidRPr="00386FC8">
        <w:rPr>
          <w:rFonts w:ascii="Times New Roman" w:hAnsi="Times New Roman"/>
          <w:sz w:val="24"/>
          <w:szCs w:val="24"/>
          <w:lang w:val="uk-UA" w:eastAsia="ru-RU"/>
        </w:rPr>
        <w:t>.</w:t>
      </w:r>
    </w:p>
    <w:p w:rsidR="00E97B30" w:rsidRPr="00386FC8" w:rsidRDefault="00E97B30" w:rsidP="00EF075A">
      <w:pPr>
        <w:spacing w:after="0" w:line="240" w:lineRule="auto"/>
        <w:ind w:firstLine="142"/>
        <w:jc w:val="both"/>
        <w:rPr>
          <w:rFonts w:ascii="Times New Roman" w:eastAsia="Times New Roman" w:hAnsi="Times New Roman"/>
          <w:sz w:val="24"/>
          <w:szCs w:val="24"/>
          <w:lang w:val="uk-UA" w:eastAsia="ru-RU"/>
        </w:rPr>
      </w:pPr>
      <w:r w:rsidRPr="00386FC8">
        <w:rPr>
          <w:rFonts w:ascii="Times New Roman" w:hAnsi="Times New Roman"/>
          <w:sz w:val="24"/>
          <w:szCs w:val="24"/>
          <w:lang w:val="uk-UA" w:eastAsia="ru-RU"/>
        </w:rPr>
        <w:t xml:space="preserve">Фактична адреса </w:t>
      </w:r>
      <w:r w:rsidRPr="00386FC8">
        <w:rPr>
          <w:rFonts w:ascii="Times New Roman" w:eastAsia="Times New Roman" w:hAnsi="Times New Roman"/>
          <w:sz w:val="24"/>
          <w:szCs w:val="24"/>
          <w:lang w:val="uk-UA" w:eastAsia="ru-RU"/>
        </w:rPr>
        <w:t>оздоровчого комплексу «НАФТОХІМІК»</w:t>
      </w:r>
      <w:r w:rsidRPr="00386FC8">
        <w:rPr>
          <w:rFonts w:ascii="Times New Roman" w:hAnsi="Times New Roman"/>
          <w:sz w:val="24"/>
          <w:szCs w:val="24"/>
          <w:lang w:val="uk-UA" w:eastAsia="ru-RU"/>
        </w:rPr>
        <w:t xml:space="preserve">: </w:t>
      </w:r>
      <w:r w:rsidRPr="00386FC8">
        <w:rPr>
          <w:rFonts w:ascii="Times New Roman" w:eastAsia="Times New Roman" w:hAnsi="Times New Roman"/>
          <w:sz w:val="24"/>
          <w:szCs w:val="24"/>
          <w:lang w:val="uk-UA" w:eastAsia="ru-RU"/>
        </w:rPr>
        <w:t xml:space="preserve">39713, Полтавська обл., Кременчуцький р-н, с. </w:t>
      </w:r>
      <w:proofErr w:type="spellStart"/>
      <w:r w:rsidRPr="00386FC8">
        <w:rPr>
          <w:rFonts w:ascii="Times New Roman" w:eastAsia="Times New Roman" w:hAnsi="Times New Roman"/>
          <w:sz w:val="24"/>
          <w:szCs w:val="24"/>
          <w:lang w:val="uk-UA" w:eastAsia="ru-RU"/>
        </w:rPr>
        <w:t>Омельник</w:t>
      </w:r>
      <w:proofErr w:type="spellEnd"/>
      <w:r w:rsidRPr="00386FC8">
        <w:rPr>
          <w:rFonts w:ascii="Times New Roman" w:eastAsia="Times New Roman" w:hAnsi="Times New Roman"/>
          <w:sz w:val="24"/>
          <w:szCs w:val="24"/>
          <w:lang w:val="uk-UA" w:eastAsia="ru-RU"/>
        </w:rPr>
        <w:t>, провулок Сонячний, 11.</w:t>
      </w:r>
    </w:p>
    <w:p w:rsidR="00E97B30" w:rsidRPr="00386FC8" w:rsidRDefault="00E97B30" w:rsidP="00EF075A">
      <w:pPr>
        <w:spacing w:after="0" w:line="240" w:lineRule="auto"/>
        <w:ind w:firstLine="142"/>
        <w:jc w:val="both"/>
        <w:rPr>
          <w:rFonts w:ascii="Times New Roman" w:hAnsi="Times New Roman"/>
          <w:sz w:val="24"/>
          <w:szCs w:val="24"/>
          <w:lang w:val="uk-UA" w:eastAsia="ru-RU"/>
        </w:rPr>
      </w:pPr>
      <w:r w:rsidRPr="00386FC8">
        <w:rPr>
          <w:rFonts w:ascii="Times New Roman" w:hAnsi="Times New Roman"/>
          <w:sz w:val="24"/>
          <w:szCs w:val="24"/>
          <w:lang w:val="uk-UA" w:eastAsia="ru-RU"/>
        </w:rPr>
        <w:t xml:space="preserve">Метою отримання дозволу на викиди забруднюючих речовин в атмосферне повітря стаціонарними джерелами є отримання офіційного документу, який дає право експлуатувати об'єкти, з яких надходять в атмосферне повітря забруднюючі речовини або їх суміші у зв’язку з запланованою реконструкцією </w:t>
      </w:r>
      <w:r w:rsidRPr="00386FC8">
        <w:rPr>
          <w:rFonts w:ascii="Times New Roman" w:eastAsia="Times New Roman" w:hAnsi="Times New Roman"/>
          <w:sz w:val="24"/>
          <w:szCs w:val="24"/>
          <w:lang w:val="uk-UA" w:eastAsia="ru-RU"/>
        </w:rPr>
        <w:t>котельні</w:t>
      </w:r>
      <w:r w:rsidRPr="00386FC8">
        <w:rPr>
          <w:rFonts w:ascii="Times New Roman" w:hAnsi="Times New Roman"/>
          <w:sz w:val="24"/>
          <w:szCs w:val="24"/>
          <w:lang w:val="uk-UA" w:eastAsia="ru-RU"/>
        </w:rPr>
        <w:t>.</w:t>
      </w:r>
    </w:p>
    <w:p w:rsidR="00E97B30" w:rsidRPr="00386FC8" w:rsidRDefault="00E97B30" w:rsidP="00EF075A">
      <w:pPr>
        <w:spacing w:after="0" w:line="240" w:lineRule="auto"/>
        <w:ind w:firstLine="142"/>
        <w:jc w:val="both"/>
        <w:rPr>
          <w:rFonts w:ascii="Times New Roman" w:hAnsi="Times New Roman"/>
          <w:sz w:val="24"/>
          <w:szCs w:val="24"/>
          <w:lang w:val="uk-UA" w:eastAsia="ru-RU"/>
        </w:rPr>
      </w:pPr>
      <w:r w:rsidRPr="00386FC8">
        <w:rPr>
          <w:rFonts w:ascii="Times New Roman" w:hAnsi="Times New Roman"/>
          <w:sz w:val="24"/>
          <w:szCs w:val="24"/>
          <w:lang w:val="uk-UA" w:eastAsia="ru-RU"/>
        </w:rPr>
        <w:t>Згідно Закону України «Про оцінку впливу на довкілля» № 2059 від 23.05.2017 р. дана планована діяльність та об’єкт, що запланований до реконструкції, не відноситься до видів планованої діяльності та об’єктів, які підлягають оцінці впливу на довкілля.</w:t>
      </w:r>
    </w:p>
    <w:p w:rsidR="00E97B30" w:rsidRPr="00386FC8" w:rsidRDefault="00E97B30" w:rsidP="00EF075A">
      <w:pPr>
        <w:pStyle w:val="a3"/>
        <w:ind w:firstLine="142"/>
        <w:jc w:val="both"/>
      </w:pPr>
      <w:r w:rsidRPr="00386FC8">
        <w:t xml:space="preserve">Оздоровчий комплекс «НАФТОХІМІК» призначений для оздоровлення робітників підприємства, дітей робітників та всіх бажаючих. На території оздоровчого комплексу планується реконструкція котельні з встановленням двох котлів на твердому паливі. Котлами передбачено використання біопалива, а саме: солома, деревина, </w:t>
      </w:r>
      <w:proofErr w:type="spellStart"/>
      <w:r w:rsidRPr="00386FC8">
        <w:t>пеллета</w:t>
      </w:r>
      <w:proofErr w:type="spellEnd"/>
      <w:r w:rsidRPr="00386FC8">
        <w:t xml:space="preserve"> із деревини, торф брикети та папір. Котли працюють неодночасно.</w:t>
      </w:r>
      <w:r w:rsidR="00C03FA7" w:rsidRPr="00386FC8">
        <w:t xml:space="preserve"> Для накопичення золи, що утворюється під час спалювання твердого палива у котлах, та її зберігання призначен</w:t>
      </w:r>
      <w:r w:rsidR="00EF075A" w:rsidRPr="00386FC8">
        <w:t>і</w:t>
      </w:r>
      <w:r w:rsidR="00C03FA7" w:rsidRPr="00386FC8">
        <w:t xml:space="preserve"> контейнер</w:t>
      </w:r>
      <w:r w:rsidR="00EF075A" w:rsidRPr="00386FC8">
        <w:t>и</w:t>
      </w:r>
      <w:r w:rsidR="00C03FA7" w:rsidRPr="00386FC8">
        <w:t xml:space="preserve"> для збору золи.</w:t>
      </w:r>
    </w:p>
    <w:p w:rsidR="00E97B30" w:rsidRPr="00386FC8" w:rsidRDefault="00E97B30" w:rsidP="00EF075A">
      <w:pPr>
        <w:spacing w:after="0" w:line="240" w:lineRule="auto"/>
        <w:ind w:firstLine="142"/>
        <w:jc w:val="both"/>
        <w:rPr>
          <w:rFonts w:ascii="Times New Roman" w:hAnsi="Times New Roman"/>
          <w:sz w:val="24"/>
          <w:szCs w:val="24"/>
          <w:lang w:val="uk-UA" w:eastAsia="ru-RU"/>
        </w:rPr>
      </w:pPr>
      <w:r w:rsidRPr="00386FC8">
        <w:rPr>
          <w:rFonts w:ascii="Times New Roman" w:hAnsi="Times New Roman"/>
          <w:sz w:val="24"/>
          <w:szCs w:val="24"/>
          <w:lang w:val="uk-UA" w:eastAsia="ru-RU"/>
        </w:rPr>
        <w:t>Кількість стаціонарних джерел викидів, що планується до утворення, складає 2 шт. В результаті планованої діяльності в атмосферне повітря здійснюються викиди забруднюючих речовин, який береться по максимальній потужності викидів при використані певного виду палива, яке використовується на котлах: речовини у вигляді суспендованих твердих частинок, недиференційованих за складом – 7,41</w:t>
      </w:r>
      <w:r w:rsidR="00BF3B52" w:rsidRPr="00386FC8">
        <w:rPr>
          <w:rFonts w:ascii="Times New Roman" w:hAnsi="Times New Roman"/>
          <w:sz w:val="24"/>
          <w:szCs w:val="24"/>
          <w:lang w:val="uk-UA" w:eastAsia="ru-RU"/>
        </w:rPr>
        <w:t>9</w:t>
      </w:r>
      <w:r w:rsidRPr="00386FC8">
        <w:rPr>
          <w:rFonts w:ascii="Times New Roman" w:hAnsi="Times New Roman"/>
          <w:sz w:val="24"/>
          <w:szCs w:val="24"/>
          <w:lang w:val="uk-UA" w:eastAsia="ru-RU"/>
        </w:rPr>
        <w:t xml:space="preserve"> т/рік; </w:t>
      </w:r>
      <w:r w:rsidRPr="00386FC8">
        <w:rPr>
          <w:rFonts w:ascii="Times New Roman" w:hAnsi="Times New Roman"/>
          <w:sz w:val="24"/>
          <w:szCs w:val="24"/>
          <w:lang w:val="uk-UA"/>
        </w:rPr>
        <w:t>оксиди азоту (у перерахунку на діоксид азоту [NO + NO2])</w:t>
      </w:r>
      <w:r w:rsidRPr="00386FC8">
        <w:rPr>
          <w:rFonts w:ascii="Times New Roman" w:hAnsi="Times New Roman"/>
          <w:sz w:val="24"/>
          <w:szCs w:val="24"/>
          <w:lang w:val="uk-UA" w:eastAsia="ru-RU"/>
        </w:rPr>
        <w:t xml:space="preserve"> – 4,498 т/рік; азоту (1) оксид (N2O) – 0,198 т/рік; </w:t>
      </w:r>
      <w:r w:rsidRPr="00386FC8">
        <w:rPr>
          <w:rFonts w:ascii="Times New Roman" w:hAnsi="Times New Roman"/>
          <w:sz w:val="24"/>
          <w:szCs w:val="24"/>
          <w:lang w:val="uk-UA"/>
        </w:rPr>
        <w:t>сірки діоксид</w:t>
      </w:r>
      <w:r w:rsidRPr="00386FC8">
        <w:rPr>
          <w:rFonts w:ascii="Times New Roman" w:hAnsi="Times New Roman"/>
          <w:sz w:val="24"/>
          <w:szCs w:val="24"/>
          <w:lang w:val="uk-UA" w:eastAsia="ru-RU"/>
        </w:rPr>
        <w:t xml:space="preserve"> – 0,516 т/рік; оксид вуглецю – 28,176 т/рік; вуглецю діоксид – 5536,307 т/рік; суміш насичених вуглеводнів С2-С8 і суміш насичених і ненасичених вуглеводнів С1-С4 (Запорозького заводу ВАТ "Укрграфіт") – 14,83 т/рік; метан – 1,483 т/рік. Потужність викиду забруднюючих речовин в атмосферне повітря </w:t>
      </w:r>
      <w:r w:rsidRPr="00386FC8">
        <w:rPr>
          <w:rFonts w:ascii="Times New Roman" w:eastAsia="Times New Roman" w:hAnsi="Times New Roman"/>
          <w:sz w:val="24"/>
          <w:szCs w:val="24"/>
          <w:lang w:val="uk-UA" w:eastAsia="ru-RU"/>
        </w:rPr>
        <w:t>по максимальній потужності викидів (т/рік) при використані певного виду палива, яке використовується на котлах</w:t>
      </w:r>
      <w:r w:rsidRPr="00386FC8">
        <w:rPr>
          <w:rFonts w:ascii="Times New Roman" w:hAnsi="Times New Roman"/>
          <w:sz w:val="24"/>
          <w:szCs w:val="24"/>
          <w:lang w:val="uk-UA" w:eastAsia="ru-RU"/>
        </w:rPr>
        <w:t xml:space="preserve"> складає </w:t>
      </w:r>
      <w:r w:rsidR="00BF3B52" w:rsidRPr="00386FC8">
        <w:rPr>
          <w:rFonts w:ascii="Times New Roman" w:hAnsi="Times New Roman"/>
          <w:sz w:val="24"/>
          <w:szCs w:val="24"/>
          <w:lang w:val="uk-UA" w:eastAsia="ru-RU"/>
        </w:rPr>
        <w:t>57,12</w:t>
      </w:r>
      <w:r w:rsidRPr="00386FC8">
        <w:rPr>
          <w:rFonts w:ascii="Times New Roman" w:hAnsi="Times New Roman"/>
          <w:sz w:val="24"/>
          <w:szCs w:val="24"/>
          <w:lang w:val="uk-UA" w:eastAsia="ru-RU"/>
        </w:rPr>
        <w:t xml:space="preserve"> (без урахування вуглецю діоксиду).</w:t>
      </w:r>
    </w:p>
    <w:p w:rsidR="00E97B30" w:rsidRPr="00386FC8" w:rsidRDefault="00E97B30" w:rsidP="00EF075A">
      <w:pPr>
        <w:spacing w:after="0" w:line="240" w:lineRule="auto"/>
        <w:ind w:firstLine="142"/>
        <w:jc w:val="both"/>
        <w:rPr>
          <w:rFonts w:ascii="Times New Roman" w:hAnsi="Times New Roman"/>
          <w:sz w:val="24"/>
          <w:szCs w:val="24"/>
          <w:lang w:val="uk-UA" w:eastAsia="ru-RU"/>
        </w:rPr>
      </w:pPr>
      <w:r w:rsidRPr="00386FC8">
        <w:rPr>
          <w:rFonts w:ascii="Times New Roman" w:hAnsi="Times New Roman"/>
          <w:sz w:val="24"/>
          <w:szCs w:val="24"/>
          <w:lang w:val="uk-UA" w:eastAsia="ru-RU"/>
        </w:rPr>
        <w:t>Сучасне обладнання, яке планується до встановлення на об’єкті, зводить до мінімуму шкідливий вплив на навколишнє середовище. Проведений розрахунок розсіювання забруднюючих речовин в приземному шарі атмосфери показав, що значення максимальних концентрацій забруднюючих речовин не перевищують граничнодопустимих концентрацій на межі санітарно-захисної зони.</w:t>
      </w:r>
    </w:p>
    <w:p w:rsidR="00E97B30" w:rsidRPr="00386FC8" w:rsidRDefault="00E97B30" w:rsidP="00EF075A">
      <w:pPr>
        <w:spacing w:after="0" w:line="240" w:lineRule="auto"/>
        <w:ind w:firstLine="142"/>
        <w:jc w:val="both"/>
        <w:rPr>
          <w:rFonts w:ascii="Times New Roman" w:hAnsi="Times New Roman"/>
          <w:sz w:val="24"/>
          <w:szCs w:val="24"/>
          <w:lang w:val="uk-UA" w:eastAsia="ru-RU"/>
        </w:rPr>
      </w:pPr>
      <w:r w:rsidRPr="00386FC8">
        <w:rPr>
          <w:rFonts w:ascii="Times New Roman" w:hAnsi="Times New Roman"/>
          <w:sz w:val="24"/>
          <w:szCs w:val="24"/>
          <w:lang w:val="uk-UA" w:eastAsia="ru-RU"/>
        </w:rPr>
        <w:t>Залежно від ступеня впливу на забруднення атмосферного повітря об’єкт відноситься до другої групи - об’єкти, які беруться на державний облік і не мають виробництв або технологічного устаткування, на яких повинні впроваджуватися найкращі доступні технології та методи керування.</w:t>
      </w:r>
    </w:p>
    <w:p w:rsidR="00E97B30" w:rsidRPr="00386FC8" w:rsidRDefault="00E97B30" w:rsidP="00EF075A">
      <w:pPr>
        <w:spacing w:after="0" w:line="240" w:lineRule="auto"/>
        <w:ind w:firstLine="142"/>
        <w:jc w:val="both"/>
        <w:rPr>
          <w:rFonts w:ascii="Times New Roman" w:hAnsi="Times New Roman"/>
          <w:sz w:val="24"/>
          <w:szCs w:val="24"/>
          <w:lang w:val="uk-UA" w:eastAsia="ru-RU"/>
        </w:rPr>
      </w:pPr>
      <w:r w:rsidRPr="00386FC8">
        <w:rPr>
          <w:rFonts w:ascii="Times New Roman" w:hAnsi="Times New Roman"/>
          <w:sz w:val="24"/>
          <w:szCs w:val="24"/>
          <w:lang w:val="uk-UA" w:eastAsia="ru-RU"/>
        </w:rPr>
        <w:t xml:space="preserve">На території об’єкта, що розглядається, відсутні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(основні джерела). Джерела викидів, що розглядаються, відносяться до інших </w:t>
      </w:r>
      <w:r w:rsidRPr="00386FC8">
        <w:rPr>
          <w:rFonts w:ascii="Times New Roman" w:hAnsi="Times New Roman"/>
          <w:sz w:val="24"/>
          <w:szCs w:val="24"/>
          <w:lang w:val="uk-UA" w:eastAsia="ru-RU"/>
        </w:rPr>
        <w:lastRenderedPageBreak/>
        <w:t xml:space="preserve">джерел викидів. </w:t>
      </w:r>
      <w:r w:rsidRPr="00386FC8">
        <w:rPr>
          <w:rFonts w:ascii="Times New Roman" w:hAnsi="Times New Roman"/>
          <w:sz w:val="24"/>
          <w:szCs w:val="24"/>
          <w:lang w:val="uk-UA"/>
        </w:rPr>
        <w:t xml:space="preserve">Заходи щодо охорони атмосферного повітря при несприятливих метеорологічних умовах не розробляються, оскільки об’єкт розташований в Кременчуцькому районі, в якому гідрометеорологічними організаціями ДСНС України не проводиться прогнозування. </w:t>
      </w:r>
      <w:r w:rsidRPr="00386FC8">
        <w:rPr>
          <w:rFonts w:ascii="Times New Roman" w:hAnsi="Times New Roman"/>
          <w:sz w:val="24"/>
          <w:szCs w:val="24"/>
          <w:lang w:val="uk-UA" w:eastAsia="ru-RU"/>
        </w:rPr>
        <w:t>На об’єкті  підприємства не планується впровадження заходів щодо скорочення викидів забруднюючих речовин в атмосферне повітря, тому що на даний час не має перевищень встановлених нормативів граничнодопустимих викидів забруднюючих речовин.</w:t>
      </w:r>
    </w:p>
    <w:p w:rsidR="00E97B30" w:rsidRPr="00386FC8" w:rsidRDefault="00E97B30" w:rsidP="00EF075A">
      <w:pPr>
        <w:spacing w:after="0" w:line="240" w:lineRule="auto"/>
        <w:ind w:firstLine="142"/>
        <w:jc w:val="both"/>
        <w:rPr>
          <w:rFonts w:ascii="Times New Roman" w:hAnsi="Times New Roman"/>
          <w:sz w:val="24"/>
          <w:szCs w:val="24"/>
          <w:lang w:val="uk-UA" w:eastAsia="ru-RU"/>
        </w:rPr>
      </w:pPr>
      <w:r w:rsidRPr="00386FC8">
        <w:rPr>
          <w:rFonts w:ascii="Times New Roman" w:hAnsi="Times New Roman"/>
          <w:sz w:val="24"/>
          <w:szCs w:val="24"/>
          <w:lang w:val="uk-UA" w:eastAsia="ru-RU"/>
        </w:rPr>
        <w:t xml:space="preserve">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Пропозиції щодо дозволених обсягів викидів відповідають чинному законодавству. </w:t>
      </w:r>
    </w:p>
    <w:p w:rsidR="00D750C7" w:rsidRPr="00386FC8" w:rsidRDefault="00E97B30" w:rsidP="007969BB">
      <w:pPr>
        <w:tabs>
          <w:tab w:val="left" w:pos="8670"/>
        </w:tabs>
        <w:spacing w:after="0" w:line="240" w:lineRule="auto"/>
        <w:ind w:firstLine="142"/>
        <w:jc w:val="both"/>
        <w:rPr>
          <w:sz w:val="24"/>
          <w:szCs w:val="24"/>
        </w:rPr>
      </w:pPr>
      <w:r w:rsidRPr="00386FC8">
        <w:rPr>
          <w:rFonts w:ascii="Times New Roman" w:hAnsi="Times New Roman"/>
          <w:sz w:val="24"/>
          <w:szCs w:val="24"/>
          <w:lang w:val="uk-UA"/>
        </w:rPr>
        <w:t xml:space="preserve">Пропозиції та зауваження від громадських організацій та окремих громадян протягом 30 календарних днів з дати публікації даного повідомлення приймаються в Кременчуцькій районній військовій адміністрації: м. Кременчук, вул. Соборна, 14/23 (т. (0536) 74-20-25); в Полтавській обласній військовій адміністрації: м. Полтава, вул. Соборності, 45 (т. (0532) 56-02-90) та в Департаменті екології та природних ресурсів Полтавської ОВА: м. Полтава, вул. </w:t>
      </w:r>
      <w:proofErr w:type="spellStart"/>
      <w:r w:rsidRPr="00386FC8">
        <w:rPr>
          <w:rFonts w:ascii="Times New Roman" w:hAnsi="Times New Roman"/>
          <w:sz w:val="24"/>
          <w:szCs w:val="24"/>
          <w:lang w:val="uk-UA"/>
        </w:rPr>
        <w:t>Зигіна</w:t>
      </w:r>
      <w:proofErr w:type="spellEnd"/>
      <w:r w:rsidRPr="00386FC8">
        <w:rPr>
          <w:rFonts w:ascii="Times New Roman" w:hAnsi="Times New Roman"/>
          <w:sz w:val="24"/>
          <w:szCs w:val="24"/>
          <w:lang w:val="uk-UA"/>
        </w:rPr>
        <w:t>, 1 (т. (0532) 56-95-08).</w:t>
      </w:r>
    </w:p>
    <w:sectPr w:rsidR="00D750C7" w:rsidRPr="00386FC8" w:rsidSect="00386FC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30"/>
    <w:rsid w:val="00386FC8"/>
    <w:rsid w:val="007969BB"/>
    <w:rsid w:val="00A3562B"/>
    <w:rsid w:val="00BF3B52"/>
    <w:rsid w:val="00C03FA7"/>
    <w:rsid w:val="00D750C7"/>
    <w:rsid w:val="00E97B30"/>
    <w:rsid w:val="00EF0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97B30"/>
    <w:pPr>
      <w:autoSpaceDE w:val="0"/>
      <w:autoSpaceDN w:val="0"/>
      <w:spacing w:after="0" w:line="240" w:lineRule="auto"/>
      <w:jc w:val="center"/>
    </w:pPr>
    <w:rPr>
      <w:rFonts w:ascii="Times New Roman" w:eastAsia="Times New Roman" w:hAnsi="Times New Roman"/>
      <w:sz w:val="24"/>
      <w:szCs w:val="24"/>
      <w:lang w:val="uk-UA" w:eastAsia="ru-RU"/>
    </w:rPr>
  </w:style>
  <w:style w:type="character" w:customStyle="1" w:styleId="a4">
    <w:name w:val="Текст Знак"/>
    <w:basedOn w:val="a0"/>
    <w:link w:val="a3"/>
    <w:rsid w:val="00E97B30"/>
    <w:rPr>
      <w:rFonts w:ascii="Times New Roman" w:eastAsia="Times New Roman" w:hAnsi="Times New Roman" w:cs="Times New Roman"/>
      <w:sz w:val="24"/>
      <w:szCs w:val="24"/>
      <w:lang w:val="uk-UA" w:eastAsia="ru-RU"/>
    </w:rPr>
  </w:style>
  <w:style w:type="character" w:styleId="a5">
    <w:name w:val="Strong"/>
    <w:uiPriority w:val="99"/>
    <w:qFormat/>
    <w:rsid w:val="00E97B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97B30"/>
    <w:pPr>
      <w:autoSpaceDE w:val="0"/>
      <w:autoSpaceDN w:val="0"/>
      <w:spacing w:after="0" w:line="240" w:lineRule="auto"/>
      <w:jc w:val="center"/>
    </w:pPr>
    <w:rPr>
      <w:rFonts w:ascii="Times New Roman" w:eastAsia="Times New Roman" w:hAnsi="Times New Roman"/>
      <w:sz w:val="24"/>
      <w:szCs w:val="24"/>
      <w:lang w:val="uk-UA" w:eastAsia="ru-RU"/>
    </w:rPr>
  </w:style>
  <w:style w:type="character" w:customStyle="1" w:styleId="a4">
    <w:name w:val="Текст Знак"/>
    <w:basedOn w:val="a0"/>
    <w:link w:val="a3"/>
    <w:rsid w:val="00E97B30"/>
    <w:rPr>
      <w:rFonts w:ascii="Times New Roman" w:eastAsia="Times New Roman" w:hAnsi="Times New Roman" w:cs="Times New Roman"/>
      <w:sz w:val="24"/>
      <w:szCs w:val="24"/>
      <w:lang w:val="uk-UA" w:eastAsia="ru-RU"/>
    </w:rPr>
  </w:style>
  <w:style w:type="character" w:styleId="a5">
    <w:name w:val="Strong"/>
    <w:uiPriority w:val="99"/>
    <w:qFormat/>
    <w:rsid w:val="00E97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3545</Words>
  <Characters>2022</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Тарасенко Ольга Володимирівна</cp:lastModifiedBy>
  <cp:revision>2</cp:revision>
  <dcterms:created xsi:type="dcterms:W3CDTF">2023-01-30T14:46:00Z</dcterms:created>
  <dcterms:modified xsi:type="dcterms:W3CDTF">2023-01-30T14:46:00Z</dcterms:modified>
</cp:coreProperties>
</file>