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73" w:rsidRPr="001A6CF6" w:rsidRDefault="00E73973" w:rsidP="00E44E15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ПОЯСНЮВАЛЬНА ЗАПИСКА</w:t>
      </w:r>
    </w:p>
    <w:p w:rsidR="00E73973" w:rsidRPr="001A6CF6" w:rsidRDefault="00E73973" w:rsidP="00E44E15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 xml:space="preserve">до проєкту </w:t>
      </w:r>
      <w:r w:rsidR="00E44E15">
        <w:rPr>
          <w:b/>
          <w:bCs/>
          <w:sz w:val="28"/>
          <w:szCs w:val="28"/>
          <w:lang w:val="uk-UA"/>
        </w:rPr>
        <w:t>п</w:t>
      </w:r>
      <w:r w:rsidRPr="001A6CF6">
        <w:rPr>
          <w:b/>
          <w:bCs/>
          <w:sz w:val="28"/>
          <w:szCs w:val="28"/>
          <w:lang w:val="uk-UA"/>
        </w:rPr>
        <w:t>останови Кабінету Міністрів України</w:t>
      </w:r>
    </w:p>
    <w:p w:rsidR="00E44E15" w:rsidRDefault="00E44E15" w:rsidP="00E44E15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73973" w:rsidRPr="001A6CF6">
        <w:rPr>
          <w:b/>
          <w:sz w:val="28"/>
          <w:szCs w:val="28"/>
          <w:lang w:val="uk-UA"/>
        </w:rPr>
        <w:t xml:space="preserve">Про затвердження Порядку </w:t>
      </w:r>
      <w:r w:rsidR="00E73973" w:rsidRPr="001A6CF6">
        <w:rPr>
          <w:b/>
          <w:bCs/>
          <w:sz w:val="28"/>
          <w:szCs w:val="28"/>
          <w:lang w:val="uk-UA"/>
        </w:rPr>
        <w:t xml:space="preserve">класифікації відходів та </w:t>
      </w:r>
    </w:p>
    <w:p w:rsidR="00E73973" w:rsidRPr="001A6CF6" w:rsidRDefault="00E73973" w:rsidP="00E44E15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Національного переліку відходів</w:t>
      </w:r>
      <w:r w:rsidR="00E44E15">
        <w:rPr>
          <w:b/>
          <w:bCs/>
          <w:sz w:val="28"/>
          <w:szCs w:val="28"/>
          <w:lang w:val="uk-UA"/>
        </w:rPr>
        <w:t>»</w:t>
      </w: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1.</w:t>
      </w:r>
      <w:r w:rsidR="00E44E15">
        <w:rPr>
          <w:b/>
          <w:bCs/>
          <w:sz w:val="28"/>
          <w:szCs w:val="28"/>
          <w:lang w:val="uk-UA"/>
        </w:rPr>
        <w:t xml:space="preserve"> </w:t>
      </w:r>
      <w:r w:rsidRPr="001A6CF6">
        <w:rPr>
          <w:b/>
          <w:bCs/>
          <w:sz w:val="28"/>
          <w:szCs w:val="28"/>
          <w:lang w:val="uk-UA"/>
        </w:rPr>
        <w:t>Мета</w:t>
      </w:r>
    </w:p>
    <w:p w:rsidR="0059372C" w:rsidRDefault="00E73973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  <w:r w:rsidRPr="00E44E15">
        <w:rPr>
          <w:sz w:val="28"/>
          <w:szCs w:val="28"/>
          <w:lang w:val="uk-UA"/>
        </w:rPr>
        <w:t xml:space="preserve">Метою </w:t>
      </w:r>
      <w:proofErr w:type="spellStart"/>
      <w:r w:rsidRPr="00E44E15">
        <w:rPr>
          <w:sz w:val="28"/>
          <w:szCs w:val="28"/>
          <w:lang w:val="uk-UA"/>
        </w:rPr>
        <w:t>проєкту</w:t>
      </w:r>
      <w:proofErr w:type="spellEnd"/>
      <w:r w:rsidRPr="00E44E15">
        <w:rPr>
          <w:sz w:val="28"/>
          <w:szCs w:val="28"/>
          <w:lang w:val="uk-UA"/>
        </w:rPr>
        <w:t xml:space="preserve"> </w:t>
      </w:r>
      <w:r w:rsidR="00E44E15" w:rsidRPr="00E44E15">
        <w:rPr>
          <w:bCs/>
          <w:sz w:val="28"/>
          <w:szCs w:val="28"/>
          <w:lang w:val="uk-UA"/>
        </w:rPr>
        <w:t>постанови Кабінету Міністрів України</w:t>
      </w:r>
      <w:r w:rsidR="00E44E15" w:rsidRPr="00E44E15">
        <w:rPr>
          <w:sz w:val="28"/>
          <w:szCs w:val="28"/>
          <w:lang w:val="uk-UA"/>
        </w:rPr>
        <w:t xml:space="preserve"> «Про затвердження Порядку класифікації відходів та Національного переліку відходів</w:t>
      </w:r>
      <w:r w:rsidR="00E44E15">
        <w:rPr>
          <w:sz w:val="28"/>
          <w:szCs w:val="28"/>
          <w:lang w:val="uk-UA"/>
        </w:rPr>
        <w:t>»</w:t>
      </w:r>
      <w:r w:rsidR="00E44E15" w:rsidRPr="00E44E15">
        <w:rPr>
          <w:sz w:val="28"/>
          <w:szCs w:val="28"/>
          <w:lang w:val="uk-UA"/>
        </w:rPr>
        <w:t xml:space="preserve"> </w:t>
      </w:r>
      <w:r w:rsidR="00E44E15">
        <w:rPr>
          <w:sz w:val="28"/>
          <w:szCs w:val="28"/>
          <w:lang w:val="uk-UA"/>
        </w:rPr>
        <w:t xml:space="preserve">(далі – </w:t>
      </w:r>
      <w:proofErr w:type="spellStart"/>
      <w:r w:rsidR="00E44E15">
        <w:rPr>
          <w:sz w:val="28"/>
          <w:szCs w:val="28"/>
          <w:lang w:val="uk-UA"/>
        </w:rPr>
        <w:t>проєкт</w:t>
      </w:r>
      <w:proofErr w:type="spellEnd"/>
      <w:r w:rsidR="00E44E15">
        <w:rPr>
          <w:sz w:val="28"/>
          <w:szCs w:val="28"/>
          <w:lang w:val="uk-UA"/>
        </w:rPr>
        <w:t xml:space="preserve"> </w:t>
      </w:r>
      <w:proofErr w:type="spellStart"/>
      <w:r w:rsidR="00E44E15">
        <w:rPr>
          <w:sz w:val="28"/>
          <w:szCs w:val="28"/>
          <w:lang w:val="uk-UA"/>
        </w:rPr>
        <w:t>акта</w:t>
      </w:r>
      <w:proofErr w:type="spellEnd"/>
      <w:r w:rsidR="00E44E15">
        <w:rPr>
          <w:sz w:val="28"/>
          <w:szCs w:val="28"/>
          <w:lang w:val="uk-UA"/>
        </w:rPr>
        <w:t xml:space="preserve">) </w:t>
      </w:r>
      <w:r w:rsidRPr="00E44E15">
        <w:rPr>
          <w:sz w:val="28"/>
          <w:szCs w:val="28"/>
          <w:lang w:val="uk-UA"/>
        </w:rPr>
        <w:t xml:space="preserve">є затвердження </w:t>
      </w:r>
      <w:r w:rsidR="006C4B18" w:rsidRPr="00DE724B">
        <w:rPr>
          <w:sz w:val="28"/>
          <w:szCs w:val="28"/>
          <w:lang w:val="uk-UA"/>
        </w:rPr>
        <w:t>П</w:t>
      </w:r>
      <w:r w:rsidRPr="00E44E15">
        <w:rPr>
          <w:sz w:val="28"/>
          <w:szCs w:val="28"/>
          <w:lang w:val="uk-UA"/>
        </w:rPr>
        <w:t xml:space="preserve">орядку </w:t>
      </w:r>
      <w:r w:rsidR="0059372C" w:rsidRPr="00E44E15">
        <w:rPr>
          <w:sz w:val="28"/>
          <w:szCs w:val="28"/>
          <w:lang w:val="uk-UA"/>
        </w:rPr>
        <w:t xml:space="preserve">класифікації відходів та </w:t>
      </w:r>
      <w:r w:rsidR="00E44E15">
        <w:rPr>
          <w:sz w:val="28"/>
          <w:szCs w:val="28"/>
          <w:lang w:val="uk-UA"/>
        </w:rPr>
        <w:t>Національного переліку відходів.</w:t>
      </w:r>
    </w:p>
    <w:p w:rsidR="00E44E15" w:rsidRPr="00E44E15" w:rsidRDefault="00E44E15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  <w:r w:rsidRPr="001A6CF6">
        <w:rPr>
          <w:sz w:val="28"/>
          <w:szCs w:val="28"/>
          <w:lang w:val="uk-UA"/>
        </w:rPr>
        <w:t xml:space="preserve">Проєкт </w:t>
      </w:r>
      <w:r w:rsidR="00E44E15">
        <w:rPr>
          <w:sz w:val="28"/>
          <w:szCs w:val="28"/>
          <w:lang w:val="uk-UA"/>
        </w:rPr>
        <w:t>акта</w:t>
      </w:r>
      <w:r w:rsidRPr="001A6CF6">
        <w:rPr>
          <w:sz w:val="28"/>
          <w:szCs w:val="28"/>
          <w:lang w:val="uk-UA"/>
        </w:rPr>
        <w:t xml:space="preserve"> розроблено відповідно до вимог </w:t>
      </w:r>
      <w:r w:rsidR="00803447" w:rsidRPr="00DE724B">
        <w:rPr>
          <w:sz w:val="28"/>
          <w:szCs w:val="28"/>
          <w:lang w:val="uk-UA"/>
        </w:rPr>
        <w:t xml:space="preserve">статті 7 та пункту 2 частини першої статті 19 </w:t>
      </w:r>
      <w:r w:rsidRPr="001A6CF6">
        <w:rPr>
          <w:sz w:val="28"/>
          <w:szCs w:val="28"/>
          <w:lang w:val="uk-UA"/>
        </w:rPr>
        <w:t xml:space="preserve">Закону України </w:t>
      </w:r>
      <w:r w:rsidR="00E44E15">
        <w:rPr>
          <w:sz w:val="28"/>
          <w:szCs w:val="28"/>
          <w:lang w:val="uk-UA"/>
        </w:rPr>
        <w:t>«</w:t>
      </w:r>
      <w:r w:rsidR="0059372C" w:rsidRPr="001A6CF6">
        <w:rPr>
          <w:sz w:val="28"/>
          <w:szCs w:val="28"/>
          <w:lang w:val="uk-UA"/>
        </w:rPr>
        <w:t>Про управління відходами</w:t>
      </w:r>
      <w:r w:rsidR="00E44E15">
        <w:rPr>
          <w:sz w:val="28"/>
          <w:szCs w:val="28"/>
          <w:lang w:val="uk-UA"/>
        </w:rPr>
        <w:t>»</w:t>
      </w:r>
      <w:r w:rsidRPr="001A6CF6">
        <w:rPr>
          <w:sz w:val="28"/>
          <w:szCs w:val="28"/>
          <w:lang w:val="uk-UA"/>
        </w:rPr>
        <w:t xml:space="preserve">, </w:t>
      </w:r>
      <w:r w:rsidR="0059372C" w:rsidRPr="001A6CF6">
        <w:rPr>
          <w:sz w:val="28"/>
          <w:szCs w:val="28"/>
          <w:lang w:val="uk-UA"/>
        </w:rPr>
        <w:t xml:space="preserve">частини сьомої </w:t>
      </w:r>
      <w:r w:rsidRPr="001A6CF6">
        <w:rPr>
          <w:bCs/>
          <w:sz w:val="28"/>
          <w:szCs w:val="28"/>
          <w:lang w:val="uk-UA"/>
        </w:rPr>
        <w:t xml:space="preserve">підпункту 7 пункту 2 рішення Ради національної безпеки і оборони України від 19.03.2021 </w:t>
      </w:r>
      <w:r w:rsidR="00E44E15">
        <w:rPr>
          <w:bCs/>
          <w:sz w:val="28"/>
          <w:szCs w:val="28"/>
          <w:lang w:val="uk-UA"/>
        </w:rPr>
        <w:t>«</w:t>
      </w:r>
      <w:r w:rsidRPr="001A6CF6">
        <w:rPr>
          <w:bCs/>
          <w:sz w:val="28"/>
          <w:szCs w:val="28"/>
          <w:lang w:val="uk-UA"/>
        </w:rPr>
        <w:t>Про заходи щодо підвищення рівня хімічної безпеки на території України</w:t>
      </w:r>
      <w:r w:rsidR="00E44E15">
        <w:rPr>
          <w:bCs/>
          <w:sz w:val="28"/>
          <w:szCs w:val="28"/>
          <w:lang w:val="uk-UA"/>
        </w:rPr>
        <w:t>»</w:t>
      </w:r>
      <w:r w:rsidRPr="001A6CF6">
        <w:rPr>
          <w:bCs/>
          <w:sz w:val="28"/>
          <w:szCs w:val="28"/>
          <w:lang w:val="uk-UA"/>
        </w:rPr>
        <w:t>, введеного в дію Указом Президента України від 19.03.2021 №</w:t>
      </w:r>
      <w:r w:rsidR="00E44E15">
        <w:rPr>
          <w:bCs/>
          <w:sz w:val="28"/>
          <w:szCs w:val="28"/>
          <w:lang w:val="uk-UA"/>
        </w:rPr>
        <w:t> </w:t>
      </w:r>
      <w:r w:rsidRPr="001A6CF6">
        <w:rPr>
          <w:bCs/>
          <w:sz w:val="28"/>
          <w:szCs w:val="28"/>
          <w:lang w:val="uk-UA"/>
        </w:rPr>
        <w:t>104, з метою гармонізації</w:t>
      </w:r>
      <w:r w:rsidR="006C4B18">
        <w:rPr>
          <w:bCs/>
          <w:sz w:val="28"/>
          <w:szCs w:val="28"/>
          <w:lang w:val="uk-UA"/>
        </w:rPr>
        <w:t xml:space="preserve"> процедури</w:t>
      </w:r>
      <w:r w:rsidRPr="001A6CF6">
        <w:rPr>
          <w:bCs/>
          <w:sz w:val="28"/>
          <w:szCs w:val="28"/>
          <w:lang w:val="uk-UA"/>
        </w:rPr>
        <w:t xml:space="preserve"> класифікації відходів з європейськими вимогами, зокрема </w:t>
      </w:r>
      <w:r w:rsidR="001A6CF6" w:rsidRPr="001A6CF6">
        <w:rPr>
          <w:sz w:val="28"/>
          <w:szCs w:val="28"/>
          <w:lang w:val="uk-UA"/>
        </w:rPr>
        <w:t>Директивою Європейського Парламенту та Ради 2008/98/ЄС про відходи та скасування деяких Директив</w:t>
      </w:r>
      <w:r w:rsidR="001A6CF6" w:rsidRPr="001A6CF6">
        <w:rPr>
          <w:bCs/>
          <w:sz w:val="28"/>
          <w:szCs w:val="28"/>
          <w:lang w:val="uk-UA"/>
        </w:rPr>
        <w:t xml:space="preserve"> та </w:t>
      </w:r>
      <w:r w:rsidRPr="001A6CF6">
        <w:rPr>
          <w:bCs/>
          <w:sz w:val="28"/>
          <w:szCs w:val="28"/>
          <w:lang w:val="uk-UA"/>
        </w:rPr>
        <w:t>Переліком відходів ЄС (</w:t>
      </w:r>
      <w:proofErr w:type="spellStart"/>
      <w:r w:rsidRPr="001A6CF6">
        <w:rPr>
          <w:bCs/>
          <w:sz w:val="28"/>
          <w:szCs w:val="28"/>
          <w:lang w:val="uk-UA"/>
        </w:rPr>
        <w:t>List</w:t>
      </w:r>
      <w:proofErr w:type="spellEnd"/>
      <w:r w:rsidRPr="001A6CF6">
        <w:rPr>
          <w:bCs/>
          <w:sz w:val="28"/>
          <w:szCs w:val="28"/>
          <w:lang w:val="uk-UA"/>
        </w:rPr>
        <w:t xml:space="preserve"> </w:t>
      </w:r>
      <w:proofErr w:type="spellStart"/>
      <w:r w:rsidRPr="001A6CF6">
        <w:rPr>
          <w:bCs/>
          <w:sz w:val="28"/>
          <w:szCs w:val="28"/>
          <w:lang w:val="uk-UA"/>
        </w:rPr>
        <w:t>of</w:t>
      </w:r>
      <w:proofErr w:type="spellEnd"/>
      <w:r w:rsidRPr="001A6CF6">
        <w:rPr>
          <w:bCs/>
          <w:sz w:val="28"/>
          <w:szCs w:val="28"/>
          <w:lang w:val="uk-UA"/>
        </w:rPr>
        <w:t xml:space="preserve"> </w:t>
      </w:r>
      <w:proofErr w:type="spellStart"/>
      <w:r w:rsidRPr="001A6CF6">
        <w:rPr>
          <w:bCs/>
          <w:sz w:val="28"/>
          <w:szCs w:val="28"/>
          <w:lang w:val="uk-UA"/>
        </w:rPr>
        <w:t>Waste</w:t>
      </w:r>
      <w:proofErr w:type="spellEnd"/>
      <w:r w:rsidRPr="001A6CF6">
        <w:rPr>
          <w:bCs/>
          <w:sz w:val="28"/>
          <w:szCs w:val="28"/>
          <w:lang w:val="uk-UA"/>
        </w:rPr>
        <w:t xml:space="preserve">), затвердженим Рішенням </w:t>
      </w:r>
      <w:r w:rsidRPr="001A6CF6">
        <w:rPr>
          <w:bCs/>
          <w:iCs/>
          <w:sz w:val="28"/>
          <w:szCs w:val="28"/>
          <w:lang w:val="uk-UA"/>
        </w:rPr>
        <w:t>Європейської Комісії 2000/532/ЄC</w:t>
      </w:r>
      <w:r w:rsidRPr="001A6CF6">
        <w:rPr>
          <w:bCs/>
          <w:sz w:val="28"/>
          <w:szCs w:val="28"/>
          <w:lang w:val="uk-UA"/>
        </w:rPr>
        <w:t xml:space="preserve"> від</w:t>
      </w:r>
      <w:r w:rsidR="006F2EA0">
        <w:rPr>
          <w:bCs/>
          <w:sz w:val="28"/>
          <w:szCs w:val="28"/>
          <w:lang w:val="uk-UA"/>
        </w:rPr>
        <w:t xml:space="preserve"> </w:t>
      </w:r>
      <w:r w:rsidRPr="001A6CF6">
        <w:rPr>
          <w:bCs/>
          <w:sz w:val="28"/>
          <w:szCs w:val="28"/>
          <w:lang w:val="uk-UA"/>
        </w:rPr>
        <w:t>03.05.2000.</w:t>
      </w: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bookmarkStart w:id="0" w:name="n1090"/>
      <w:bookmarkEnd w:id="0"/>
      <w:r w:rsidRPr="001A6CF6">
        <w:rPr>
          <w:sz w:val="28"/>
          <w:szCs w:val="28"/>
          <w:lang w:val="uk-UA"/>
        </w:rPr>
        <w:t xml:space="preserve">Відповідно до частини першої статті 7 Закону України </w:t>
      </w:r>
      <w:r w:rsidR="006F2EA0">
        <w:rPr>
          <w:sz w:val="28"/>
          <w:szCs w:val="28"/>
          <w:lang w:val="uk-UA"/>
        </w:rPr>
        <w:t>«</w:t>
      </w:r>
      <w:r w:rsidR="0059372C" w:rsidRPr="001A6CF6">
        <w:rPr>
          <w:sz w:val="28"/>
          <w:szCs w:val="28"/>
          <w:lang w:val="uk-UA"/>
        </w:rPr>
        <w:t>Про управління відходами</w:t>
      </w:r>
      <w:r w:rsidR="006F2EA0">
        <w:rPr>
          <w:sz w:val="28"/>
          <w:szCs w:val="28"/>
          <w:lang w:val="uk-UA"/>
        </w:rPr>
        <w:t>»</w:t>
      </w:r>
      <w:r w:rsidR="0059372C" w:rsidRPr="001A6CF6">
        <w:rPr>
          <w:sz w:val="28"/>
          <w:szCs w:val="28"/>
          <w:lang w:val="uk-UA"/>
        </w:rPr>
        <w:t xml:space="preserve"> </w:t>
      </w:r>
      <w:r w:rsidRPr="001A6CF6">
        <w:rPr>
          <w:color w:val="000000"/>
          <w:sz w:val="28"/>
          <w:szCs w:val="28"/>
          <w:lang w:val="uk-UA"/>
        </w:rPr>
        <w:t xml:space="preserve">відходи класифікуються </w:t>
      </w:r>
      <w:r w:rsidR="00D7566C" w:rsidRPr="001A6CF6">
        <w:rPr>
          <w:color w:val="000000"/>
          <w:sz w:val="28"/>
          <w:szCs w:val="28"/>
          <w:lang w:val="uk-UA"/>
        </w:rPr>
        <w:t>як</w:t>
      </w:r>
      <w:r w:rsidRPr="001A6CF6">
        <w:rPr>
          <w:color w:val="000000"/>
          <w:sz w:val="28"/>
          <w:szCs w:val="28"/>
          <w:lang w:val="uk-UA"/>
        </w:rPr>
        <w:t xml:space="preserve"> небезпечні </w:t>
      </w:r>
      <w:r w:rsidR="006C4B18">
        <w:rPr>
          <w:color w:val="000000"/>
          <w:sz w:val="28"/>
          <w:szCs w:val="28"/>
          <w:lang w:val="uk-UA"/>
        </w:rPr>
        <w:t>та</w:t>
      </w:r>
      <w:r w:rsidRPr="001A6CF6">
        <w:rPr>
          <w:color w:val="000000"/>
          <w:sz w:val="28"/>
          <w:szCs w:val="28"/>
          <w:lang w:val="uk-UA"/>
        </w:rPr>
        <w:t xml:space="preserve"> відходи, що не є небезпечними</w:t>
      </w:r>
      <w:r w:rsidR="006C4B18">
        <w:rPr>
          <w:color w:val="000000"/>
          <w:sz w:val="28"/>
          <w:szCs w:val="28"/>
          <w:lang w:val="uk-UA"/>
        </w:rPr>
        <w:t xml:space="preserve">, </w:t>
      </w:r>
      <w:r w:rsidRPr="001A6CF6">
        <w:rPr>
          <w:color w:val="000000"/>
          <w:sz w:val="28"/>
          <w:szCs w:val="28"/>
          <w:lang w:val="uk-UA"/>
        </w:rPr>
        <w:t xml:space="preserve">відповідно до Національного переліку відходів і Порядку класифікації відходів з урахуванням їх походження, складу, властивостей. </w:t>
      </w:r>
    </w:p>
    <w:p w:rsidR="00E73973" w:rsidRPr="001A6CF6" w:rsidRDefault="00E73973" w:rsidP="00E44E15">
      <w:pPr>
        <w:pStyle w:val="t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1A6CF6">
        <w:rPr>
          <w:sz w:val="28"/>
          <w:szCs w:val="28"/>
          <w:lang w:val="uk-UA"/>
        </w:rPr>
        <w:t xml:space="preserve">Необхідність затвердження Порядку класифікації відходів та Національного переліку відходів </w:t>
      </w:r>
      <w:r w:rsidRPr="001A6CF6">
        <w:rPr>
          <w:rFonts w:eastAsiaTheme="minorHAnsi"/>
          <w:sz w:val="28"/>
          <w:szCs w:val="28"/>
          <w:lang w:val="uk-UA" w:eastAsia="en-US"/>
        </w:rPr>
        <w:t xml:space="preserve">забезпечить застосування уніфікованого підходу до визначення </w:t>
      </w:r>
      <w:r w:rsidR="0059372C" w:rsidRPr="001A6CF6">
        <w:rPr>
          <w:rFonts w:eastAsiaTheme="minorHAnsi"/>
          <w:sz w:val="28"/>
          <w:szCs w:val="28"/>
          <w:lang w:val="uk-UA" w:eastAsia="en-US"/>
        </w:rPr>
        <w:t>коду відходів</w:t>
      </w:r>
      <w:r w:rsidRPr="001A6CF6">
        <w:rPr>
          <w:rFonts w:eastAsiaTheme="minorHAnsi"/>
          <w:sz w:val="28"/>
          <w:szCs w:val="28"/>
          <w:lang w:val="uk-UA" w:eastAsia="en-US"/>
        </w:rPr>
        <w:t>, аналогічного до того, що застосовується в Європейському Союзі щодо класифікації відходів для цілей управління відходами, перевезення відходів, видачі дозволів, ведення статистики</w:t>
      </w:r>
      <w:r w:rsidR="006C4B18">
        <w:rPr>
          <w:rFonts w:eastAsiaTheme="minorHAnsi"/>
          <w:sz w:val="28"/>
          <w:szCs w:val="28"/>
          <w:lang w:val="uk-UA" w:eastAsia="en-US"/>
        </w:rPr>
        <w:t>, обліку</w:t>
      </w:r>
      <w:r w:rsidRPr="001A6CF6">
        <w:rPr>
          <w:sz w:val="28"/>
          <w:szCs w:val="28"/>
          <w:lang w:val="uk-UA"/>
        </w:rPr>
        <w:t xml:space="preserve"> </w:t>
      </w:r>
      <w:r w:rsidR="006F2EA0">
        <w:rPr>
          <w:sz w:val="28"/>
          <w:szCs w:val="28"/>
          <w:lang w:val="uk-UA"/>
        </w:rPr>
        <w:t>тощо.</w:t>
      </w: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bookmarkStart w:id="1" w:name="n1208"/>
      <w:bookmarkEnd w:id="1"/>
    </w:p>
    <w:p w:rsidR="00E73973" w:rsidRPr="001A6CF6" w:rsidRDefault="006F2EA0" w:rsidP="00E44E15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E73973" w:rsidRPr="001A6CF6">
        <w:rPr>
          <w:b/>
          <w:bCs/>
          <w:sz w:val="28"/>
          <w:szCs w:val="28"/>
          <w:lang w:val="uk-UA"/>
        </w:rPr>
        <w:t>Основні положення проєкту акта</w:t>
      </w: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1A6CF6">
        <w:rPr>
          <w:sz w:val="28"/>
          <w:szCs w:val="28"/>
          <w:lang w:val="uk-UA"/>
        </w:rPr>
        <w:t xml:space="preserve">Проєктом </w:t>
      </w:r>
      <w:r w:rsidR="006F2EA0">
        <w:rPr>
          <w:sz w:val="28"/>
          <w:szCs w:val="28"/>
          <w:lang w:val="uk-UA"/>
        </w:rPr>
        <w:t xml:space="preserve">акта </w:t>
      </w:r>
      <w:r w:rsidRPr="001A6CF6">
        <w:rPr>
          <w:sz w:val="28"/>
          <w:szCs w:val="28"/>
          <w:lang w:val="uk-UA"/>
        </w:rPr>
        <w:t xml:space="preserve">пропонується затвердити визначені Законом України </w:t>
      </w:r>
      <w:r w:rsidR="006F2EA0">
        <w:rPr>
          <w:sz w:val="28"/>
          <w:szCs w:val="28"/>
          <w:lang w:val="uk-UA"/>
        </w:rPr>
        <w:t>«</w:t>
      </w:r>
      <w:r w:rsidR="0059372C" w:rsidRPr="001A6CF6">
        <w:rPr>
          <w:sz w:val="28"/>
          <w:szCs w:val="28"/>
          <w:lang w:val="uk-UA"/>
        </w:rPr>
        <w:t>Про управління відходами</w:t>
      </w:r>
      <w:r w:rsidR="006F2EA0">
        <w:rPr>
          <w:sz w:val="28"/>
          <w:szCs w:val="28"/>
          <w:lang w:val="uk-UA"/>
        </w:rPr>
        <w:t>»</w:t>
      </w:r>
      <w:r w:rsidR="00D7566C" w:rsidRPr="001A6CF6">
        <w:rPr>
          <w:sz w:val="28"/>
          <w:szCs w:val="28"/>
          <w:lang w:val="uk-UA"/>
        </w:rPr>
        <w:t xml:space="preserve"> Порядок класифікації відходів та Національний перелік відходів.</w:t>
      </w:r>
    </w:p>
    <w:p w:rsidR="00E73973" w:rsidRPr="001A6CF6" w:rsidRDefault="009F5CC8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E73973" w:rsidRPr="001A6CF6">
        <w:rPr>
          <w:sz w:val="28"/>
          <w:szCs w:val="28"/>
          <w:lang w:val="uk-UA"/>
        </w:rPr>
        <w:t xml:space="preserve">ктом </w:t>
      </w:r>
      <w:r>
        <w:rPr>
          <w:sz w:val="28"/>
          <w:szCs w:val="28"/>
          <w:lang w:val="uk-UA"/>
        </w:rPr>
        <w:t xml:space="preserve">акта </w:t>
      </w:r>
      <w:r w:rsidR="00E73973" w:rsidRPr="001A6CF6">
        <w:rPr>
          <w:sz w:val="28"/>
          <w:szCs w:val="28"/>
          <w:lang w:val="uk-UA"/>
        </w:rPr>
        <w:t xml:space="preserve">закріплено етапність здійснення класифікації відходів </w:t>
      </w:r>
      <w:r w:rsidR="0059372C" w:rsidRPr="001A6CF6">
        <w:rPr>
          <w:sz w:val="28"/>
          <w:szCs w:val="28"/>
          <w:lang w:val="uk-UA"/>
        </w:rPr>
        <w:t>суб’єктами господарювання,</w:t>
      </w:r>
      <w:r w:rsidR="00E73973" w:rsidRPr="001A6CF6">
        <w:rPr>
          <w:sz w:val="28"/>
          <w:szCs w:val="28"/>
          <w:lang w:val="uk-UA"/>
        </w:rPr>
        <w:t xml:space="preserve"> які в ході здійснення діял</w:t>
      </w:r>
      <w:r w:rsidR="00D7566C" w:rsidRPr="001A6CF6">
        <w:rPr>
          <w:sz w:val="28"/>
          <w:szCs w:val="28"/>
          <w:lang w:val="uk-UA"/>
        </w:rPr>
        <w:t>ьності є утворювачами відході</w:t>
      </w:r>
      <w:r w:rsidR="006C4B18">
        <w:rPr>
          <w:sz w:val="28"/>
          <w:szCs w:val="28"/>
          <w:lang w:val="uk-UA"/>
        </w:rPr>
        <w:t>в, та визначення коду відходу з у</w:t>
      </w:r>
      <w:r w:rsidR="00D7566C" w:rsidRPr="001A6CF6">
        <w:rPr>
          <w:sz w:val="28"/>
          <w:szCs w:val="28"/>
          <w:lang w:val="uk-UA"/>
        </w:rPr>
        <w:t>рахуванням небезпечних властивостей відходів.</w:t>
      </w:r>
    </w:p>
    <w:p w:rsidR="009F5CC8" w:rsidRDefault="009F5CC8" w:rsidP="009F5CC8">
      <w:pPr>
        <w:autoSpaceDE w:val="0"/>
        <w:autoSpaceDN w:val="0"/>
        <w:adjustRightInd w:val="0"/>
        <w:ind w:right="4" w:firstLine="567"/>
        <w:jc w:val="both"/>
        <w:rPr>
          <w:color w:val="000000"/>
          <w:sz w:val="28"/>
          <w:szCs w:val="28"/>
          <w:lang w:val="uk-UA"/>
        </w:rPr>
      </w:pPr>
      <w:r w:rsidRPr="009F5CC8">
        <w:rPr>
          <w:color w:val="000000"/>
          <w:sz w:val="28"/>
          <w:szCs w:val="28"/>
          <w:lang w:val="uk-UA"/>
        </w:rPr>
        <w:t xml:space="preserve">Національний перелік відходів у своїх вихідних угрупуваннях прямо співвідноситься з відповідними угрупуваннями відходів європейського переліку. Відповідним чином відредаговано класифікаційні угрупування за основними </w:t>
      </w:r>
      <w:r w:rsidRPr="009F5CC8">
        <w:rPr>
          <w:color w:val="000000"/>
          <w:sz w:val="28"/>
          <w:szCs w:val="28"/>
          <w:lang w:val="uk-UA"/>
        </w:rPr>
        <w:lastRenderedPageBreak/>
        <w:t>розділами та термінологічну базу. Правила встановлення стандартних назв відповідають вітчизняній та європейській практиці.</w:t>
      </w:r>
    </w:p>
    <w:p w:rsidR="00464C0A" w:rsidRPr="009F5CC8" w:rsidRDefault="00464C0A" w:rsidP="00464C0A">
      <w:pPr>
        <w:autoSpaceDE w:val="0"/>
        <w:autoSpaceDN w:val="0"/>
        <w:adjustRightInd w:val="0"/>
        <w:ind w:right="4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Окремою відмінністю </w:t>
      </w:r>
      <w:r w:rsidRPr="00464C0A">
        <w:rPr>
          <w:color w:val="000000"/>
          <w:sz w:val="28"/>
          <w:szCs w:val="28"/>
          <w:lang w:val="uk-UA"/>
        </w:rPr>
        <w:t>Національного переліку відходів</w:t>
      </w:r>
      <w:r>
        <w:rPr>
          <w:color w:val="000000"/>
          <w:sz w:val="28"/>
          <w:szCs w:val="28"/>
          <w:lang w:val="uk-UA"/>
        </w:rPr>
        <w:t xml:space="preserve"> від європейського переліку є наявність </w:t>
      </w:r>
      <w:r w:rsidR="006531A9" w:rsidRPr="006531A9">
        <w:rPr>
          <w:color w:val="000000"/>
          <w:sz w:val="28"/>
          <w:szCs w:val="28"/>
          <w:lang w:val="uk-UA"/>
        </w:rPr>
        <w:t>підгрупи</w:t>
      </w:r>
      <w:r w:rsidR="006531A9">
        <w:rPr>
          <w:color w:val="000000"/>
          <w:sz w:val="28"/>
          <w:szCs w:val="28"/>
          <w:lang w:val="uk-UA"/>
        </w:rPr>
        <w:t xml:space="preserve"> 16 12 «</w:t>
      </w:r>
      <w:r w:rsidR="006531A9" w:rsidRPr="006531A9">
        <w:rPr>
          <w:color w:val="000000"/>
          <w:sz w:val="28"/>
          <w:szCs w:val="28"/>
          <w:lang w:val="uk-UA"/>
        </w:rPr>
        <w:t>Відходи,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</w:r>
      <w:r w:rsidR="006531A9">
        <w:rPr>
          <w:color w:val="000000"/>
          <w:sz w:val="28"/>
          <w:szCs w:val="28"/>
          <w:lang w:val="uk-UA"/>
        </w:rPr>
        <w:t xml:space="preserve">», введеної з метою належної реалізації вимог </w:t>
      </w:r>
      <w:r w:rsidR="006531A9" w:rsidRPr="006531A9">
        <w:rPr>
          <w:color w:val="000000"/>
          <w:sz w:val="28"/>
          <w:szCs w:val="28"/>
          <w:lang w:val="uk-UA"/>
        </w:rPr>
        <w:t xml:space="preserve">Порядку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</w:t>
      </w:r>
      <w:r w:rsidR="006531A9">
        <w:rPr>
          <w:color w:val="000000"/>
          <w:sz w:val="28"/>
          <w:szCs w:val="28"/>
          <w:lang w:val="uk-UA"/>
        </w:rPr>
        <w:t xml:space="preserve">робіт з ліквідації їх наслідків, затвердженого </w:t>
      </w:r>
      <w:r w:rsidR="006531A9" w:rsidRPr="006531A9">
        <w:rPr>
          <w:color w:val="000000"/>
          <w:sz w:val="28"/>
          <w:szCs w:val="28"/>
          <w:lang w:val="uk-UA"/>
        </w:rPr>
        <w:t>постанов</w:t>
      </w:r>
      <w:r w:rsidR="006531A9">
        <w:rPr>
          <w:color w:val="000000"/>
          <w:sz w:val="28"/>
          <w:szCs w:val="28"/>
          <w:lang w:val="uk-UA"/>
        </w:rPr>
        <w:t>ою</w:t>
      </w:r>
      <w:r w:rsidR="006531A9" w:rsidRPr="006531A9">
        <w:rPr>
          <w:color w:val="000000"/>
          <w:sz w:val="28"/>
          <w:szCs w:val="28"/>
          <w:lang w:val="uk-UA"/>
        </w:rPr>
        <w:t xml:space="preserve"> Кабінету Міністрів України</w:t>
      </w:r>
      <w:r w:rsidR="006531A9">
        <w:rPr>
          <w:color w:val="000000"/>
          <w:sz w:val="28"/>
          <w:szCs w:val="28"/>
          <w:lang w:val="uk-UA"/>
        </w:rPr>
        <w:t xml:space="preserve"> </w:t>
      </w:r>
      <w:r w:rsidR="006531A9" w:rsidRPr="006531A9">
        <w:rPr>
          <w:color w:val="000000"/>
          <w:sz w:val="28"/>
          <w:szCs w:val="28"/>
          <w:lang w:val="uk-UA"/>
        </w:rPr>
        <w:t>від 27</w:t>
      </w:r>
      <w:r w:rsidR="006531A9">
        <w:rPr>
          <w:color w:val="000000"/>
          <w:sz w:val="28"/>
          <w:szCs w:val="28"/>
          <w:lang w:val="uk-UA"/>
        </w:rPr>
        <w:t>.09.</w:t>
      </w:r>
      <w:r w:rsidR="006531A9" w:rsidRPr="006531A9">
        <w:rPr>
          <w:color w:val="000000"/>
          <w:sz w:val="28"/>
          <w:szCs w:val="28"/>
          <w:lang w:val="uk-UA"/>
        </w:rPr>
        <w:t>2022 №</w:t>
      </w:r>
      <w:r w:rsidR="006531A9">
        <w:rPr>
          <w:color w:val="000000"/>
          <w:sz w:val="28"/>
          <w:szCs w:val="28"/>
          <w:lang w:val="uk-UA"/>
        </w:rPr>
        <w:t> </w:t>
      </w:r>
      <w:r w:rsidR="006531A9" w:rsidRPr="006531A9">
        <w:rPr>
          <w:color w:val="000000"/>
          <w:sz w:val="28"/>
          <w:szCs w:val="28"/>
          <w:lang w:val="uk-UA"/>
        </w:rPr>
        <w:t>1073</w:t>
      </w:r>
      <w:r w:rsidR="006531A9">
        <w:rPr>
          <w:color w:val="000000"/>
          <w:sz w:val="28"/>
          <w:szCs w:val="28"/>
          <w:lang w:val="uk-UA"/>
        </w:rPr>
        <w:t>.</w:t>
      </w:r>
    </w:p>
    <w:p w:rsidR="00E73973" w:rsidRDefault="009F5CC8" w:rsidP="009F5CC8">
      <w:pPr>
        <w:autoSpaceDE w:val="0"/>
        <w:autoSpaceDN w:val="0"/>
        <w:adjustRightInd w:val="0"/>
        <w:ind w:right="4" w:firstLine="567"/>
        <w:jc w:val="both"/>
        <w:rPr>
          <w:color w:val="000000"/>
          <w:sz w:val="28"/>
          <w:szCs w:val="28"/>
          <w:lang w:val="uk-UA"/>
        </w:rPr>
      </w:pPr>
      <w:r w:rsidRPr="009F5CC8">
        <w:rPr>
          <w:color w:val="000000"/>
          <w:sz w:val="28"/>
          <w:szCs w:val="28"/>
          <w:lang w:val="uk-UA"/>
        </w:rPr>
        <w:t xml:space="preserve">Національний перелік відходів за своєю структурою, ієрархією та системою кодування є відкритим. </w:t>
      </w:r>
      <w:r w:rsidR="006C4B18">
        <w:rPr>
          <w:color w:val="000000"/>
          <w:sz w:val="28"/>
          <w:szCs w:val="28"/>
          <w:lang w:val="uk-UA"/>
        </w:rPr>
        <w:t>Частиною четвертою статті 7 Закону України «</w:t>
      </w:r>
      <w:r w:rsidR="006C4B18" w:rsidRPr="001A6CF6">
        <w:rPr>
          <w:sz w:val="28"/>
          <w:szCs w:val="28"/>
          <w:lang w:val="uk-UA"/>
        </w:rPr>
        <w:t>Про управління відходами</w:t>
      </w:r>
      <w:r w:rsidR="006C4B18">
        <w:rPr>
          <w:color w:val="000000"/>
          <w:sz w:val="28"/>
          <w:szCs w:val="28"/>
          <w:lang w:val="uk-UA"/>
        </w:rPr>
        <w:t>» п</w:t>
      </w:r>
      <w:r w:rsidR="00BC7617">
        <w:rPr>
          <w:color w:val="000000"/>
          <w:sz w:val="28"/>
          <w:szCs w:val="28"/>
          <w:lang w:val="uk-UA"/>
        </w:rPr>
        <w:t xml:space="preserve">ередбачається, що </w:t>
      </w:r>
      <w:r w:rsidR="00BC7617" w:rsidRPr="009F5CC8">
        <w:rPr>
          <w:color w:val="000000"/>
          <w:sz w:val="28"/>
          <w:szCs w:val="28"/>
          <w:lang w:val="uk-UA"/>
        </w:rPr>
        <w:t>Національний перелік відходів</w:t>
      </w:r>
      <w:r w:rsidRPr="009F5CC8">
        <w:rPr>
          <w:color w:val="000000"/>
          <w:sz w:val="28"/>
          <w:szCs w:val="28"/>
          <w:lang w:val="uk-UA"/>
        </w:rPr>
        <w:t xml:space="preserve"> буде періодично переглядатися</w:t>
      </w:r>
      <w:r w:rsidR="00BC7617">
        <w:rPr>
          <w:color w:val="000000"/>
          <w:sz w:val="28"/>
          <w:szCs w:val="28"/>
          <w:lang w:val="uk-UA"/>
        </w:rPr>
        <w:t xml:space="preserve"> (кожні три роки)</w:t>
      </w:r>
      <w:r w:rsidRPr="009F5CC8">
        <w:rPr>
          <w:color w:val="000000"/>
          <w:sz w:val="28"/>
          <w:szCs w:val="28"/>
          <w:lang w:val="uk-UA"/>
        </w:rPr>
        <w:t xml:space="preserve"> та підлягати ревізії як у відповідності і</w:t>
      </w:r>
      <w:r w:rsidR="00BC7617">
        <w:rPr>
          <w:color w:val="000000"/>
          <w:sz w:val="28"/>
          <w:szCs w:val="28"/>
          <w:lang w:val="uk-UA"/>
        </w:rPr>
        <w:t>з</w:t>
      </w:r>
      <w:r w:rsidRPr="009F5CC8">
        <w:rPr>
          <w:color w:val="000000"/>
          <w:sz w:val="28"/>
          <w:szCs w:val="28"/>
          <w:lang w:val="uk-UA"/>
        </w:rPr>
        <w:t xml:space="preserve"> змінами в міжнародній (передусім європейській) практиці класифікації відходів, так і у відповідності з аналізом вітчизняного досвіду.</w:t>
      </w:r>
    </w:p>
    <w:p w:rsidR="009F5CC8" w:rsidRPr="001A6CF6" w:rsidRDefault="009F5CC8" w:rsidP="009F5CC8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4. Правові аспекти</w:t>
      </w:r>
    </w:p>
    <w:p w:rsidR="00F64806" w:rsidRPr="001A6CF6" w:rsidRDefault="00F64806" w:rsidP="00BC7617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A6CF6">
        <w:rPr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:rsidR="00B968A6" w:rsidRPr="001A6CF6" w:rsidRDefault="00BC7617" w:rsidP="00BC761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Закон України «</w:t>
      </w:r>
      <w:r w:rsidRPr="00BC7617">
        <w:rPr>
          <w:bCs/>
          <w:color w:val="000000" w:themeColor="text1"/>
          <w:sz w:val="28"/>
          <w:szCs w:val="28"/>
          <w:lang w:val="uk-UA"/>
        </w:rPr>
        <w:t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</w:t>
      </w:r>
      <w:r>
        <w:rPr>
          <w:bCs/>
          <w:color w:val="000000" w:themeColor="text1"/>
          <w:sz w:val="28"/>
          <w:szCs w:val="28"/>
          <w:lang w:val="uk-UA"/>
        </w:rPr>
        <w:t>и»</w:t>
      </w:r>
      <w:r w:rsidR="00F64806" w:rsidRPr="001A6CF6">
        <w:rPr>
          <w:bCs/>
          <w:color w:val="000000" w:themeColor="text1"/>
          <w:sz w:val="28"/>
          <w:szCs w:val="28"/>
          <w:lang w:val="uk-UA"/>
        </w:rPr>
        <w:t>;</w:t>
      </w:r>
    </w:p>
    <w:p w:rsidR="00B968A6" w:rsidRPr="001A6CF6" w:rsidRDefault="00F64806" w:rsidP="00BC761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A6CF6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="006F2EA0">
        <w:rPr>
          <w:sz w:val="28"/>
          <w:szCs w:val="28"/>
          <w:highlight w:val="white"/>
          <w:lang w:val="uk-UA"/>
        </w:rPr>
        <w:t>«</w:t>
      </w:r>
      <w:r w:rsidRPr="001A6CF6">
        <w:rPr>
          <w:color w:val="000000" w:themeColor="text1"/>
          <w:sz w:val="28"/>
          <w:szCs w:val="28"/>
          <w:highlight w:val="white"/>
          <w:lang w:val="uk-UA"/>
        </w:rPr>
        <w:t>Про управління відходами</w:t>
      </w:r>
      <w:r w:rsidR="006F2EA0">
        <w:rPr>
          <w:color w:val="000000" w:themeColor="text1"/>
          <w:sz w:val="28"/>
          <w:szCs w:val="28"/>
          <w:lang w:val="uk-UA"/>
        </w:rPr>
        <w:t>»</w:t>
      </w:r>
      <w:r w:rsidR="006C4B18">
        <w:rPr>
          <w:color w:val="000000" w:themeColor="text1"/>
          <w:sz w:val="28"/>
          <w:szCs w:val="28"/>
          <w:lang w:val="uk-UA"/>
        </w:rPr>
        <w:t>.</w:t>
      </w:r>
    </w:p>
    <w:p w:rsidR="00F64806" w:rsidRPr="001A6CF6" w:rsidRDefault="00F64806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E73973" w:rsidRDefault="001536B5" w:rsidP="00E44E1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1536B5">
        <w:rPr>
          <w:color w:val="000000" w:themeColor="text1"/>
          <w:sz w:val="28"/>
          <w:szCs w:val="28"/>
          <w:lang w:val="uk-UA"/>
        </w:rPr>
        <w:t xml:space="preserve">Упровадження положень проєкту акта не потребує додаткових фінансових витрат з державного </w:t>
      </w:r>
      <w:r>
        <w:rPr>
          <w:color w:val="000000" w:themeColor="text1"/>
          <w:sz w:val="28"/>
          <w:szCs w:val="28"/>
          <w:lang w:val="uk-UA"/>
        </w:rPr>
        <w:t xml:space="preserve">або місцевого </w:t>
      </w:r>
      <w:r w:rsidRPr="001536B5">
        <w:rPr>
          <w:color w:val="000000" w:themeColor="text1"/>
          <w:sz w:val="28"/>
          <w:szCs w:val="28"/>
          <w:lang w:val="uk-UA"/>
        </w:rPr>
        <w:t>бюджет</w:t>
      </w:r>
      <w:r>
        <w:rPr>
          <w:color w:val="000000" w:themeColor="text1"/>
          <w:sz w:val="28"/>
          <w:szCs w:val="28"/>
          <w:lang w:val="uk-UA"/>
        </w:rPr>
        <w:t>ів</w:t>
      </w:r>
      <w:r w:rsidRPr="001536B5">
        <w:rPr>
          <w:color w:val="000000" w:themeColor="text1"/>
          <w:sz w:val="28"/>
          <w:szCs w:val="28"/>
          <w:lang w:val="uk-UA"/>
        </w:rPr>
        <w:t>.</w:t>
      </w:r>
    </w:p>
    <w:p w:rsidR="001536B5" w:rsidRPr="001A6CF6" w:rsidRDefault="001536B5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:rsidR="009F5CC8" w:rsidRDefault="001536B5" w:rsidP="001536B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1536B5">
        <w:rPr>
          <w:color w:val="000000" w:themeColor="text1"/>
          <w:sz w:val="28"/>
          <w:szCs w:val="28"/>
          <w:lang w:val="uk-UA"/>
        </w:rPr>
        <w:t xml:space="preserve">Проєкт акта не </w:t>
      </w:r>
      <w:r w:rsidR="009F5CC8">
        <w:rPr>
          <w:color w:val="000000" w:themeColor="text1"/>
          <w:sz w:val="28"/>
          <w:szCs w:val="28"/>
          <w:lang w:val="uk-UA"/>
        </w:rPr>
        <w:t>є регуляторним актом.</w:t>
      </w:r>
    </w:p>
    <w:p w:rsidR="001536B5" w:rsidRPr="001536B5" w:rsidRDefault="001536B5" w:rsidP="001536B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1536B5">
        <w:rPr>
          <w:color w:val="000000" w:themeColor="text1"/>
          <w:sz w:val="28"/>
          <w:szCs w:val="28"/>
          <w:lang w:val="uk-UA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і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</w:t>
      </w:r>
      <w:r w:rsidR="00DE724B">
        <w:rPr>
          <w:color w:val="000000" w:themeColor="text1"/>
          <w:sz w:val="28"/>
          <w:szCs w:val="28"/>
          <w:lang w:val="uk-UA"/>
        </w:rPr>
        <w:t xml:space="preserve">днань організацій роботодавців, </w:t>
      </w:r>
      <w:bookmarkStart w:id="2" w:name="_GoBack"/>
      <w:bookmarkEnd w:id="2"/>
      <w:r w:rsidRPr="001536B5">
        <w:rPr>
          <w:color w:val="000000" w:themeColor="text1"/>
          <w:sz w:val="28"/>
          <w:szCs w:val="28"/>
          <w:lang w:val="uk-UA"/>
        </w:rPr>
        <w:t>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1536B5" w:rsidRDefault="001536B5" w:rsidP="001536B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1536B5">
        <w:rPr>
          <w:color w:val="000000" w:themeColor="text1"/>
          <w:sz w:val="28"/>
          <w:szCs w:val="28"/>
          <w:lang w:val="uk-UA"/>
        </w:rPr>
        <w:lastRenderedPageBreak/>
        <w:t>Проєкт акта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:rsidR="001536B5" w:rsidRDefault="001536B5" w:rsidP="00E44E1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7. Оцінка відповідності</w:t>
      </w:r>
    </w:p>
    <w:p w:rsidR="00F64806" w:rsidRPr="001A6CF6" w:rsidRDefault="00F64806" w:rsidP="009F5CC8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1A6CF6">
        <w:rPr>
          <w:bCs/>
          <w:color w:val="000000" w:themeColor="text1"/>
          <w:sz w:val="28"/>
          <w:szCs w:val="28"/>
          <w:lang w:val="uk-UA"/>
        </w:rPr>
        <w:t xml:space="preserve">Проєкт постанови містить положення, що стосуються зобов’язань України у сфері європейської інтеграції. Так, проєктом </w:t>
      </w:r>
      <w:r w:rsidR="001536B5">
        <w:rPr>
          <w:bCs/>
          <w:color w:val="000000" w:themeColor="text1"/>
          <w:sz w:val="28"/>
          <w:szCs w:val="28"/>
          <w:lang w:val="uk-UA"/>
        </w:rPr>
        <w:t>акта</w:t>
      </w:r>
      <w:r w:rsidRPr="001A6CF6">
        <w:rPr>
          <w:bCs/>
          <w:color w:val="000000" w:themeColor="text1"/>
          <w:sz w:val="28"/>
          <w:szCs w:val="28"/>
          <w:lang w:val="uk-UA"/>
        </w:rPr>
        <w:t xml:space="preserve"> імплемент</w:t>
      </w:r>
      <w:r w:rsidR="001536B5">
        <w:rPr>
          <w:bCs/>
          <w:color w:val="000000" w:themeColor="text1"/>
          <w:sz w:val="28"/>
          <w:szCs w:val="28"/>
          <w:lang w:val="uk-UA"/>
        </w:rPr>
        <w:t>уються</w:t>
      </w:r>
      <w:r w:rsidRPr="001A6CF6">
        <w:rPr>
          <w:bCs/>
          <w:color w:val="000000" w:themeColor="text1"/>
          <w:sz w:val="28"/>
          <w:szCs w:val="28"/>
          <w:lang w:val="uk-UA"/>
        </w:rPr>
        <w:t xml:space="preserve"> відповідні положення таких актів ЄС: </w:t>
      </w:r>
      <w:r w:rsidRPr="001A6CF6">
        <w:rPr>
          <w:color w:val="000000" w:themeColor="text1"/>
          <w:sz w:val="28"/>
          <w:szCs w:val="28"/>
          <w:lang w:val="uk-UA"/>
        </w:rPr>
        <w:t xml:space="preserve">Директиви Європейського Парламенту та Ради 2008/98/ЄС від 19 листопада 2008 року про відходи, </w:t>
      </w:r>
      <w:r w:rsidRPr="001A6CF6">
        <w:rPr>
          <w:bCs/>
          <w:sz w:val="28"/>
          <w:szCs w:val="28"/>
          <w:lang w:val="uk-UA"/>
        </w:rPr>
        <w:t>Рішення Європейської Комісії 2000/532/ЄC від 03.05.2000, яким затверджується Перелік відходів ЄС (</w:t>
      </w:r>
      <w:proofErr w:type="spellStart"/>
      <w:r w:rsidRPr="001A6CF6">
        <w:rPr>
          <w:bCs/>
          <w:iCs/>
          <w:sz w:val="28"/>
          <w:szCs w:val="28"/>
          <w:lang w:val="uk-UA"/>
        </w:rPr>
        <w:t>List</w:t>
      </w:r>
      <w:proofErr w:type="spellEnd"/>
      <w:r w:rsidRPr="001A6CF6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1A6CF6">
        <w:rPr>
          <w:bCs/>
          <w:iCs/>
          <w:sz w:val="28"/>
          <w:szCs w:val="28"/>
          <w:lang w:val="uk-UA"/>
        </w:rPr>
        <w:t>of</w:t>
      </w:r>
      <w:proofErr w:type="spellEnd"/>
      <w:r w:rsidRPr="001A6CF6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1A6CF6">
        <w:rPr>
          <w:bCs/>
          <w:iCs/>
          <w:sz w:val="28"/>
          <w:szCs w:val="28"/>
          <w:lang w:val="uk-UA"/>
        </w:rPr>
        <w:t>Waste</w:t>
      </w:r>
      <w:proofErr w:type="spellEnd"/>
      <w:r w:rsidRPr="001A6CF6">
        <w:rPr>
          <w:bCs/>
          <w:sz w:val="28"/>
          <w:szCs w:val="28"/>
          <w:lang w:val="uk-UA"/>
        </w:rPr>
        <w:t>)</w:t>
      </w:r>
      <w:r w:rsidRPr="001A6CF6">
        <w:rPr>
          <w:sz w:val="28"/>
          <w:szCs w:val="28"/>
          <w:lang w:val="uk-UA"/>
        </w:rPr>
        <w:t>.</w:t>
      </w:r>
    </w:p>
    <w:p w:rsidR="001536B5" w:rsidRPr="001536B5" w:rsidRDefault="001536B5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536B5">
        <w:rPr>
          <w:bCs/>
          <w:color w:val="000000" w:themeColor="text1"/>
          <w:sz w:val="28"/>
          <w:szCs w:val="28"/>
          <w:lang w:val="uk-UA"/>
        </w:rPr>
        <w:t>Проєкт акта не впливає на забезпечення рівних прав та можливостей жінок і чоловіків; на ринок праці, громадське здоров’я, екологію та навколишнє природне середовище; не містить положень, що стосуються прав та свобод, гарантованих Конвенцією про захист прав людини і основоположних свобод; які порушують принцип забезпечення рівних прав та можливостей жінок і чоловіків.</w:t>
      </w:r>
    </w:p>
    <w:p w:rsidR="001536B5" w:rsidRPr="001536B5" w:rsidRDefault="001536B5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536B5">
        <w:rPr>
          <w:bCs/>
          <w:color w:val="000000" w:themeColor="text1"/>
          <w:sz w:val="28"/>
          <w:szCs w:val="28"/>
          <w:lang w:val="uk-UA"/>
        </w:rPr>
        <w:t>Норми проєкту акта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дискримінації.</w:t>
      </w:r>
    </w:p>
    <w:p w:rsidR="001536B5" w:rsidRPr="001536B5" w:rsidRDefault="001536B5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536B5">
        <w:rPr>
          <w:bCs/>
          <w:color w:val="000000" w:themeColor="text1"/>
          <w:sz w:val="28"/>
          <w:szCs w:val="28"/>
          <w:lang w:val="uk-UA"/>
        </w:rPr>
        <w:t>Проєкт акта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F64806" w:rsidRDefault="001536B5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536B5">
        <w:rPr>
          <w:bCs/>
          <w:color w:val="000000" w:themeColor="text1"/>
          <w:sz w:val="28"/>
          <w:szCs w:val="28"/>
          <w:lang w:val="uk-UA"/>
        </w:rPr>
        <w:t>Громадська антикорупційна, громадська антидискримінаційна та громадська гендерно-правова експертизи не проводились.</w:t>
      </w:r>
    </w:p>
    <w:p w:rsidR="001536B5" w:rsidRPr="001A6CF6" w:rsidRDefault="001536B5" w:rsidP="001536B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8. Прогноз результатів</w:t>
      </w:r>
    </w:p>
    <w:p w:rsidR="00E73973" w:rsidRPr="001A6CF6" w:rsidRDefault="00E73973" w:rsidP="00E44E15">
      <w:pPr>
        <w:autoSpaceDE w:val="0"/>
        <w:autoSpaceDN w:val="0"/>
        <w:adjustRightInd w:val="0"/>
        <w:ind w:right="-998" w:firstLine="567"/>
        <w:jc w:val="both"/>
        <w:rPr>
          <w:sz w:val="28"/>
          <w:szCs w:val="28"/>
          <w:lang w:val="uk-UA"/>
        </w:rPr>
      </w:pPr>
      <w:r w:rsidRPr="001A6CF6">
        <w:rPr>
          <w:sz w:val="28"/>
          <w:szCs w:val="28"/>
          <w:lang w:val="uk-UA"/>
        </w:rPr>
        <w:t>Реалізація проєкту акта матиме вплив на інтереси заінтересованих сторін:</w:t>
      </w:r>
    </w:p>
    <w:tbl>
      <w:tblPr>
        <w:tblW w:w="10173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4253"/>
      </w:tblGrid>
      <w:tr w:rsidR="00E73973" w:rsidRPr="001A6CF6" w:rsidTr="007558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73973" w:rsidRPr="001A6CF6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CF6">
              <w:rPr>
                <w:b/>
                <w:bCs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E73973" w:rsidRPr="001A6CF6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CF6">
              <w:rPr>
                <w:b/>
                <w:bCs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73973" w:rsidRPr="001A6CF6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CF6">
              <w:rPr>
                <w:b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E73973" w:rsidRPr="00DE724B" w:rsidTr="007558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73973" w:rsidRPr="007558CE" w:rsidRDefault="00E73973" w:rsidP="007558CE">
            <w:pPr>
              <w:autoSpaceDE w:val="0"/>
              <w:autoSpaceDN w:val="0"/>
              <w:adjustRightInd w:val="0"/>
              <w:ind w:right="460"/>
              <w:jc w:val="both"/>
              <w:rPr>
                <w:lang w:val="uk-UA"/>
              </w:rPr>
            </w:pPr>
            <w:r w:rsidRPr="007558CE">
              <w:rPr>
                <w:lang w:val="uk-UA"/>
              </w:rPr>
              <w:t>Суб’єкт</w:t>
            </w:r>
            <w:r w:rsidR="007558CE" w:rsidRPr="007558CE">
              <w:rPr>
                <w:lang w:val="uk-UA"/>
              </w:rPr>
              <w:t>и</w:t>
            </w:r>
            <w:r w:rsidRPr="007558CE">
              <w:rPr>
                <w:lang w:val="uk-UA"/>
              </w:rPr>
              <w:t xml:space="preserve"> господарювання,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lang w:val="uk-UA"/>
              </w:rPr>
              <w:t xml:space="preserve">Забезпечення виконання норм Закону України </w:t>
            </w:r>
            <w:r w:rsidR="00D7566C" w:rsidRPr="007558CE">
              <w:rPr>
                <w:highlight w:val="white"/>
                <w:lang w:val="uk-UA"/>
              </w:rPr>
              <w:t>"</w:t>
            </w:r>
            <w:r w:rsidR="00D7566C" w:rsidRPr="007558CE">
              <w:rPr>
                <w:lang w:val="uk-UA"/>
              </w:rPr>
              <w:t>Про управління відходами</w:t>
            </w:r>
            <w:r w:rsidR="00D7566C" w:rsidRPr="007558CE">
              <w:rPr>
                <w:highlight w:val="white"/>
                <w:lang w:val="uk-UA"/>
              </w:rPr>
              <w:t>"</w:t>
            </w:r>
            <w:r w:rsidRPr="007558CE">
              <w:rPr>
                <w:lang w:val="uk-UA"/>
              </w:rPr>
              <w:t xml:space="preserve"> в частині </w:t>
            </w:r>
            <w:r w:rsidRPr="007558CE">
              <w:rPr>
                <w:rFonts w:eastAsiaTheme="minorHAnsi"/>
                <w:lang w:val="uk-UA" w:eastAsia="en-US"/>
              </w:rPr>
              <w:t>присвоєння відходам відповідного коду залежно від походження відходів, наявності небезпечних речовин та прояву ними небезпечних властивостей</w:t>
            </w:r>
            <w:r w:rsidRPr="007558CE">
              <w:rPr>
                <w:lang w:val="uk-UA"/>
              </w:rPr>
              <w:t xml:space="preserve">. </w:t>
            </w:r>
          </w:p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lang w:val="uk-UA"/>
              </w:rPr>
              <w:t xml:space="preserve">Забезпечення безпечного управління відходами, що утворюються в процесі господарської діяльності. </w:t>
            </w:r>
          </w:p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lang w:val="uk-UA"/>
              </w:rPr>
              <w:lastRenderedPageBreak/>
              <w:t>Короткостроковий вплив (до року): позитивний.</w:t>
            </w:r>
          </w:p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73973" w:rsidRPr="007558CE" w:rsidRDefault="00E73973" w:rsidP="007558C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558CE">
              <w:rPr>
                <w:lang w:val="uk-UA"/>
              </w:rPr>
              <w:lastRenderedPageBreak/>
              <w:t>Прийняття про</w:t>
            </w:r>
            <w:r w:rsidR="007558CE" w:rsidRPr="007558CE">
              <w:rPr>
                <w:lang w:val="uk-UA"/>
              </w:rPr>
              <w:t>єк</w:t>
            </w:r>
            <w:r w:rsidRPr="007558CE">
              <w:rPr>
                <w:lang w:val="uk-UA"/>
              </w:rPr>
              <w:t>т</w:t>
            </w:r>
            <w:r w:rsidR="007558CE" w:rsidRPr="007558CE">
              <w:rPr>
                <w:lang w:val="uk-UA"/>
              </w:rPr>
              <w:t>у</w:t>
            </w:r>
            <w:r w:rsidRPr="007558CE">
              <w:rPr>
                <w:lang w:val="uk-UA"/>
              </w:rPr>
              <w:t xml:space="preserve"> </w:t>
            </w:r>
            <w:r w:rsidR="007558CE" w:rsidRPr="007558CE">
              <w:rPr>
                <w:lang w:val="uk-UA"/>
              </w:rPr>
              <w:t xml:space="preserve">акта </w:t>
            </w:r>
            <w:r w:rsidRPr="007558CE">
              <w:rPr>
                <w:lang w:val="uk-UA"/>
              </w:rPr>
              <w:t>сприяти</w:t>
            </w:r>
            <w:r w:rsidR="007558CE" w:rsidRPr="007558CE">
              <w:rPr>
                <w:lang w:val="uk-UA"/>
              </w:rPr>
              <w:t>ме</w:t>
            </w:r>
            <w:r w:rsidRPr="007558CE">
              <w:rPr>
                <w:lang w:val="uk-UA"/>
              </w:rPr>
              <w:t xml:space="preserve"> зниженню ризиків, пов’язаних із неправильною класифікацією відходів та визначенням їх небезпечних властивостей, що буде мати своїм наслідком правильне управління відходами з подальшою їх переробкою та/або </w:t>
            </w:r>
            <w:r w:rsidR="00D7566C" w:rsidRPr="007558CE">
              <w:rPr>
                <w:lang w:val="uk-UA"/>
              </w:rPr>
              <w:t>видаленням,</w:t>
            </w:r>
            <w:r w:rsidRPr="007558CE">
              <w:rPr>
                <w:lang w:val="uk-UA"/>
              </w:rPr>
              <w:t xml:space="preserve"> перевезенням відходів, а також дозволить запобігти забрудненню навколишнього природного середовища, тощо. </w:t>
            </w:r>
          </w:p>
        </w:tc>
      </w:tr>
      <w:tr w:rsidR="00E73973" w:rsidRPr="00DE724B" w:rsidTr="007558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73973" w:rsidRPr="007558CE" w:rsidRDefault="00E73973" w:rsidP="00E44E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558CE">
              <w:rPr>
                <w:lang w:val="uk-UA"/>
              </w:rPr>
              <w:lastRenderedPageBreak/>
              <w:t>Громадяни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bCs/>
                <w:color w:val="000000" w:themeColor="text1"/>
                <w:lang w:val="uk-UA" w:eastAsia="uk-UA"/>
              </w:rPr>
              <w:t xml:space="preserve">Забезпечення доступу до даних про суб’єктів господарювання, </w:t>
            </w:r>
            <w:r w:rsidRPr="007558CE">
              <w:rPr>
                <w:bCs/>
                <w:color w:val="000000" w:themeColor="text1"/>
                <w:lang w:val="uk-UA"/>
              </w:rPr>
              <w:t>які в ході своєї</w:t>
            </w:r>
            <w:r w:rsidRPr="007558CE">
              <w:rPr>
                <w:b/>
                <w:lang w:val="uk-UA" w:eastAsia="uk-UA"/>
              </w:rPr>
              <w:t xml:space="preserve"> </w:t>
            </w:r>
            <w:r w:rsidRPr="007558CE">
              <w:rPr>
                <w:bCs/>
                <w:color w:val="000000" w:themeColor="text1"/>
                <w:lang w:val="uk-UA" w:eastAsia="uk-UA"/>
              </w:rPr>
              <w:t>діяльності є утворювачами відходів щодо правильності здійснення ними класифікації відходів</w:t>
            </w:r>
            <w:r w:rsidRPr="007558CE">
              <w:rPr>
                <w:lang w:val="uk-UA"/>
              </w:rPr>
              <w:t xml:space="preserve"> </w:t>
            </w:r>
          </w:p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lang w:val="uk-UA"/>
              </w:rPr>
              <w:t>Короткостроковий вплив (до року): позитивний.</w:t>
            </w:r>
          </w:p>
          <w:p w:rsidR="00E73973" w:rsidRPr="007558CE" w:rsidRDefault="00E73973" w:rsidP="00E44E1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558CE">
              <w:rPr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73973" w:rsidRPr="007558CE" w:rsidRDefault="00E73973" w:rsidP="007558CE">
            <w:pPr>
              <w:tabs>
                <w:tab w:val="left" w:pos="851"/>
                <w:tab w:val="left" w:pos="1134"/>
              </w:tabs>
              <w:jc w:val="both"/>
              <w:rPr>
                <w:bCs/>
                <w:color w:val="000000" w:themeColor="text1"/>
                <w:lang w:val="uk-UA" w:eastAsia="uk-UA"/>
              </w:rPr>
            </w:pPr>
            <w:r w:rsidRPr="007558CE">
              <w:rPr>
                <w:lang w:val="uk-UA"/>
              </w:rPr>
              <w:t>Прийняття про</w:t>
            </w:r>
            <w:r w:rsidR="001536B5" w:rsidRPr="007558CE">
              <w:rPr>
                <w:lang w:val="uk-UA"/>
              </w:rPr>
              <w:t>є</w:t>
            </w:r>
            <w:r w:rsidRPr="007558CE">
              <w:rPr>
                <w:lang w:val="uk-UA"/>
              </w:rPr>
              <w:t>кт</w:t>
            </w:r>
            <w:r w:rsidR="007558CE" w:rsidRPr="007558CE">
              <w:rPr>
                <w:lang w:val="uk-UA"/>
              </w:rPr>
              <w:t>у</w:t>
            </w:r>
            <w:r w:rsidRPr="007558CE">
              <w:rPr>
                <w:lang w:val="uk-UA"/>
              </w:rPr>
              <w:t xml:space="preserve"> </w:t>
            </w:r>
            <w:r w:rsidR="001536B5" w:rsidRPr="007558CE">
              <w:rPr>
                <w:lang w:val="uk-UA"/>
              </w:rPr>
              <w:t>акта</w:t>
            </w:r>
            <w:r w:rsidRPr="007558CE">
              <w:rPr>
                <w:lang w:val="uk-UA"/>
              </w:rPr>
              <w:t xml:space="preserve"> сприяти</w:t>
            </w:r>
            <w:r w:rsidR="007558CE" w:rsidRPr="007558CE">
              <w:rPr>
                <w:lang w:val="uk-UA"/>
              </w:rPr>
              <w:t>ме</w:t>
            </w:r>
            <w:r w:rsidRPr="007558CE">
              <w:rPr>
                <w:lang w:val="uk-UA"/>
              </w:rPr>
              <w:t xml:space="preserve"> </w:t>
            </w:r>
            <w:r w:rsidRPr="007558CE">
              <w:rPr>
                <w:bCs/>
                <w:color w:val="000000" w:themeColor="text1"/>
                <w:lang w:val="uk-UA" w:eastAsia="uk-UA"/>
              </w:rPr>
              <w:t xml:space="preserve">створенню передумов для зміцнення та збереження здоров’я населення шляхом правильної класифікації відходів та визначення ступеню їх небезпеки. Забезпечення доступу до даних про суб’єктів господарювання, </w:t>
            </w:r>
            <w:r w:rsidRPr="007558CE">
              <w:rPr>
                <w:bCs/>
                <w:color w:val="000000" w:themeColor="text1"/>
                <w:lang w:val="uk-UA"/>
              </w:rPr>
              <w:t>які в ході своєї</w:t>
            </w:r>
            <w:r w:rsidRPr="007558CE">
              <w:rPr>
                <w:b/>
                <w:lang w:val="uk-UA" w:eastAsia="uk-UA"/>
              </w:rPr>
              <w:t xml:space="preserve"> </w:t>
            </w:r>
            <w:r w:rsidRPr="007558CE">
              <w:rPr>
                <w:bCs/>
                <w:color w:val="000000" w:themeColor="text1"/>
                <w:lang w:val="uk-UA" w:eastAsia="uk-UA"/>
              </w:rPr>
              <w:t>діяльності є утворювачами відходів та власниками відходів щодо правильності здійснення ними класифікації відходів.</w:t>
            </w:r>
          </w:p>
        </w:tc>
      </w:tr>
    </w:tbl>
    <w:p w:rsidR="00E73973" w:rsidRPr="001A6CF6" w:rsidRDefault="00E73973" w:rsidP="00E44E15">
      <w:pPr>
        <w:autoSpaceDE w:val="0"/>
        <w:autoSpaceDN w:val="0"/>
        <w:adjustRightInd w:val="0"/>
        <w:ind w:right="-998" w:firstLine="567"/>
        <w:jc w:val="both"/>
        <w:rPr>
          <w:sz w:val="28"/>
          <w:szCs w:val="28"/>
          <w:lang w:val="uk-UA"/>
        </w:rPr>
      </w:pPr>
    </w:p>
    <w:p w:rsidR="00E73973" w:rsidRPr="001A6CF6" w:rsidRDefault="00E73973" w:rsidP="00E44E15">
      <w:pPr>
        <w:autoSpaceDE w:val="0"/>
        <w:autoSpaceDN w:val="0"/>
        <w:adjustRightInd w:val="0"/>
        <w:ind w:right="-998" w:firstLine="567"/>
        <w:jc w:val="both"/>
        <w:rPr>
          <w:b/>
          <w:bCs/>
          <w:sz w:val="28"/>
          <w:szCs w:val="28"/>
          <w:lang w:val="uk-UA"/>
        </w:rPr>
      </w:pPr>
    </w:p>
    <w:p w:rsidR="00E73973" w:rsidRPr="001A6CF6" w:rsidRDefault="00E73973" w:rsidP="001536B5">
      <w:pPr>
        <w:tabs>
          <w:tab w:val="center" w:pos="4395"/>
          <w:tab w:val="right" w:pos="9498"/>
        </w:tabs>
        <w:autoSpaceDE w:val="0"/>
        <w:autoSpaceDN w:val="0"/>
        <w:adjustRightInd w:val="0"/>
        <w:ind w:right="-998" w:hanging="142"/>
        <w:jc w:val="both"/>
        <w:rPr>
          <w:b/>
          <w:bCs/>
          <w:sz w:val="28"/>
          <w:szCs w:val="28"/>
          <w:lang w:val="uk-UA"/>
        </w:rPr>
      </w:pPr>
      <w:r w:rsidRPr="001A6CF6">
        <w:rPr>
          <w:b/>
          <w:bCs/>
          <w:sz w:val="28"/>
          <w:szCs w:val="28"/>
          <w:lang w:val="uk-UA"/>
        </w:rPr>
        <w:t>Міністр захисту довкілля та природних</w:t>
      </w:r>
    </w:p>
    <w:p w:rsidR="00E73973" w:rsidRPr="001A6CF6" w:rsidRDefault="001536B5" w:rsidP="001536B5">
      <w:pPr>
        <w:tabs>
          <w:tab w:val="center" w:pos="4395"/>
          <w:tab w:val="right" w:pos="9923"/>
        </w:tabs>
        <w:autoSpaceDE w:val="0"/>
        <w:autoSpaceDN w:val="0"/>
        <w:adjustRightInd w:val="0"/>
        <w:ind w:right="-998" w:hanging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ресурсів України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</w:t>
      </w:r>
      <w:r w:rsidR="00E73973" w:rsidRPr="001A6CF6">
        <w:rPr>
          <w:b/>
          <w:bCs/>
          <w:sz w:val="28"/>
          <w:szCs w:val="28"/>
          <w:lang w:val="uk-UA"/>
        </w:rPr>
        <w:t>Руслан СТРІЛЕЦЬ</w:t>
      </w:r>
    </w:p>
    <w:p w:rsidR="001536B5" w:rsidRDefault="001536B5" w:rsidP="001536B5">
      <w:pPr>
        <w:autoSpaceDE w:val="0"/>
        <w:autoSpaceDN w:val="0"/>
        <w:adjustRightInd w:val="0"/>
        <w:ind w:right="-998" w:hanging="142"/>
        <w:rPr>
          <w:sz w:val="28"/>
          <w:szCs w:val="28"/>
          <w:lang w:val="uk-UA"/>
        </w:rPr>
      </w:pPr>
    </w:p>
    <w:p w:rsidR="00E73973" w:rsidRPr="001A6CF6" w:rsidRDefault="001536B5" w:rsidP="001536B5">
      <w:pPr>
        <w:autoSpaceDE w:val="0"/>
        <w:autoSpaceDN w:val="0"/>
        <w:adjustRightInd w:val="0"/>
        <w:ind w:right="-998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73973" w:rsidRPr="001A6CF6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» </w:t>
      </w:r>
      <w:r w:rsidR="00E73973" w:rsidRPr="001A6CF6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</w:t>
      </w:r>
      <w:r w:rsidR="00E73973" w:rsidRPr="001A6CF6">
        <w:rPr>
          <w:sz w:val="28"/>
          <w:szCs w:val="28"/>
          <w:lang w:val="uk-UA"/>
        </w:rPr>
        <w:t>_____ 202</w:t>
      </w:r>
      <w:r w:rsidR="00464C0A">
        <w:rPr>
          <w:sz w:val="28"/>
          <w:szCs w:val="28"/>
          <w:lang w:val="uk-UA"/>
        </w:rPr>
        <w:t>3</w:t>
      </w:r>
      <w:r w:rsidR="00E73973" w:rsidRPr="001A6CF6">
        <w:rPr>
          <w:sz w:val="28"/>
          <w:szCs w:val="28"/>
          <w:lang w:val="uk-UA"/>
        </w:rPr>
        <w:t xml:space="preserve"> р.</w:t>
      </w:r>
    </w:p>
    <w:p w:rsidR="00706CA9" w:rsidRPr="001A6CF6" w:rsidRDefault="00706CA9" w:rsidP="001536B5">
      <w:pPr>
        <w:ind w:hanging="142"/>
        <w:rPr>
          <w:sz w:val="28"/>
          <w:szCs w:val="28"/>
          <w:lang w:val="uk-UA"/>
        </w:rPr>
      </w:pPr>
    </w:p>
    <w:sectPr w:rsidR="00706CA9" w:rsidRPr="001A6CF6" w:rsidSect="00464C0A">
      <w:headerReference w:type="default" r:id="rId7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32" w:rsidRDefault="00EC7332" w:rsidP="001536B5">
      <w:r>
        <w:separator/>
      </w:r>
    </w:p>
  </w:endnote>
  <w:endnote w:type="continuationSeparator" w:id="0">
    <w:p w:rsidR="00EC7332" w:rsidRDefault="00EC7332" w:rsidP="001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32" w:rsidRDefault="00EC7332" w:rsidP="001536B5">
      <w:r>
        <w:separator/>
      </w:r>
    </w:p>
  </w:footnote>
  <w:footnote w:type="continuationSeparator" w:id="0">
    <w:p w:rsidR="00EC7332" w:rsidRDefault="00EC7332" w:rsidP="001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83033"/>
      <w:docPartObj>
        <w:docPartGallery w:val="Page Numbers (Top of Page)"/>
        <w:docPartUnique/>
      </w:docPartObj>
    </w:sdtPr>
    <w:sdtEndPr/>
    <w:sdtContent>
      <w:p w:rsidR="001536B5" w:rsidRDefault="001536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4B" w:rsidRPr="00DE724B">
          <w:rPr>
            <w:noProof/>
            <w:lang w:val="uk-UA"/>
          </w:rPr>
          <w:t>4</w:t>
        </w:r>
        <w:r>
          <w:fldChar w:fldCharType="end"/>
        </w:r>
      </w:p>
    </w:sdtContent>
  </w:sdt>
  <w:p w:rsidR="001536B5" w:rsidRDefault="001536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3"/>
    <w:rsid w:val="001536B5"/>
    <w:rsid w:val="001A6CF6"/>
    <w:rsid w:val="00464C0A"/>
    <w:rsid w:val="00522A0A"/>
    <w:rsid w:val="0059372C"/>
    <w:rsid w:val="006531A9"/>
    <w:rsid w:val="006C4B18"/>
    <w:rsid w:val="006F2EA0"/>
    <w:rsid w:val="00706CA9"/>
    <w:rsid w:val="007558CE"/>
    <w:rsid w:val="00803447"/>
    <w:rsid w:val="00832D03"/>
    <w:rsid w:val="008E0674"/>
    <w:rsid w:val="009F5CC8"/>
    <w:rsid w:val="00B968A6"/>
    <w:rsid w:val="00BC7617"/>
    <w:rsid w:val="00D7566C"/>
    <w:rsid w:val="00DB1EE6"/>
    <w:rsid w:val="00DB38D9"/>
    <w:rsid w:val="00DE724B"/>
    <w:rsid w:val="00E16D47"/>
    <w:rsid w:val="00E44E15"/>
    <w:rsid w:val="00E52034"/>
    <w:rsid w:val="00E73973"/>
    <w:rsid w:val="00EC7332"/>
    <w:rsid w:val="00EE1408"/>
    <w:rsid w:val="00F64806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BBE"/>
  <w15:chartTrackingRefBased/>
  <w15:docId w15:val="{B9E410C9-8095-474C-81BA-DB54B4F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rsid w:val="00E739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5078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Семенов Артем</cp:lastModifiedBy>
  <cp:revision>10</cp:revision>
  <dcterms:created xsi:type="dcterms:W3CDTF">2022-09-27T06:45:00Z</dcterms:created>
  <dcterms:modified xsi:type="dcterms:W3CDTF">2023-01-09T09:16:00Z</dcterms:modified>
</cp:coreProperties>
</file>