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AC" w:rsidRPr="00413265" w:rsidRDefault="002172AC" w:rsidP="002172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3265">
        <w:rPr>
          <w:rFonts w:ascii="Times New Roman" w:hAnsi="Times New Roman" w:cs="Times New Roman"/>
          <w:b/>
          <w:sz w:val="16"/>
          <w:szCs w:val="16"/>
        </w:rPr>
        <w:t xml:space="preserve">Повідомлення про намір отримати дозвіл на викиди стаціонарними джерелами </w:t>
      </w:r>
      <w:r w:rsidR="00413265" w:rsidRPr="00413265">
        <w:rPr>
          <w:rFonts w:ascii="Times New Roman" w:hAnsi="Times New Roman" w:cs="Times New Roman"/>
          <w:b/>
          <w:sz w:val="16"/>
          <w:szCs w:val="16"/>
        </w:rPr>
        <w:t>ТОВ</w:t>
      </w:r>
      <w:r w:rsidRPr="00413265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="002278BC">
        <w:rPr>
          <w:rFonts w:ascii="Times New Roman" w:hAnsi="Times New Roman" w:cs="Times New Roman"/>
          <w:b/>
          <w:sz w:val="16"/>
          <w:szCs w:val="16"/>
        </w:rPr>
        <w:t>РЕАЛТ НХС</w:t>
      </w:r>
      <w:r w:rsidRPr="00413265">
        <w:rPr>
          <w:rFonts w:ascii="Times New Roman" w:hAnsi="Times New Roman" w:cs="Times New Roman"/>
          <w:b/>
          <w:sz w:val="16"/>
          <w:szCs w:val="16"/>
        </w:rPr>
        <w:t>»</w:t>
      </w:r>
    </w:p>
    <w:p w:rsidR="00413265" w:rsidRDefault="0061549B" w:rsidP="002278BC">
      <w:pPr>
        <w:jc w:val="both"/>
        <w:rPr>
          <w:rFonts w:ascii="Times New Roman" w:hAnsi="Times New Roman" w:cs="Times New Roman"/>
          <w:sz w:val="16"/>
          <w:szCs w:val="16"/>
        </w:rPr>
      </w:pPr>
      <w:r w:rsidRPr="00413265">
        <w:rPr>
          <w:rFonts w:ascii="Times New Roman" w:hAnsi="Times New Roman" w:cs="Times New Roman"/>
          <w:sz w:val="16"/>
          <w:szCs w:val="16"/>
        </w:rPr>
        <w:t>Товариство з обмеженою відповідальністю «</w:t>
      </w:r>
      <w:r w:rsidR="002278BC">
        <w:rPr>
          <w:rFonts w:ascii="Times New Roman" w:hAnsi="Times New Roman" w:cs="Times New Roman"/>
          <w:sz w:val="16"/>
          <w:szCs w:val="16"/>
        </w:rPr>
        <w:t>РЕАЛТ НХС</w:t>
      </w:r>
      <w:r w:rsidRPr="00413265">
        <w:rPr>
          <w:rFonts w:ascii="Times New Roman" w:hAnsi="Times New Roman" w:cs="Times New Roman"/>
          <w:sz w:val="16"/>
          <w:szCs w:val="16"/>
        </w:rPr>
        <w:t xml:space="preserve">» (код ЄДРПОУ </w:t>
      </w:r>
      <w:r w:rsidR="002278BC" w:rsidRPr="002278BC">
        <w:rPr>
          <w:rFonts w:ascii="Times New Roman" w:hAnsi="Times New Roman" w:cs="Times New Roman"/>
          <w:sz w:val="16"/>
          <w:szCs w:val="16"/>
        </w:rPr>
        <w:t>44461159</w:t>
      </w:r>
      <w:r w:rsidR="00536E9C">
        <w:rPr>
          <w:rFonts w:ascii="Times New Roman" w:hAnsi="Times New Roman" w:cs="Times New Roman"/>
          <w:sz w:val="16"/>
          <w:szCs w:val="16"/>
        </w:rPr>
        <w:t>, ю</w:t>
      </w:r>
      <w:r w:rsidR="002278BC">
        <w:rPr>
          <w:rFonts w:ascii="Times New Roman" w:hAnsi="Times New Roman" w:cs="Times New Roman"/>
          <w:sz w:val="16"/>
          <w:szCs w:val="16"/>
        </w:rPr>
        <w:t xml:space="preserve">ридична, </w:t>
      </w:r>
      <w:r w:rsidRPr="00413265">
        <w:rPr>
          <w:rFonts w:ascii="Times New Roman" w:hAnsi="Times New Roman" w:cs="Times New Roman"/>
          <w:sz w:val="16"/>
          <w:szCs w:val="16"/>
        </w:rPr>
        <w:t xml:space="preserve">поштова </w:t>
      </w:r>
      <w:r w:rsidR="002278BC">
        <w:rPr>
          <w:rFonts w:ascii="Times New Roman" w:hAnsi="Times New Roman" w:cs="Times New Roman"/>
          <w:sz w:val="16"/>
          <w:szCs w:val="16"/>
        </w:rPr>
        <w:t xml:space="preserve">і фактична </w:t>
      </w:r>
      <w:r w:rsidRPr="00413265">
        <w:rPr>
          <w:rFonts w:ascii="Times New Roman" w:hAnsi="Times New Roman" w:cs="Times New Roman"/>
          <w:sz w:val="16"/>
          <w:szCs w:val="16"/>
        </w:rPr>
        <w:t xml:space="preserve">адреси: </w:t>
      </w:r>
      <w:r w:rsidR="002278BC" w:rsidRPr="002278BC">
        <w:rPr>
          <w:rFonts w:ascii="Times New Roman" w:hAnsi="Times New Roman" w:cs="Times New Roman"/>
          <w:sz w:val="16"/>
          <w:szCs w:val="16"/>
        </w:rPr>
        <w:t>08324, Київська обл., Бориспільський р-н, с</w:t>
      </w:r>
      <w:r w:rsidR="00402527">
        <w:rPr>
          <w:rFonts w:ascii="Times New Roman" w:hAnsi="Times New Roman" w:cs="Times New Roman"/>
          <w:sz w:val="16"/>
          <w:szCs w:val="16"/>
        </w:rPr>
        <w:t>.</w:t>
      </w:r>
      <w:r w:rsidR="002278BC" w:rsidRPr="002278BC">
        <w:rPr>
          <w:rFonts w:ascii="Times New Roman" w:hAnsi="Times New Roman" w:cs="Times New Roman"/>
          <w:sz w:val="16"/>
          <w:szCs w:val="16"/>
        </w:rPr>
        <w:t xml:space="preserve"> Гора, вул. Бориспільська, буд</w:t>
      </w:r>
      <w:r w:rsidR="00402527">
        <w:rPr>
          <w:rFonts w:ascii="Times New Roman" w:hAnsi="Times New Roman" w:cs="Times New Roman"/>
          <w:sz w:val="16"/>
          <w:szCs w:val="16"/>
        </w:rPr>
        <w:t>.</w:t>
      </w:r>
      <w:r w:rsidR="002278BC" w:rsidRPr="002278BC">
        <w:rPr>
          <w:rFonts w:ascii="Times New Roman" w:hAnsi="Times New Roman" w:cs="Times New Roman"/>
          <w:sz w:val="16"/>
          <w:szCs w:val="16"/>
        </w:rPr>
        <w:t xml:space="preserve"> 6</w:t>
      </w:r>
      <w:r w:rsidR="00536E9C">
        <w:rPr>
          <w:rFonts w:ascii="Times New Roman" w:hAnsi="Times New Roman" w:cs="Times New Roman"/>
          <w:sz w:val="16"/>
          <w:szCs w:val="16"/>
        </w:rPr>
        <w:t>) має намір</w:t>
      </w:r>
      <w:r w:rsidR="00402527">
        <w:rPr>
          <w:rFonts w:ascii="Times New Roman" w:hAnsi="Times New Roman" w:cs="Times New Roman"/>
          <w:sz w:val="16"/>
          <w:szCs w:val="16"/>
        </w:rPr>
        <w:t xml:space="preserve"> </w:t>
      </w:r>
      <w:r w:rsidRPr="00413265">
        <w:rPr>
          <w:rFonts w:ascii="Times New Roman" w:hAnsi="Times New Roman" w:cs="Times New Roman"/>
          <w:sz w:val="16"/>
          <w:szCs w:val="16"/>
        </w:rPr>
        <w:t>отрима</w:t>
      </w:r>
      <w:r w:rsidR="00536E9C">
        <w:rPr>
          <w:rFonts w:ascii="Times New Roman" w:hAnsi="Times New Roman" w:cs="Times New Roman"/>
          <w:sz w:val="16"/>
          <w:szCs w:val="16"/>
        </w:rPr>
        <w:t>ти</w:t>
      </w:r>
      <w:r w:rsidRPr="00413265">
        <w:rPr>
          <w:rFonts w:ascii="Times New Roman" w:hAnsi="Times New Roman" w:cs="Times New Roman"/>
          <w:sz w:val="16"/>
          <w:szCs w:val="16"/>
        </w:rPr>
        <w:t xml:space="preserve"> дозв</w:t>
      </w:r>
      <w:r w:rsidR="00536E9C">
        <w:rPr>
          <w:rFonts w:ascii="Times New Roman" w:hAnsi="Times New Roman" w:cs="Times New Roman"/>
          <w:sz w:val="16"/>
          <w:szCs w:val="16"/>
        </w:rPr>
        <w:t>іл</w:t>
      </w:r>
      <w:r w:rsidRPr="00413265">
        <w:rPr>
          <w:rFonts w:ascii="Times New Roman" w:hAnsi="Times New Roman" w:cs="Times New Roman"/>
          <w:sz w:val="16"/>
          <w:szCs w:val="16"/>
        </w:rPr>
        <w:t xml:space="preserve"> на викиди забруднюючих речовин в атмосферне </w:t>
      </w:r>
      <w:r w:rsidR="00402527">
        <w:rPr>
          <w:rFonts w:ascii="Times New Roman" w:hAnsi="Times New Roman" w:cs="Times New Roman"/>
          <w:sz w:val="16"/>
          <w:szCs w:val="16"/>
        </w:rPr>
        <w:t>повітря стаціонарними джерелами</w:t>
      </w:r>
      <w:r w:rsidRPr="00413265">
        <w:rPr>
          <w:rFonts w:ascii="Times New Roman" w:hAnsi="Times New Roman" w:cs="Times New Roman"/>
          <w:sz w:val="16"/>
          <w:szCs w:val="16"/>
        </w:rPr>
        <w:t>.</w:t>
      </w:r>
      <w:r w:rsidR="00F27235" w:rsidRPr="00413265">
        <w:rPr>
          <w:rFonts w:ascii="Times New Roman" w:hAnsi="Times New Roman" w:cs="Times New Roman"/>
          <w:sz w:val="16"/>
          <w:szCs w:val="16"/>
        </w:rPr>
        <w:t xml:space="preserve"> Об’єкт не підлягає оцінці впливу на довкілля згідно положень ЗУ «Про оцінку впливу на довкілля».</w:t>
      </w:r>
      <w:r w:rsidR="00413265">
        <w:rPr>
          <w:rFonts w:ascii="Times New Roman" w:hAnsi="Times New Roman" w:cs="Times New Roman"/>
          <w:sz w:val="16"/>
          <w:szCs w:val="16"/>
        </w:rPr>
        <w:t xml:space="preserve"> </w:t>
      </w:r>
      <w:r w:rsidR="00F27235" w:rsidRPr="00413265">
        <w:rPr>
          <w:rFonts w:ascii="Times New Roman" w:hAnsi="Times New Roman" w:cs="Times New Roman"/>
          <w:sz w:val="16"/>
          <w:szCs w:val="16"/>
        </w:rPr>
        <w:t xml:space="preserve">Підприємство спеціалізується на </w:t>
      </w:r>
      <w:r w:rsidR="002278BC" w:rsidRPr="002278BC">
        <w:rPr>
          <w:rFonts w:ascii="Times New Roman" w:hAnsi="Times New Roman" w:cs="Times New Roman"/>
          <w:sz w:val="16"/>
          <w:szCs w:val="16"/>
        </w:rPr>
        <w:t>управлінні нерухомим майном</w:t>
      </w:r>
      <w:r w:rsidR="00F27235" w:rsidRPr="00413265">
        <w:rPr>
          <w:rFonts w:ascii="Times New Roman" w:hAnsi="Times New Roman" w:cs="Times New Roman"/>
          <w:sz w:val="16"/>
          <w:szCs w:val="16"/>
        </w:rPr>
        <w:t xml:space="preserve">. </w:t>
      </w:r>
      <w:r w:rsidR="002278BC">
        <w:rPr>
          <w:rFonts w:ascii="Times New Roman" w:hAnsi="Times New Roman" w:cs="Times New Roman"/>
          <w:sz w:val="16"/>
          <w:szCs w:val="16"/>
        </w:rPr>
        <w:t>Для забезпечення безперебійного електроживлення нерухомого майна на території підприємства передбачений дизельний генератор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. В цілому на </w:t>
      </w:r>
      <w:bookmarkStart w:id="0" w:name="_GoBack"/>
      <w:r w:rsidR="00405EB1" w:rsidRPr="00413265">
        <w:rPr>
          <w:rFonts w:ascii="Times New Roman" w:hAnsi="Times New Roman" w:cs="Times New Roman"/>
          <w:sz w:val="16"/>
          <w:szCs w:val="16"/>
        </w:rPr>
        <w:t>ТОВ «</w:t>
      </w:r>
      <w:r w:rsidR="002278BC">
        <w:rPr>
          <w:rFonts w:ascii="Times New Roman" w:hAnsi="Times New Roman" w:cs="Times New Roman"/>
          <w:sz w:val="16"/>
          <w:szCs w:val="16"/>
        </w:rPr>
        <w:t>РЕАЛТ НХС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» </w:t>
      </w:r>
      <w:bookmarkEnd w:id="0"/>
      <w:r w:rsidR="00405EB1" w:rsidRPr="00413265">
        <w:rPr>
          <w:rFonts w:ascii="Times New Roman" w:hAnsi="Times New Roman" w:cs="Times New Roman"/>
          <w:sz w:val="16"/>
          <w:szCs w:val="16"/>
        </w:rPr>
        <w:t xml:space="preserve">визначено </w:t>
      </w:r>
      <w:r w:rsidR="002278BC">
        <w:rPr>
          <w:rFonts w:ascii="Times New Roman" w:hAnsi="Times New Roman" w:cs="Times New Roman"/>
          <w:sz w:val="16"/>
          <w:szCs w:val="16"/>
        </w:rPr>
        <w:t>1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 джерел</w:t>
      </w:r>
      <w:r w:rsidR="002278BC">
        <w:rPr>
          <w:rFonts w:ascii="Times New Roman" w:hAnsi="Times New Roman" w:cs="Times New Roman"/>
          <w:sz w:val="16"/>
          <w:szCs w:val="16"/>
        </w:rPr>
        <w:t>о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 викидів </w:t>
      </w:r>
      <w:r w:rsidR="002278BC">
        <w:rPr>
          <w:rFonts w:ascii="Times New Roman" w:hAnsi="Times New Roman" w:cs="Times New Roman"/>
          <w:sz w:val="16"/>
          <w:szCs w:val="16"/>
        </w:rPr>
        <w:t>забруднюючих речовин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. Перелік та обсяг викидів забруднюючих речовин (т/рік) наведено нижче: </w:t>
      </w:r>
      <w:r w:rsidR="00356DCF" w:rsidRPr="00413265">
        <w:rPr>
          <w:rFonts w:ascii="Times New Roman" w:hAnsi="Times New Roman" w:cs="Times New Roman"/>
          <w:sz w:val="16"/>
          <w:szCs w:val="16"/>
        </w:rPr>
        <w:t>оксиди азоту (оксид та діоксид азоту) у перерахунку на діоксид азоту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 – </w:t>
      </w:r>
      <w:r w:rsidR="002278BC" w:rsidRPr="002278B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0,43</w:t>
      </w:r>
      <w:r w:rsidR="006B3FA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6911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, оксид 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вуглецю 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– </w:t>
      </w:r>
      <w:r w:rsidR="002278BC" w:rsidRPr="002278B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1,31</w:t>
      </w:r>
      <w:r w:rsidR="006B3FA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1617</w:t>
      </w:r>
      <w:r w:rsidR="00405EB1" w:rsidRPr="00413265">
        <w:rPr>
          <w:rFonts w:ascii="Times New Roman" w:hAnsi="Times New Roman" w:cs="Times New Roman"/>
          <w:sz w:val="16"/>
          <w:szCs w:val="16"/>
        </w:rPr>
        <w:t>,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 вуглецю діоксид - </w:t>
      </w:r>
      <w:r w:rsidR="002278BC" w:rsidRPr="002278B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235,816</w:t>
      </w:r>
      <w:r w:rsidR="006B3FA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428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, речовини у вигляді суспендованих твердих частинок недиференційованих за складом - </w:t>
      </w:r>
      <w:r w:rsidR="002278BC" w:rsidRPr="002278B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0,</w:t>
      </w:r>
      <w:r w:rsidR="006B3FA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099936</w:t>
      </w:r>
      <w:r w:rsidR="00356DCF" w:rsidRPr="00413265">
        <w:rPr>
          <w:rFonts w:ascii="Times New Roman" w:hAnsi="Times New Roman" w:cs="Times New Roman"/>
          <w:sz w:val="16"/>
          <w:szCs w:val="16"/>
        </w:rPr>
        <w:t>, азоту (І) оксид (N</w:t>
      </w:r>
      <w:r w:rsidR="00356DCF" w:rsidRPr="00413265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O) - </w:t>
      </w:r>
      <w:r w:rsidR="002278BC" w:rsidRPr="002278B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0,008033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, метан - </w:t>
      </w:r>
      <w:r w:rsidR="002278BC" w:rsidRPr="002278B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0,009639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, діоксид сірки (діоксид та триоксид) в перерахунку на діоксид сірки - </w:t>
      </w:r>
      <w:r w:rsidR="002278BC" w:rsidRPr="002278B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0,010</w:t>
      </w:r>
      <w:r w:rsidR="006B3FA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561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, неметанові леткі органічні сполуки (НМЛОС) – </w:t>
      </w:r>
      <w:r w:rsidR="002278BC" w:rsidRPr="002278B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0,160654</w:t>
      </w:r>
      <w:r w:rsidR="00413265" w:rsidRPr="00413265">
        <w:rPr>
          <w:rFonts w:ascii="Times New Roman" w:hAnsi="Times New Roman" w:cs="Times New Roman"/>
          <w:sz w:val="16"/>
          <w:szCs w:val="16"/>
        </w:rPr>
        <w:t xml:space="preserve">. Загальна кількість викидів усіх забруднюючих </w:t>
      </w:r>
      <w:r w:rsidR="00413265" w:rsidRPr="002278BC">
        <w:rPr>
          <w:rFonts w:ascii="Times New Roman" w:hAnsi="Times New Roman" w:cs="Times New Roman"/>
          <w:sz w:val="16"/>
          <w:szCs w:val="16"/>
        </w:rPr>
        <w:t xml:space="preserve">речовин на підприємстві – </w:t>
      </w:r>
      <w:r w:rsidR="002278BC" w:rsidRPr="002278BC">
        <w:rPr>
          <w:rFonts w:ascii="Times New Roman" w:hAnsi="Times New Roman" w:cs="Times New Roman"/>
          <w:sz w:val="16"/>
          <w:szCs w:val="16"/>
        </w:rPr>
        <w:t>237,8</w:t>
      </w:r>
      <w:r w:rsidR="006B3FA8">
        <w:rPr>
          <w:rFonts w:ascii="Times New Roman" w:hAnsi="Times New Roman" w:cs="Times New Roman"/>
          <w:sz w:val="16"/>
          <w:szCs w:val="16"/>
        </w:rPr>
        <w:t>53779</w:t>
      </w:r>
      <w:r w:rsidR="00413265" w:rsidRPr="002278BC">
        <w:rPr>
          <w:rFonts w:ascii="Times New Roman" w:hAnsi="Times New Roman" w:cs="Times New Roman"/>
          <w:sz w:val="16"/>
          <w:szCs w:val="16"/>
        </w:rPr>
        <w:t xml:space="preserve"> т/рік. 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</w:t>
      </w:r>
      <w:r w:rsidR="002278BC" w:rsidRPr="002278BC">
        <w:rPr>
          <w:rFonts w:ascii="Times New Roman" w:hAnsi="Times New Roman" w:cs="Times New Roman"/>
          <w:sz w:val="16"/>
          <w:szCs w:val="16"/>
        </w:rPr>
        <w:t>РЕАЛТ НХС</w:t>
      </w:r>
      <w:r w:rsidR="00413265" w:rsidRPr="002278BC">
        <w:rPr>
          <w:rFonts w:ascii="Times New Roman" w:hAnsi="Times New Roman" w:cs="Times New Roman"/>
          <w:sz w:val="16"/>
          <w:szCs w:val="16"/>
        </w:rPr>
        <w:t xml:space="preserve">» гарантує при здійсненні своєї діяльності дотримання вимог і нормативів природоохоронного й санітарного законодавства. Пропозиції та зауваження направляти протягом 30 календарних днів з моменту опублікування даного повідомлення до </w:t>
      </w:r>
      <w:r w:rsidR="002278BC" w:rsidRPr="002278BC">
        <w:rPr>
          <w:rFonts w:ascii="Times New Roman" w:hAnsi="Times New Roman" w:cs="Times New Roman"/>
          <w:sz w:val="16"/>
          <w:szCs w:val="16"/>
        </w:rPr>
        <w:t>Київської</w:t>
      </w:r>
      <w:r w:rsidR="00413265" w:rsidRPr="002278BC">
        <w:rPr>
          <w:rFonts w:ascii="Times New Roman" w:hAnsi="Times New Roman" w:cs="Times New Roman"/>
          <w:sz w:val="16"/>
          <w:szCs w:val="16"/>
        </w:rPr>
        <w:t xml:space="preserve"> обласної </w:t>
      </w:r>
      <w:r w:rsidR="002278BC" w:rsidRPr="002278BC">
        <w:rPr>
          <w:rFonts w:ascii="Times New Roman" w:hAnsi="Times New Roman" w:cs="Times New Roman"/>
          <w:sz w:val="16"/>
          <w:szCs w:val="16"/>
        </w:rPr>
        <w:t>військової</w:t>
      </w:r>
      <w:r w:rsidR="00413265" w:rsidRPr="002278BC">
        <w:rPr>
          <w:rFonts w:ascii="Times New Roman" w:hAnsi="Times New Roman" w:cs="Times New Roman"/>
          <w:sz w:val="16"/>
          <w:szCs w:val="16"/>
        </w:rPr>
        <w:t xml:space="preserve"> адміністрації за адресою: </w:t>
      </w:r>
      <w:r w:rsidR="002278BC" w:rsidRPr="002278BC">
        <w:rPr>
          <w:rFonts w:ascii="Times New Roman" w:hAnsi="Times New Roman" w:cs="Times New Roman"/>
          <w:sz w:val="16"/>
          <w:szCs w:val="16"/>
        </w:rPr>
        <w:t xml:space="preserve">площа Лесі Українки, 1, </w:t>
      </w:r>
      <w:r w:rsidR="00402527">
        <w:rPr>
          <w:rFonts w:ascii="Times New Roman" w:hAnsi="Times New Roman" w:cs="Times New Roman"/>
          <w:sz w:val="16"/>
          <w:szCs w:val="16"/>
        </w:rPr>
        <w:t xml:space="preserve">м. </w:t>
      </w:r>
      <w:r w:rsidR="002278BC" w:rsidRPr="002278BC">
        <w:rPr>
          <w:rFonts w:ascii="Times New Roman" w:hAnsi="Times New Roman" w:cs="Times New Roman"/>
          <w:sz w:val="16"/>
          <w:szCs w:val="16"/>
        </w:rPr>
        <w:t>Київ, 01196</w:t>
      </w:r>
      <w:r w:rsidR="00413265" w:rsidRPr="002278BC">
        <w:rPr>
          <w:rFonts w:ascii="Times New Roman" w:hAnsi="Times New Roman" w:cs="Times New Roman"/>
          <w:sz w:val="16"/>
          <w:szCs w:val="16"/>
        </w:rPr>
        <w:t xml:space="preserve">; тел.: </w:t>
      </w:r>
      <w:r w:rsidR="002278BC" w:rsidRPr="002278BC">
        <w:rPr>
          <w:rFonts w:ascii="Times New Roman" w:hAnsi="Times New Roman" w:cs="Times New Roman"/>
          <w:sz w:val="16"/>
          <w:szCs w:val="16"/>
        </w:rPr>
        <w:t>(</w:t>
      </w:r>
      <w:hyperlink r:id="rId5" w:history="1">
        <w:r w:rsidR="002278BC" w:rsidRPr="002278BC">
          <w:rPr>
            <w:rFonts w:ascii="Times New Roman" w:hAnsi="Times New Roman" w:cs="Times New Roman"/>
            <w:sz w:val="16"/>
            <w:szCs w:val="16"/>
          </w:rPr>
          <w:t>044) 286 8411</w:t>
        </w:r>
      </w:hyperlink>
      <w:r w:rsidR="00413265" w:rsidRPr="002278B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413265" w:rsidRPr="002278BC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413265" w:rsidRPr="002278BC">
        <w:rPr>
          <w:rFonts w:ascii="Times New Roman" w:hAnsi="Times New Roman" w:cs="Times New Roman"/>
          <w:sz w:val="16"/>
          <w:szCs w:val="16"/>
        </w:rPr>
        <w:t xml:space="preserve">. пошта: </w:t>
      </w:r>
      <w:r w:rsidR="00350E1C" w:rsidRPr="00350E1C">
        <w:rPr>
          <w:rFonts w:ascii="Times New Roman" w:hAnsi="Times New Roman" w:cs="Times New Roman"/>
          <w:sz w:val="16"/>
          <w:szCs w:val="16"/>
        </w:rPr>
        <w:t>doc@koda.gov.ua</w:t>
      </w:r>
      <w:r w:rsidR="00413265" w:rsidRPr="002278BC">
        <w:rPr>
          <w:rFonts w:ascii="Times New Roman" w:hAnsi="Times New Roman" w:cs="Times New Roman"/>
          <w:sz w:val="16"/>
          <w:szCs w:val="16"/>
        </w:rPr>
        <w:t>.</w:t>
      </w:r>
    </w:p>
    <w:p w:rsidR="00350E1C" w:rsidRDefault="00350E1C" w:rsidP="002278B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50E1C" w:rsidRDefault="00350E1C" w:rsidP="002278B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50E1C" w:rsidRPr="002278BC" w:rsidRDefault="00350E1C" w:rsidP="002278B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50E1C" w:rsidRPr="002278BC" w:rsidSect="00572E4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72"/>
    <w:rsid w:val="002172AC"/>
    <w:rsid w:val="002278BC"/>
    <w:rsid w:val="00256AF5"/>
    <w:rsid w:val="002D3231"/>
    <w:rsid w:val="002E30DE"/>
    <w:rsid w:val="00350E1C"/>
    <w:rsid w:val="00356DCF"/>
    <w:rsid w:val="003B751A"/>
    <w:rsid w:val="00402527"/>
    <w:rsid w:val="00405EB1"/>
    <w:rsid w:val="00413265"/>
    <w:rsid w:val="004F7BE9"/>
    <w:rsid w:val="00536E9C"/>
    <w:rsid w:val="00572E41"/>
    <w:rsid w:val="0061549B"/>
    <w:rsid w:val="00674718"/>
    <w:rsid w:val="006B3FA8"/>
    <w:rsid w:val="00730C52"/>
    <w:rsid w:val="00750A15"/>
    <w:rsid w:val="008A1194"/>
    <w:rsid w:val="008E62CC"/>
    <w:rsid w:val="008F0B72"/>
    <w:rsid w:val="00B16C12"/>
    <w:rsid w:val="00F27235"/>
    <w:rsid w:val="00F6498E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F0B72"/>
  </w:style>
  <w:style w:type="character" w:customStyle="1" w:styleId="rvts0">
    <w:name w:val="rvts0"/>
    <w:basedOn w:val="a0"/>
    <w:rsid w:val="008F0B72"/>
  </w:style>
  <w:style w:type="character" w:styleId="a3">
    <w:name w:val="Hyperlink"/>
    <w:basedOn w:val="a0"/>
    <w:uiPriority w:val="99"/>
    <w:unhideWhenUsed/>
    <w:rsid w:val="00227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F0B72"/>
  </w:style>
  <w:style w:type="character" w:customStyle="1" w:styleId="rvts0">
    <w:name w:val="rvts0"/>
    <w:basedOn w:val="a0"/>
    <w:rsid w:val="008F0B72"/>
  </w:style>
  <w:style w:type="character" w:styleId="a3">
    <w:name w:val="Hyperlink"/>
    <w:basedOn w:val="a0"/>
    <w:uiPriority w:val="99"/>
    <w:unhideWhenUsed/>
    <w:rsid w:val="00227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44)%20286%208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dcterms:created xsi:type="dcterms:W3CDTF">2023-01-27T10:44:00Z</dcterms:created>
  <dcterms:modified xsi:type="dcterms:W3CDTF">2023-01-27T10:44:00Z</dcterms:modified>
</cp:coreProperties>
</file>