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94" w:rsidRPr="00624F52" w:rsidRDefault="002A4294" w:rsidP="002A4294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624F52">
        <w:rPr>
          <w:b/>
          <w:sz w:val="28"/>
          <w:szCs w:val="28"/>
          <w:lang w:val="uk-UA"/>
        </w:rPr>
        <w:t>Повідомлення про намір  отримати</w:t>
      </w:r>
      <w:r w:rsidR="00D27B0F" w:rsidRPr="00624F52">
        <w:rPr>
          <w:b/>
          <w:sz w:val="28"/>
          <w:szCs w:val="28"/>
          <w:lang w:val="uk-UA"/>
        </w:rPr>
        <w:t xml:space="preserve"> </w:t>
      </w:r>
      <w:r w:rsidRPr="00624F52">
        <w:rPr>
          <w:b/>
          <w:sz w:val="28"/>
          <w:szCs w:val="28"/>
          <w:lang w:val="uk-UA"/>
        </w:rPr>
        <w:t xml:space="preserve">Дозвіл про внесення змін до </w:t>
      </w:r>
      <w:proofErr w:type="spellStart"/>
      <w:r w:rsidR="00C4101F" w:rsidRPr="00624F52">
        <w:rPr>
          <w:b/>
          <w:sz w:val="28"/>
          <w:szCs w:val="28"/>
        </w:rPr>
        <w:t>Дозволу</w:t>
      </w:r>
      <w:proofErr w:type="spellEnd"/>
      <w:r w:rsidR="00C4101F" w:rsidRPr="00624F52">
        <w:rPr>
          <w:b/>
          <w:sz w:val="28"/>
          <w:szCs w:val="28"/>
          <w:lang w:val="uk-UA"/>
        </w:rPr>
        <w:t xml:space="preserve"> </w:t>
      </w:r>
      <w:r w:rsidR="00C4101F" w:rsidRPr="00624F52">
        <w:rPr>
          <w:b/>
          <w:sz w:val="28"/>
          <w:szCs w:val="28"/>
        </w:rPr>
        <w:t>№</w:t>
      </w:r>
      <w:r w:rsidR="00C4101F" w:rsidRPr="00624F52">
        <w:rPr>
          <w:b/>
          <w:sz w:val="28"/>
          <w:szCs w:val="28"/>
          <w:lang w:val="uk-UA"/>
        </w:rPr>
        <w:t xml:space="preserve">1821785001-83 </w:t>
      </w:r>
      <w:r w:rsidR="00C4101F" w:rsidRPr="00624F52">
        <w:rPr>
          <w:b/>
          <w:sz w:val="28"/>
          <w:szCs w:val="28"/>
        </w:rPr>
        <w:t>від</w:t>
      </w:r>
      <w:r w:rsidR="00C4101F" w:rsidRPr="00624F52">
        <w:rPr>
          <w:b/>
          <w:sz w:val="28"/>
          <w:szCs w:val="28"/>
          <w:lang w:val="uk-UA"/>
        </w:rPr>
        <w:t xml:space="preserve"> 22.05.2019 р.</w:t>
      </w:r>
      <w:r w:rsidRPr="00624F52">
        <w:rPr>
          <w:b/>
          <w:sz w:val="28"/>
          <w:szCs w:val="28"/>
          <w:lang w:val="uk-UA"/>
        </w:rPr>
        <w:t xml:space="preserve"> на викиди забруднюючих речовин в атмосферне повітря від стаціонарних джерел</w:t>
      </w:r>
    </w:p>
    <w:p w:rsidR="002A4294" w:rsidRPr="00624F52" w:rsidRDefault="002A4294" w:rsidP="002A4294">
      <w:pPr>
        <w:jc w:val="center"/>
        <w:rPr>
          <w:b/>
          <w:sz w:val="28"/>
          <w:szCs w:val="28"/>
          <w:lang w:val="uk-UA"/>
        </w:rPr>
      </w:pPr>
    </w:p>
    <w:p w:rsidR="000E43B6" w:rsidRPr="00624F52" w:rsidRDefault="00C4101F" w:rsidP="002A4294">
      <w:pPr>
        <w:pStyle w:val="1"/>
        <w:snapToGrid w:val="0"/>
        <w:ind w:left="0" w:firstLine="567"/>
        <w:jc w:val="both"/>
        <w:rPr>
          <w:b w:val="0"/>
          <w:color w:val="000000"/>
          <w:szCs w:val="28"/>
          <w:lang w:eastAsia="ru-RU"/>
        </w:rPr>
      </w:pPr>
      <w:r w:rsidRPr="00624F52">
        <w:rPr>
          <w:b w:val="0"/>
          <w:szCs w:val="28"/>
        </w:rPr>
        <w:t xml:space="preserve">ТОВ «РИХАЛЬСЬКИЙ ЗАВОД СУХОГО МОЛОКА» має намір отримати Дозвіл про внесення змін до Дозволу № 1821785001-83 від 22.05.2019 р. </w:t>
      </w:r>
      <w:r w:rsidR="002A4294" w:rsidRPr="00624F52">
        <w:rPr>
          <w:b w:val="0"/>
          <w:szCs w:val="28"/>
        </w:rPr>
        <w:t xml:space="preserve"> на викиди забруднюючих речовин в атмосферне повітря від додаткових стаціонарних джерел, що розташовані за адресою: </w:t>
      </w:r>
      <w:r w:rsidRPr="00624F52">
        <w:rPr>
          <w:b w:val="0"/>
          <w:szCs w:val="28"/>
        </w:rPr>
        <w:t xml:space="preserve">11246, Житомирська обл., Новоград-Волинський р-н, с. </w:t>
      </w:r>
      <w:proofErr w:type="spellStart"/>
      <w:r w:rsidRPr="00624F52">
        <w:rPr>
          <w:b w:val="0"/>
          <w:szCs w:val="28"/>
        </w:rPr>
        <w:t>Рихальське</w:t>
      </w:r>
      <w:proofErr w:type="spellEnd"/>
      <w:r w:rsidRPr="00624F52">
        <w:rPr>
          <w:b w:val="0"/>
          <w:szCs w:val="28"/>
        </w:rPr>
        <w:t>, вул. Соборна, 38.</w:t>
      </w:r>
      <w:r w:rsidR="002A4294" w:rsidRPr="00624F52">
        <w:rPr>
          <w:b w:val="0"/>
          <w:szCs w:val="28"/>
        </w:rPr>
        <w:t xml:space="preserve"> </w:t>
      </w:r>
    </w:p>
    <w:p w:rsidR="000E43B6" w:rsidRPr="00624F52" w:rsidRDefault="000E43B6" w:rsidP="002A4294">
      <w:pPr>
        <w:ind w:firstLine="567"/>
        <w:rPr>
          <w:sz w:val="28"/>
          <w:szCs w:val="28"/>
          <w:lang w:val="uk-UA"/>
        </w:rPr>
      </w:pPr>
      <w:r w:rsidRPr="00624F52">
        <w:rPr>
          <w:color w:val="000000"/>
          <w:sz w:val="28"/>
          <w:szCs w:val="28"/>
          <w:lang w:val="uk-UA" w:eastAsia="ru-RU"/>
        </w:rPr>
        <w:t xml:space="preserve">Ідентифікаційний код суб'єкта господарювання з ЄДРПОУ  - </w:t>
      </w:r>
      <w:r w:rsidR="00C4101F" w:rsidRPr="00624F52">
        <w:rPr>
          <w:bCs/>
          <w:sz w:val="28"/>
          <w:szCs w:val="28"/>
          <w:lang w:val="uk-UA"/>
        </w:rPr>
        <w:t>35694381</w:t>
      </w:r>
      <w:r w:rsidR="00073CD8" w:rsidRPr="00624F52">
        <w:rPr>
          <w:color w:val="000000"/>
          <w:sz w:val="28"/>
          <w:szCs w:val="28"/>
          <w:lang w:val="uk-UA" w:eastAsia="ru-RU"/>
        </w:rPr>
        <w:t>.</w:t>
      </w:r>
    </w:p>
    <w:p w:rsidR="000E43B6" w:rsidRPr="00624F52" w:rsidRDefault="000E43B6" w:rsidP="002A4294">
      <w:pPr>
        <w:tabs>
          <w:tab w:val="left" w:pos="540"/>
        </w:tabs>
        <w:ind w:firstLine="567"/>
        <w:jc w:val="both"/>
        <w:rPr>
          <w:color w:val="000000"/>
          <w:sz w:val="28"/>
          <w:szCs w:val="28"/>
          <w:lang w:val="uk-UA" w:eastAsia="ru-RU"/>
        </w:rPr>
      </w:pPr>
      <w:r w:rsidRPr="00624F52">
        <w:rPr>
          <w:color w:val="000000"/>
          <w:sz w:val="28"/>
          <w:szCs w:val="28"/>
          <w:lang w:val="uk-UA" w:eastAsia="ru-RU"/>
        </w:rPr>
        <w:t>Юридична та фактична</w:t>
      </w:r>
      <w:r w:rsidR="002A4294" w:rsidRPr="00624F52">
        <w:rPr>
          <w:color w:val="000000"/>
          <w:sz w:val="28"/>
          <w:szCs w:val="28"/>
          <w:lang w:val="uk-UA" w:eastAsia="ru-RU"/>
        </w:rPr>
        <w:t xml:space="preserve"> </w:t>
      </w:r>
      <w:r w:rsidRPr="00624F52">
        <w:rPr>
          <w:color w:val="000000"/>
          <w:sz w:val="28"/>
          <w:szCs w:val="28"/>
          <w:lang w:val="uk-UA" w:eastAsia="ru-RU"/>
        </w:rPr>
        <w:t xml:space="preserve">адреса підприємства: </w:t>
      </w:r>
      <w:r w:rsidR="00C4101F" w:rsidRPr="00624F52">
        <w:rPr>
          <w:sz w:val="28"/>
          <w:szCs w:val="28"/>
          <w:lang w:val="uk-UA"/>
        </w:rPr>
        <w:t xml:space="preserve">11246, Житомирська обл., Новоград-Волинський р-н, с. </w:t>
      </w:r>
      <w:proofErr w:type="spellStart"/>
      <w:r w:rsidR="00C4101F" w:rsidRPr="00624F52">
        <w:rPr>
          <w:sz w:val="28"/>
          <w:szCs w:val="28"/>
          <w:lang w:val="uk-UA"/>
        </w:rPr>
        <w:t>Рихальське</w:t>
      </w:r>
      <w:proofErr w:type="spellEnd"/>
      <w:r w:rsidR="00C4101F" w:rsidRPr="00624F52">
        <w:rPr>
          <w:sz w:val="28"/>
          <w:szCs w:val="28"/>
          <w:lang w:val="uk-UA"/>
        </w:rPr>
        <w:t>, вул. Соборна, 38.</w:t>
      </w:r>
    </w:p>
    <w:p w:rsidR="00BD08D1" w:rsidRPr="00624F52" w:rsidRDefault="00BD08D1" w:rsidP="002A4294">
      <w:pPr>
        <w:pStyle w:val="1"/>
        <w:snapToGrid w:val="0"/>
        <w:ind w:left="0" w:firstLine="567"/>
        <w:jc w:val="both"/>
        <w:rPr>
          <w:b w:val="0"/>
          <w:color w:val="000000"/>
          <w:szCs w:val="28"/>
          <w:lang w:eastAsia="ru-RU"/>
        </w:rPr>
      </w:pPr>
      <w:r w:rsidRPr="00624F52">
        <w:rPr>
          <w:b w:val="0"/>
          <w:color w:val="000000"/>
          <w:szCs w:val="28"/>
          <w:lang w:eastAsia="ru-RU"/>
        </w:rPr>
        <w:t>Метою отримання дозволу на викиди є провадження виробничої діяльності</w:t>
      </w:r>
      <w:r w:rsidR="006E0795" w:rsidRPr="00624F52">
        <w:rPr>
          <w:b w:val="0"/>
          <w:color w:val="000000"/>
          <w:szCs w:val="28"/>
          <w:lang w:eastAsia="ru-RU"/>
        </w:rPr>
        <w:t>,</w:t>
      </w:r>
      <w:r w:rsidR="00E14FA2" w:rsidRPr="00624F52">
        <w:rPr>
          <w:b w:val="0"/>
          <w:color w:val="000000"/>
          <w:szCs w:val="28"/>
          <w:lang w:eastAsia="ru-RU"/>
        </w:rPr>
        <w:t xml:space="preserve"> під час якої здійснюються викиди ЗР в атмосферне повітря</w:t>
      </w:r>
      <w:r w:rsidRPr="00624F52">
        <w:rPr>
          <w:b w:val="0"/>
          <w:color w:val="000000"/>
          <w:szCs w:val="28"/>
          <w:lang w:eastAsia="ru-RU"/>
        </w:rPr>
        <w:t>.</w:t>
      </w:r>
    </w:p>
    <w:p w:rsidR="00550FE1" w:rsidRPr="00624F52" w:rsidRDefault="002A4294" w:rsidP="002A4294">
      <w:pPr>
        <w:pStyle w:val="1"/>
        <w:snapToGrid w:val="0"/>
        <w:ind w:left="0" w:firstLine="567"/>
        <w:jc w:val="both"/>
        <w:rPr>
          <w:b w:val="0"/>
          <w:color w:val="000000"/>
          <w:szCs w:val="28"/>
          <w:lang w:eastAsia="ru-RU"/>
        </w:rPr>
      </w:pPr>
      <w:r w:rsidRPr="00624F52">
        <w:rPr>
          <w:b w:val="0"/>
          <w:szCs w:val="28"/>
        </w:rPr>
        <w:t>Викиди забруднюючих речовин здійснюються при роботі дизель-генератора</w:t>
      </w:r>
      <w:r w:rsidR="00C4101F" w:rsidRPr="00624F52">
        <w:rPr>
          <w:b w:val="0"/>
          <w:szCs w:val="28"/>
        </w:rPr>
        <w:t>, зливі та зберіганні дизельного палива</w:t>
      </w:r>
      <w:r w:rsidRPr="00624F52">
        <w:rPr>
          <w:b w:val="0"/>
          <w:color w:val="000000"/>
          <w:szCs w:val="28"/>
          <w:lang w:eastAsia="ru-RU"/>
        </w:rPr>
        <w:t xml:space="preserve">. </w:t>
      </w:r>
      <w:r w:rsidR="00C8604B" w:rsidRPr="00624F52">
        <w:rPr>
          <w:b w:val="0"/>
          <w:color w:val="000000"/>
          <w:szCs w:val="28"/>
          <w:lang w:eastAsia="ru-RU"/>
        </w:rPr>
        <w:t>Д</w:t>
      </w:r>
      <w:r w:rsidR="00BD08D1" w:rsidRPr="00624F52">
        <w:rPr>
          <w:b w:val="0"/>
          <w:color w:val="000000"/>
          <w:szCs w:val="28"/>
          <w:lang w:eastAsia="ru-RU"/>
        </w:rPr>
        <w:t>іяльність</w:t>
      </w:r>
      <w:r w:rsidR="00C8604B" w:rsidRPr="00624F52">
        <w:rPr>
          <w:b w:val="0"/>
          <w:color w:val="000000"/>
          <w:szCs w:val="28"/>
          <w:lang w:eastAsia="ru-RU"/>
        </w:rPr>
        <w:t xml:space="preserve">, що розглядається, не </w:t>
      </w:r>
      <w:r w:rsidR="00E14FA2" w:rsidRPr="00624F52">
        <w:rPr>
          <w:b w:val="0"/>
          <w:color w:val="000000"/>
          <w:szCs w:val="28"/>
          <w:lang w:eastAsia="ru-RU"/>
        </w:rPr>
        <w:t>підлягає</w:t>
      </w:r>
      <w:r w:rsidR="00BD08D1" w:rsidRPr="00624F52">
        <w:rPr>
          <w:b w:val="0"/>
          <w:color w:val="000000"/>
          <w:szCs w:val="28"/>
          <w:lang w:eastAsia="ru-RU"/>
        </w:rPr>
        <w:t xml:space="preserve"> оцін</w:t>
      </w:r>
      <w:r w:rsidR="006E0795" w:rsidRPr="00624F52">
        <w:rPr>
          <w:b w:val="0"/>
          <w:color w:val="000000"/>
          <w:szCs w:val="28"/>
          <w:lang w:eastAsia="ru-RU"/>
        </w:rPr>
        <w:t>ці</w:t>
      </w:r>
      <w:r w:rsidR="00BD08D1" w:rsidRPr="00624F52">
        <w:rPr>
          <w:b w:val="0"/>
          <w:color w:val="000000"/>
          <w:szCs w:val="28"/>
          <w:lang w:eastAsia="ru-RU"/>
        </w:rPr>
        <w:t xml:space="preserve"> впливу на довкілля</w:t>
      </w:r>
      <w:r w:rsidR="00C8604B" w:rsidRPr="00624F52">
        <w:rPr>
          <w:b w:val="0"/>
          <w:color w:val="000000"/>
          <w:szCs w:val="28"/>
          <w:lang w:eastAsia="ru-RU"/>
        </w:rPr>
        <w:t>.</w:t>
      </w:r>
    </w:p>
    <w:p w:rsidR="00550FE1" w:rsidRPr="00624F52" w:rsidRDefault="00C8604B" w:rsidP="002A4294">
      <w:pPr>
        <w:pStyle w:val="1"/>
        <w:snapToGrid w:val="0"/>
        <w:ind w:left="0" w:firstLine="567"/>
        <w:jc w:val="both"/>
        <w:rPr>
          <w:b w:val="0"/>
          <w:color w:val="000000"/>
          <w:szCs w:val="28"/>
          <w:lang w:eastAsia="ru-RU"/>
        </w:rPr>
      </w:pPr>
      <w:r w:rsidRPr="00624F52">
        <w:rPr>
          <w:b w:val="0"/>
          <w:color w:val="000000"/>
          <w:szCs w:val="28"/>
          <w:lang w:eastAsia="ru-RU"/>
        </w:rPr>
        <w:t>Якісний  та кількісний склад</w:t>
      </w:r>
      <w:r w:rsidR="002A4294" w:rsidRPr="00624F52">
        <w:rPr>
          <w:b w:val="0"/>
          <w:color w:val="000000"/>
          <w:szCs w:val="28"/>
          <w:lang w:eastAsia="ru-RU"/>
        </w:rPr>
        <w:t xml:space="preserve"> </w:t>
      </w:r>
      <w:r w:rsidR="00D340A4" w:rsidRPr="00624F52">
        <w:rPr>
          <w:b w:val="0"/>
          <w:color w:val="000000"/>
          <w:szCs w:val="28"/>
          <w:lang w:eastAsia="ru-RU"/>
        </w:rPr>
        <w:t>ЗР</w:t>
      </w:r>
      <w:r w:rsidRPr="00624F52">
        <w:rPr>
          <w:b w:val="0"/>
          <w:color w:val="000000"/>
          <w:szCs w:val="28"/>
          <w:lang w:eastAsia="ru-RU"/>
        </w:rPr>
        <w:t>, що викидаються в атмосферне повітря від д</w:t>
      </w:r>
      <w:r w:rsidR="006E0795" w:rsidRPr="00624F52">
        <w:rPr>
          <w:b w:val="0"/>
          <w:color w:val="000000"/>
          <w:szCs w:val="28"/>
          <w:lang w:eastAsia="ru-RU"/>
        </w:rPr>
        <w:t>о</w:t>
      </w:r>
      <w:r w:rsidRPr="00624F52">
        <w:rPr>
          <w:b w:val="0"/>
          <w:color w:val="000000"/>
          <w:szCs w:val="28"/>
          <w:lang w:eastAsia="ru-RU"/>
        </w:rPr>
        <w:t>даткових стаціонарних джерел (т/рік)</w:t>
      </w:r>
      <w:r w:rsidR="00550FE1" w:rsidRPr="00624F52">
        <w:rPr>
          <w:b w:val="0"/>
          <w:color w:val="000000"/>
          <w:szCs w:val="28"/>
          <w:lang w:eastAsia="ru-RU"/>
        </w:rPr>
        <w:t xml:space="preserve">: </w:t>
      </w:r>
      <w:r w:rsidRPr="00624F52">
        <w:rPr>
          <w:b w:val="0"/>
          <w:color w:val="000000"/>
          <w:szCs w:val="28"/>
          <w:lang w:eastAsia="ru-RU"/>
        </w:rPr>
        <w:t xml:space="preserve">тверді суспендовані частинки – </w:t>
      </w:r>
      <w:r w:rsidR="00C4101F" w:rsidRPr="00624F52">
        <w:rPr>
          <w:b w:val="0"/>
          <w:color w:val="000000"/>
          <w:szCs w:val="28"/>
          <w:lang w:eastAsia="ru-RU"/>
        </w:rPr>
        <w:t>0,757</w:t>
      </w:r>
      <w:r w:rsidR="00550FE1" w:rsidRPr="00624F52">
        <w:rPr>
          <w:b w:val="0"/>
          <w:color w:val="000000"/>
          <w:szCs w:val="28"/>
          <w:lang w:eastAsia="ru-RU"/>
        </w:rPr>
        <w:t>, вуглецю оксид</w:t>
      </w:r>
      <w:r w:rsidRPr="00624F52">
        <w:rPr>
          <w:b w:val="0"/>
          <w:color w:val="000000"/>
          <w:szCs w:val="28"/>
          <w:lang w:eastAsia="ru-RU"/>
        </w:rPr>
        <w:t xml:space="preserve"> – </w:t>
      </w:r>
      <w:r w:rsidR="00C4101F" w:rsidRPr="00624F52">
        <w:rPr>
          <w:b w:val="0"/>
          <w:color w:val="000000"/>
          <w:szCs w:val="28"/>
          <w:lang w:eastAsia="ru-RU"/>
        </w:rPr>
        <w:t>0,775</w:t>
      </w:r>
      <w:r w:rsidR="00550FE1" w:rsidRPr="00624F52">
        <w:rPr>
          <w:b w:val="0"/>
          <w:color w:val="000000"/>
          <w:szCs w:val="28"/>
          <w:lang w:eastAsia="ru-RU"/>
        </w:rPr>
        <w:t xml:space="preserve">, азоту </w:t>
      </w:r>
      <w:r w:rsidRPr="00624F52">
        <w:rPr>
          <w:b w:val="0"/>
          <w:color w:val="000000"/>
          <w:szCs w:val="28"/>
          <w:lang w:eastAsia="ru-RU"/>
        </w:rPr>
        <w:t xml:space="preserve">оксиди – </w:t>
      </w:r>
      <w:r w:rsidR="00C4101F" w:rsidRPr="00624F52">
        <w:rPr>
          <w:b w:val="0"/>
          <w:color w:val="000000"/>
          <w:szCs w:val="28"/>
          <w:lang w:eastAsia="ru-RU"/>
        </w:rPr>
        <w:t>0,313</w:t>
      </w:r>
      <w:r w:rsidR="00550FE1" w:rsidRPr="00624F52">
        <w:rPr>
          <w:b w:val="0"/>
          <w:color w:val="000000"/>
          <w:szCs w:val="28"/>
          <w:lang w:eastAsia="ru-RU"/>
        </w:rPr>
        <w:t>,</w:t>
      </w:r>
      <w:r w:rsidRPr="00624F52">
        <w:rPr>
          <w:b w:val="0"/>
          <w:color w:val="000000"/>
          <w:szCs w:val="28"/>
          <w:lang w:eastAsia="ru-RU"/>
        </w:rPr>
        <w:t xml:space="preserve"> сірки діоксид – </w:t>
      </w:r>
      <w:r w:rsidR="00C4101F" w:rsidRPr="00624F52">
        <w:rPr>
          <w:b w:val="0"/>
          <w:color w:val="000000"/>
          <w:szCs w:val="28"/>
          <w:lang w:eastAsia="ru-RU"/>
        </w:rPr>
        <w:t>0,457</w:t>
      </w:r>
      <w:r w:rsidR="007117D0" w:rsidRPr="00624F52">
        <w:rPr>
          <w:b w:val="0"/>
          <w:color w:val="000000"/>
          <w:szCs w:val="28"/>
          <w:lang w:eastAsia="ru-RU"/>
        </w:rPr>
        <w:t>, вуглеводні граничн</w:t>
      </w:r>
      <w:r w:rsidRPr="00624F52">
        <w:rPr>
          <w:b w:val="0"/>
          <w:color w:val="000000"/>
          <w:szCs w:val="28"/>
          <w:lang w:eastAsia="ru-RU"/>
        </w:rPr>
        <w:t xml:space="preserve">і – </w:t>
      </w:r>
      <w:r w:rsidR="00C4101F" w:rsidRPr="00624F52">
        <w:rPr>
          <w:b w:val="0"/>
          <w:color w:val="000000"/>
          <w:szCs w:val="28"/>
          <w:lang w:eastAsia="ru-RU"/>
        </w:rPr>
        <w:t>0,24303</w:t>
      </w:r>
      <w:r w:rsidRPr="00624F52">
        <w:rPr>
          <w:b w:val="0"/>
          <w:color w:val="000000"/>
          <w:szCs w:val="28"/>
          <w:lang w:eastAsia="ru-RU"/>
        </w:rPr>
        <w:t>, метан – 0,0</w:t>
      </w:r>
      <w:r w:rsidR="00D27B0F" w:rsidRPr="00624F52">
        <w:rPr>
          <w:b w:val="0"/>
          <w:color w:val="000000"/>
          <w:szCs w:val="28"/>
          <w:lang w:eastAsia="ru-RU"/>
        </w:rPr>
        <w:t>1</w:t>
      </w:r>
      <w:r w:rsidR="00C4101F" w:rsidRPr="00624F52">
        <w:rPr>
          <w:b w:val="0"/>
          <w:color w:val="000000"/>
          <w:szCs w:val="28"/>
          <w:lang w:eastAsia="ru-RU"/>
        </w:rPr>
        <w:t>5</w:t>
      </w:r>
      <w:r w:rsidRPr="00624F52">
        <w:rPr>
          <w:b w:val="0"/>
          <w:color w:val="000000"/>
          <w:szCs w:val="28"/>
          <w:lang w:eastAsia="ru-RU"/>
        </w:rPr>
        <w:t>, азоту</w:t>
      </w:r>
      <w:r w:rsidR="00D27B0F" w:rsidRPr="00624F52">
        <w:rPr>
          <w:b w:val="0"/>
          <w:color w:val="000000"/>
          <w:szCs w:val="28"/>
          <w:lang w:eastAsia="ru-RU"/>
        </w:rPr>
        <w:t xml:space="preserve"> </w:t>
      </w:r>
      <w:r w:rsidRPr="00624F52">
        <w:rPr>
          <w:b w:val="0"/>
          <w:color w:val="000000"/>
          <w:szCs w:val="28"/>
          <w:lang w:eastAsia="ru-RU"/>
        </w:rPr>
        <w:t>(І) оксид – 0,0</w:t>
      </w:r>
      <w:r w:rsidR="00D27B0F" w:rsidRPr="00624F52">
        <w:rPr>
          <w:b w:val="0"/>
          <w:color w:val="000000"/>
          <w:szCs w:val="28"/>
          <w:lang w:eastAsia="ru-RU"/>
        </w:rPr>
        <w:t>1</w:t>
      </w:r>
      <w:r w:rsidR="00C4101F" w:rsidRPr="00624F52">
        <w:rPr>
          <w:b w:val="0"/>
          <w:color w:val="000000"/>
          <w:szCs w:val="28"/>
          <w:lang w:eastAsia="ru-RU"/>
        </w:rPr>
        <w:t>2</w:t>
      </w:r>
      <w:r w:rsidR="007117D0" w:rsidRPr="00624F52">
        <w:rPr>
          <w:b w:val="0"/>
          <w:color w:val="000000"/>
          <w:szCs w:val="28"/>
          <w:lang w:eastAsia="ru-RU"/>
        </w:rPr>
        <w:t>,</w:t>
      </w:r>
      <w:r w:rsidR="00550FE1" w:rsidRPr="00624F52">
        <w:rPr>
          <w:b w:val="0"/>
          <w:color w:val="000000"/>
          <w:szCs w:val="28"/>
          <w:lang w:eastAsia="ru-RU"/>
        </w:rPr>
        <w:t xml:space="preserve"> діоксид вуглецю</w:t>
      </w:r>
      <w:r w:rsidR="00D27B0F" w:rsidRPr="00624F52">
        <w:rPr>
          <w:b w:val="0"/>
          <w:color w:val="000000"/>
          <w:szCs w:val="28"/>
          <w:lang w:eastAsia="ru-RU"/>
        </w:rPr>
        <w:t xml:space="preserve"> </w:t>
      </w:r>
      <w:r w:rsidR="004C6B81" w:rsidRPr="00624F52">
        <w:rPr>
          <w:b w:val="0"/>
          <w:color w:val="000000"/>
          <w:szCs w:val="28"/>
          <w:lang w:eastAsia="ru-RU"/>
        </w:rPr>
        <w:t xml:space="preserve">– </w:t>
      </w:r>
      <w:r w:rsidR="00C4101F" w:rsidRPr="00624F52">
        <w:rPr>
          <w:b w:val="0"/>
          <w:color w:val="000000"/>
          <w:szCs w:val="28"/>
          <w:lang w:eastAsia="ru-RU"/>
        </w:rPr>
        <w:t>363,464</w:t>
      </w:r>
      <w:r w:rsidR="004C6B81" w:rsidRPr="00624F52">
        <w:rPr>
          <w:b w:val="0"/>
          <w:color w:val="000000"/>
          <w:szCs w:val="28"/>
          <w:lang w:eastAsia="ru-RU"/>
        </w:rPr>
        <w:t>.</w:t>
      </w:r>
    </w:p>
    <w:p w:rsidR="006E0795" w:rsidRPr="00624F52" w:rsidRDefault="006E0795" w:rsidP="002A4294">
      <w:pPr>
        <w:pStyle w:val="1"/>
        <w:snapToGrid w:val="0"/>
        <w:ind w:left="0" w:firstLine="567"/>
        <w:jc w:val="both"/>
        <w:rPr>
          <w:b w:val="0"/>
          <w:color w:val="000000"/>
          <w:szCs w:val="28"/>
          <w:lang w:eastAsia="ru-RU"/>
        </w:rPr>
      </w:pPr>
      <w:r w:rsidRPr="00624F52">
        <w:rPr>
          <w:b w:val="0"/>
          <w:color w:val="000000"/>
          <w:szCs w:val="28"/>
          <w:lang w:eastAsia="ru-RU"/>
        </w:rPr>
        <w:t>Об’єкт за ступенем впливу на забруднення атмосферного повітря відноситься до другої групи об’єктів, згідно Наказу Міністерства охорони навколишнього природного середовища України від 09.03.2006 р. № 108. Відповідно заходи щодо впровадження найкращих існуючих технологій виробництва не розроблялись.</w:t>
      </w:r>
    </w:p>
    <w:p w:rsidR="005F1F7A" w:rsidRPr="00624F52" w:rsidRDefault="006E0795" w:rsidP="002A4294">
      <w:pPr>
        <w:pStyle w:val="1"/>
        <w:snapToGrid w:val="0"/>
        <w:ind w:left="0" w:firstLine="567"/>
        <w:jc w:val="both"/>
        <w:rPr>
          <w:b w:val="0"/>
          <w:color w:val="000000"/>
          <w:szCs w:val="28"/>
          <w:lang w:eastAsia="ru-RU"/>
        </w:rPr>
      </w:pPr>
      <w:r w:rsidRPr="00624F52">
        <w:rPr>
          <w:b w:val="0"/>
          <w:color w:val="000000"/>
          <w:szCs w:val="28"/>
          <w:lang w:eastAsia="ru-RU"/>
        </w:rPr>
        <w:t xml:space="preserve">Як виявив розрахунок приземної концентрації забруднюючих атмосферу речовин на існуючий стан, долі приземної концентрації по всім </w:t>
      </w:r>
      <w:r w:rsidR="00D340A4" w:rsidRPr="00624F52">
        <w:rPr>
          <w:b w:val="0"/>
          <w:color w:val="000000"/>
          <w:szCs w:val="28"/>
          <w:lang w:eastAsia="ru-RU"/>
        </w:rPr>
        <w:t>ЗР</w:t>
      </w:r>
      <w:r w:rsidRPr="00624F52">
        <w:rPr>
          <w:b w:val="0"/>
          <w:color w:val="000000"/>
          <w:szCs w:val="28"/>
          <w:lang w:eastAsia="ru-RU"/>
        </w:rPr>
        <w:t xml:space="preserve">, на всіх розрахункових точках як на межі, так і за межами СЗЗ, не перевищують ГДК (ОБРВ) атмосферного повітря. </w:t>
      </w:r>
      <w:r w:rsidR="005F1F7A" w:rsidRPr="00624F52">
        <w:rPr>
          <w:b w:val="0"/>
          <w:color w:val="000000"/>
          <w:szCs w:val="28"/>
          <w:lang w:eastAsia="ru-RU"/>
        </w:rPr>
        <w:t xml:space="preserve">Відповідно, заходи щодо скорочення викидів та досягнення встановлених нормативів граничнодопустимих викидів </w:t>
      </w:r>
      <w:r w:rsidR="00D340A4" w:rsidRPr="00624F52">
        <w:rPr>
          <w:b w:val="0"/>
          <w:color w:val="000000"/>
          <w:szCs w:val="28"/>
          <w:lang w:eastAsia="ru-RU"/>
        </w:rPr>
        <w:t>ЗР</w:t>
      </w:r>
      <w:r w:rsidR="00D27B0F" w:rsidRPr="00624F52">
        <w:rPr>
          <w:b w:val="0"/>
          <w:color w:val="000000"/>
          <w:szCs w:val="28"/>
          <w:lang w:eastAsia="ru-RU"/>
        </w:rPr>
        <w:t xml:space="preserve"> </w:t>
      </w:r>
      <w:r w:rsidR="001F0ACA" w:rsidRPr="00624F52">
        <w:rPr>
          <w:b w:val="0"/>
          <w:color w:val="000000"/>
          <w:szCs w:val="28"/>
          <w:lang w:eastAsia="ru-RU"/>
        </w:rPr>
        <w:t>не розроблялись</w:t>
      </w:r>
      <w:r w:rsidR="005F1F7A" w:rsidRPr="00624F52">
        <w:rPr>
          <w:b w:val="0"/>
          <w:color w:val="000000"/>
          <w:szCs w:val="28"/>
          <w:lang w:eastAsia="ru-RU"/>
        </w:rPr>
        <w:t>.</w:t>
      </w:r>
    </w:p>
    <w:p w:rsidR="005F1F7A" w:rsidRPr="00624F52" w:rsidRDefault="005519D5" w:rsidP="002A4294">
      <w:pPr>
        <w:pStyle w:val="1"/>
        <w:snapToGrid w:val="0"/>
        <w:ind w:left="0" w:firstLine="567"/>
        <w:jc w:val="both"/>
        <w:rPr>
          <w:b w:val="0"/>
          <w:color w:val="000000"/>
          <w:szCs w:val="28"/>
          <w:lang w:eastAsia="ru-RU"/>
        </w:rPr>
      </w:pPr>
      <w:r w:rsidRPr="00624F52">
        <w:rPr>
          <w:b w:val="0"/>
          <w:color w:val="000000"/>
          <w:szCs w:val="28"/>
          <w:lang w:eastAsia="ru-RU"/>
        </w:rPr>
        <w:t xml:space="preserve">Розроблено пропозиції щодо дозволених обсягів викидів </w:t>
      </w:r>
      <w:r w:rsidR="00D340A4" w:rsidRPr="00624F52">
        <w:rPr>
          <w:b w:val="0"/>
          <w:color w:val="000000"/>
          <w:szCs w:val="28"/>
          <w:lang w:eastAsia="ru-RU"/>
        </w:rPr>
        <w:t>ЗР</w:t>
      </w:r>
      <w:r w:rsidRPr="00624F52">
        <w:rPr>
          <w:b w:val="0"/>
          <w:color w:val="000000"/>
          <w:szCs w:val="28"/>
          <w:lang w:eastAsia="ru-RU"/>
        </w:rPr>
        <w:t xml:space="preserve"> в атмосферне повітря відповідно до законодавства. </w:t>
      </w:r>
      <w:r w:rsidR="00BA0E17" w:rsidRPr="00624F52">
        <w:rPr>
          <w:b w:val="0"/>
          <w:color w:val="000000"/>
          <w:szCs w:val="28"/>
          <w:lang w:eastAsia="ru-RU"/>
        </w:rPr>
        <w:t xml:space="preserve">Для </w:t>
      </w:r>
      <w:r w:rsidR="00D340A4" w:rsidRPr="00624F52">
        <w:rPr>
          <w:b w:val="0"/>
          <w:color w:val="000000"/>
          <w:szCs w:val="28"/>
          <w:lang w:eastAsia="ru-RU"/>
        </w:rPr>
        <w:t>ЗР</w:t>
      </w:r>
      <w:r w:rsidR="00BA0E17" w:rsidRPr="00624F52">
        <w:rPr>
          <w:b w:val="0"/>
          <w:color w:val="000000"/>
          <w:szCs w:val="28"/>
          <w:lang w:eastAsia="ru-RU"/>
        </w:rPr>
        <w:t>, на які не встановлені нормативи гранич</w:t>
      </w:r>
      <w:r w:rsidR="00BA0E17" w:rsidRPr="00624F52">
        <w:rPr>
          <w:b w:val="0"/>
          <w:color w:val="000000"/>
          <w:szCs w:val="28"/>
          <w:lang w:eastAsia="ru-RU"/>
        </w:rPr>
        <w:softHyphen/>
        <w:t>нодопустимих викидів відповідно до законодавства (норматив ГДВ не був досягнути</w:t>
      </w:r>
      <w:r w:rsidRPr="00624F52">
        <w:rPr>
          <w:b w:val="0"/>
          <w:color w:val="000000"/>
          <w:szCs w:val="28"/>
          <w:lang w:eastAsia="ru-RU"/>
        </w:rPr>
        <w:t>й за величинами масового потоку</w:t>
      </w:r>
      <w:r w:rsidR="00BA0E17" w:rsidRPr="00624F52">
        <w:rPr>
          <w:b w:val="0"/>
          <w:color w:val="000000"/>
          <w:szCs w:val="28"/>
          <w:lang w:eastAsia="ru-RU"/>
        </w:rPr>
        <w:t xml:space="preserve"> і масової концентрації), встановлен</w:t>
      </w:r>
      <w:r w:rsidR="00B33F41" w:rsidRPr="00624F52">
        <w:rPr>
          <w:b w:val="0"/>
          <w:color w:val="000000"/>
          <w:szCs w:val="28"/>
          <w:lang w:eastAsia="ru-RU"/>
        </w:rPr>
        <w:t>і</w:t>
      </w:r>
      <w:r w:rsidR="00BA0E17" w:rsidRPr="00624F52">
        <w:rPr>
          <w:b w:val="0"/>
          <w:color w:val="000000"/>
          <w:szCs w:val="28"/>
          <w:lang w:eastAsia="ru-RU"/>
        </w:rPr>
        <w:t xml:space="preserve"> величин</w:t>
      </w:r>
      <w:r w:rsidR="00B33F41" w:rsidRPr="00624F52">
        <w:rPr>
          <w:b w:val="0"/>
          <w:color w:val="000000"/>
          <w:szCs w:val="28"/>
          <w:lang w:eastAsia="ru-RU"/>
        </w:rPr>
        <w:t>и</w:t>
      </w:r>
      <w:r w:rsidR="00BA0E17" w:rsidRPr="00624F52">
        <w:rPr>
          <w:b w:val="0"/>
          <w:color w:val="000000"/>
          <w:szCs w:val="28"/>
          <w:lang w:eastAsia="ru-RU"/>
        </w:rPr>
        <w:t xml:space="preserve"> масової витрати (г/с).</w:t>
      </w:r>
      <w:r w:rsidR="002A4294" w:rsidRPr="00624F52">
        <w:rPr>
          <w:b w:val="0"/>
          <w:color w:val="000000"/>
          <w:szCs w:val="28"/>
          <w:lang w:eastAsia="ru-RU"/>
        </w:rPr>
        <w:t xml:space="preserve"> </w:t>
      </w:r>
      <w:r w:rsidR="00BA0E17" w:rsidRPr="00624F52">
        <w:rPr>
          <w:b w:val="0"/>
          <w:color w:val="000000"/>
          <w:szCs w:val="28"/>
          <w:lang w:eastAsia="ru-RU"/>
        </w:rPr>
        <w:t xml:space="preserve">Для </w:t>
      </w:r>
      <w:r w:rsidR="00D340A4" w:rsidRPr="00624F52">
        <w:rPr>
          <w:b w:val="0"/>
          <w:color w:val="000000"/>
          <w:szCs w:val="28"/>
          <w:lang w:eastAsia="ru-RU"/>
        </w:rPr>
        <w:t>ЗР</w:t>
      </w:r>
      <w:r w:rsidR="00BA0E17" w:rsidRPr="00624F52">
        <w:rPr>
          <w:b w:val="0"/>
          <w:color w:val="000000"/>
          <w:szCs w:val="28"/>
          <w:lang w:eastAsia="ru-RU"/>
        </w:rPr>
        <w:t>, за як</w:t>
      </w:r>
      <w:r w:rsidR="00B33F41" w:rsidRPr="00624F52">
        <w:rPr>
          <w:b w:val="0"/>
          <w:color w:val="000000"/>
          <w:szCs w:val="28"/>
          <w:lang w:eastAsia="ru-RU"/>
        </w:rPr>
        <w:t>ими</w:t>
      </w:r>
      <w:r w:rsidR="00BA0E17" w:rsidRPr="00624F52">
        <w:rPr>
          <w:b w:val="0"/>
          <w:color w:val="000000"/>
          <w:szCs w:val="28"/>
          <w:lang w:eastAsia="ru-RU"/>
        </w:rPr>
        <w:t xml:space="preserve"> здійсню</w:t>
      </w:r>
      <w:r w:rsidR="00B33F41" w:rsidRPr="00624F52">
        <w:rPr>
          <w:b w:val="0"/>
          <w:color w:val="000000"/>
          <w:szCs w:val="28"/>
          <w:lang w:eastAsia="ru-RU"/>
        </w:rPr>
        <w:t>є</w:t>
      </w:r>
      <w:r w:rsidR="00BA0E17" w:rsidRPr="00624F52">
        <w:rPr>
          <w:b w:val="0"/>
          <w:color w:val="000000"/>
          <w:szCs w:val="28"/>
          <w:lang w:eastAsia="ru-RU"/>
        </w:rPr>
        <w:t>ться державний облік, але на як</w:t>
      </w:r>
      <w:r w:rsidR="00B33F41" w:rsidRPr="00624F52">
        <w:rPr>
          <w:b w:val="0"/>
          <w:color w:val="000000"/>
          <w:szCs w:val="28"/>
          <w:lang w:eastAsia="ru-RU"/>
        </w:rPr>
        <w:t>і</w:t>
      </w:r>
      <w:r w:rsidR="00BA0E17" w:rsidRPr="00624F52">
        <w:rPr>
          <w:b w:val="0"/>
          <w:color w:val="000000"/>
          <w:szCs w:val="28"/>
          <w:lang w:eastAsia="ru-RU"/>
        </w:rPr>
        <w:t xml:space="preserve"> не встановлені нормативи гранич</w:t>
      </w:r>
      <w:r w:rsidR="00BA0E17" w:rsidRPr="00624F52">
        <w:rPr>
          <w:b w:val="0"/>
          <w:color w:val="000000"/>
          <w:szCs w:val="28"/>
          <w:lang w:eastAsia="ru-RU"/>
        </w:rPr>
        <w:softHyphen/>
        <w:t>нодопустимих викидів відповідно до законодавства, встановлено величин</w:t>
      </w:r>
      <w:r w:rsidR="00B33F41" w:rsidRPr="00624F52">
        <w:rPr>
          <w:b w:val="0"/>
          <w:color w:val="000000"/>
          <w:szCs w:val="28"/>
          <w:lang w:eastAsia="ru-RU"/>
        </w:rPr>
        <w:t>и</w:t>
      </w:r>
      <w:r w:rsidR="00BA0E17" w:rsidRPr="00624F52">
        <w:rPr>
          <w:b w:val="0"/>
          <w:color w:val="000000"/>
          <w:szCs w:val="28"/>
          <w:lang w:eastAsia="ru-RU"/>
        </w:rPr>
        <w:t xml:space="preserve"> масової витрати </w:t>
      </w:r>
      <w:r w:rsidR="00B33F41" w:rsidRPr="00624F52">
        <w:rPr>
          <w:b w:val="0"/>
          <w:color w:val="000000"/>
          <w:szCs w:val="28"/>
          <w:lang w:eastAsia="ru-RU"/>
        </w:rPr>
        <w:t>(</w:t>
      </w:r>
      <w:r w:rsidR="00BA0E17" w:rsidRPr="00624F52">
        <w:rPr>
          <w:b w:val="0"/>
          <w:color w:val="000000"/>
          <w:szCs w:val="28"/>
          <w:lang w:eastAsia="ru-RU"/>
        </w:rPr>
        <w:t>г/с</w:t>
      </w:r>
      <w:r w:rsidR="00B33F41" w:rsidRPr="00624F52">
        <w:rPr>
          <w:b w:val="0"/>
          <w:color w:val="000000"/>
          <w:szCs w:val="28"/>
          <w:lang w:eastAsia="ru-RU"/>
        </w:rPr>
        <w:t>)</w:t>
      </w:r>
      <w:r w:rsidR="00BA0E17" w:rsidRPr="00624F52">
        <w:rPr>
          <w:b w:val="0"/>
          <w:color w:val="000000"/>
          <w:szCs w:val="28"/>
          <w:lang w:eastAsia="ru-RU"/>
        </w:rPr>
        <w:t>.</w:t>
      </w:r>
      <w:r w:rsidR="002A4294" w:rsidRPr="00624F52">
        <w:rPr>
          <w:b w:val="0"/>
          <w:color w:val="000000"/>
          <w:szCs w:val="28"/>
          <w:lang w:eastAsia="ru-RU"/>
        </w:rPr>
        <w:t xml:space="preserve"> </w:t>
      </w:r>
      <w:r w:rsidR="005F1F7A" w:rsidRPr="00624F52">
        <w:rPr>
          <w:b w:val="0"/>
          <w:color w:val="000000"/>
          <w:szCs w:val="28"/>
          <w:lang w:eastAsia="ru-RU"/>
        </w:rPr>
        <w:t>Для</w:t>
      </w:r>
      <w:r w:rsidR="002A4294" w:rsidRPr="00624F52">
        <w:rPr>
          <w:b w:val="0"/>
          <w:color w:val="000000"/>
          <w:szCs w:val="28"/>
          <w:lang w:eastAsia="ru-RU"/>
        </w:rPr>
        <w:t xml:space="preserve"> </w:t>
      </w:r>
      <w:r w:rsidR="00D340A4" w:rsidRPr="00624F52">
        <w:rPr>
          <w:b w:val="0"/>
          <w:color w:val="000000"/>
          <w:szCs w:val="28"/>
          <w:lang w:eastAsia="ru-RU"/>
        </w:rPr>
        <w:t>ЗР</w:t>
      </w:r>
      <w:r w:rsidR="00B33F41" w:rsidRPr="00624F52">
        <w:rPr>
          <w:b w:val="0"/>
          <w:color w:val="000000"/>
          <w:szCs w:val="28"/>
          <w:lang w:eastAsia="ru-RU"/>
        </w:rPr>
        <w:t>, викиди яких не підлягають регулюванню та за якими не здійснюється державний облік, і для</w:t>
      </w:r>
      <w:r w:rsidR="005F1F7A" w:rsidRPr="00624F52">
        <w:rPr>
          <w:b w:val="0"/>
          <w:color w:val="000000"/>
          <w:szCs w:val="28"/>
          <w:lang w:eastAsia="ru-RU"/>
        </w:rPr>
        <w:t xml:space="preserve"> неорганізованих джерел викидів</w:t>
      </w:r>
      <w:r w:rsidR="00D27B0F" w:rsidRPr="00624F52">
        <w:rPr>
          <w:b w:val="0"/>
          <w:color w:val="000000"/>
          <w:szCs w:val="28"/>
          <w:lang w:eastAsia="ru-RU"/>
        </w:rPr>
        <w:t xml:space="preserve"> </w:t>
      </w:r>
      <w:r w:rsidR="00B33F41" w:rsidRPr="00624F52">
        <w:rPr>
          <w:b w:val="0"/>
          <w:color w:val="000000"/>
          <w:szCs w:val="28"/>
          <w:lang w:eastAsia="ru-RU"/>
        </w:rPr>
        <w:t>регулювання здійснюється шляхом встановлення вимог</w:t>
      </w:r>
      <w:r w:rsidR="005F1F7A" w:rsidRPr="00624F52">
        <w:rPr>
          <w:b w:val="0"/>
          <w:color w:val="000000"/>
          <w:szCs w:val="28"/>
          <w:lang w:eastAsia="ru-RU"/>
        </w:rPr>
        <w:t>.</w:t>
      </w:r>
    </w:p>
    <w:p w:rsidR="004A2381" w:rsidRPr="00624F52" w:rsidRDefault="004A2381" w:rsidP="002A4294">
      <w:pPr>
        <w:pStyle w:val="1"/>
        <w:snapToGrid w:val="0"/>
        <w:ind w:left="0" w:firstLine="567"/>
        <w:jc w:val="both"/>
        <w:rPr>
          <w:b w:val="0"/>
          <w:color w:val="000000"/>
          <w:szCs w:val="28"/>
          <w:lang w:eastAsia="ru-RU"/>
        </w:rPr>
      </w:pPr>
      <w:r w:rsidRPr="00624F52">
        <w:rPr>
          <w:b w:val="0"/>
          <w:color w:val="000000"/>
          <w:szCs w:val="28"/>
          <w:lang w:eastAsia="ru-RU"/>
        </w:rPr>
        <w:lastRenderedPageBreak/>
        <w:t xml:space="preserve">Зауваження та пропозиції громадських організацій та окремих громадян щодо видачі дозволу на викиди суб’єктом господарювання просимо надсилати до Житомирської обласної військової адміністрації за адресою: м. Житомир, майдан ім. С.П.Корольова, 1, тел. </w:t>
      </w:r>
      <w:hyperlink r:id="rId5" w:history="1">
        <w:r w:rsidRPr="00624F52">
          <w:rPr>
            <w:b w:val="0"/>
            <w:color w:val="000000"/>
            <w:szCs w:val="28"/>
            <w:lang w:eastAsia="ru-RU"/>
          </w:rPr>
          <w:t>(0412) 47-11-09</w:t>
        </w:r>
      </w:hyperlink>
      <w:r w:rsidRPr="00624F52">
        <w:rPr>
          <w:b w:val="0"/>
          <w:color w:val="000000"/>
          <w:szCs w:val="28"/>
          <w:lang w:eastAsia="ru-RU"/>
        </w:rPr>
        <w:t>, e-</w:t>
      </w:r>
      <w:proofErr w:type="spellStart"/>
      <w:r w:rsidRPr="00624F52">
        <w:rPr>
          <w:b w:val="0"/>
          <w:color w:val="000000"/>
          <w:szCs w:val="28"/>
          <w:lang w:eastAsia="ru-RU"/>
        </w:rPr>
        <w:t>mail</w:t>
      </w:r>
      <w:proofErr w:type="spellEnd"/>
      <w:r w:rsidRPr="00624F52">
        <w:rPr>
          <w:b w:val="0"/>
          <w:color w:val="000000"/>
          <w:szCs w:val="28"/>
          <w:lang w:eastAsia="ru-RU"/>
        </w:rPr>
        <w:t xml:space="preserve">: </w:t>
      </w:r>
      <w:hyperlink r:id="rId6" w:history="1">
        <w:r w:rsidRPr="00624F52">
          <w:rPr>
            <w:b w:val="0"/>
            <w:color w:val="000000"/>
            <w:szCs w:val="28"/>
            <w:lang w:eastAsia="ru-RU"/>
          </w:rPr>
          <w:t>ztadm@apoda.zht.gov.ua</w:t>
        </w:r>
      </w:hyperlink>
      <w:r w:rsidR="002A4294" w:rsidRPr="00624F52">
        <w:rPr>
          <w:b w:val="0"/>
          <w:color w:val="000000"/>
          <w:szCs w:val="28"/>
          <w:lang w:eastAsia="ru-RU"/>
        </w:rPr>
        <w:t>.</w:t>
      </w:r>
    </w:p>
    <w:p w:rsidR="004A2381" w:rsidRPr="00624F52" w:rsidRDefault="004A2381" w:rsidP="002A4294">
      <w:pPr>
        <w:pStyle w:val="1"/>
        <w:snapToGrid w:val="0"/>
        <w:ind w:left="0" w:firstLine="567"/>
        <w:jc w:val="both"/>
        <w:rPr>
          <w:b w:val="0"/>
          <w:color w:val="000000"/>
          <w:szCs w:val="28"/>
          <w:lang w:eastAsia="ru-RU"/>
        </w:rPr>
      </w:pPr>
      <w:r w:rsidRPr="00624F52">
        <w:rPr>
          <w:b w:val="0"/>
          <w:color w:val="000000"/>
          <w:szCs w:val="28"/>
          <w:lang w:eastAsia="ru-RU"/>
        </w:rPr>
        <w:t>Зауваження</w:t>
      </w:r>
      <w:r w:rsidR="002A4294" w:rsidRPr="00624F52">
        <w:rPr>
          <w:b w:val="0"/>
          <w:color w:val="000000"/>
          <w:szCs w:val="28"/>
          <w:lang w:eastAsia="ru-RU"/>
        </w:rPr>
        <w:t xml:space="preserve"> </w:t>
      </w:r>
      <w:r w:rsidRPr="00624F52">
        <w:rPr>
          <w:b w:val="0"/>
          <w:color w:val="000000"/>
          <w:szCs w:val="28"/>
          <w:lang w:eastAsia="ru-RU"/>
        </w:rPr>
        <w:t>та пропозиції приймаються до розгляду протягом 30 календарних днів з дати опублікування інформації в газеті.</w:t>
      </w:r>
    </w:p>
    <w:p w:rsidR="004A2381" w:rsidRPr="00624F52" w:rsidRDefault="004A2381" w:rsidP="00817508">
      <w:pPr>
        <w:pStyle w:val="1"/>
        <w:snapToGrid w:val="0"/>
        <w:ind w:left="0" w:firstLine="708"/>
        <w:jc w:val="both"/>
        <w:rPr>
          <w:b w:val="0"/>
          <w:color w:val="000000"/>
          <w:szCs w:val="28"/>
          <w:lang w:eastAsia="ru-RU"/>
        </w:rPr>
      </w:pPr>
    </w:p>
    <w:sectPr w:rsidR="004A2381" w:rsidRPr="00624F52" w:rsidSect="00640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33"/>
    <w:rsid w:val="00073CD8"/>
    <w:rsid w:val="000C1494"/>
    <w:rsid w:val="000E43B6"/>
    <w:rsid w:val="001841C4"/>
    <w:rsid w:val="001B281C"/>
    <w:rsid w:val="001E55B1"/>
    <w:rsid w:val="001F0ACA"/>
    <w:rsid w:val="002A4294"/>
    <w:rsid w:val="004A2381"/>
    <w:rsid w:val="004C6B81"/>
    <w:rsid w:val="00506A49"/>
    <w:rsid w:val="005352CC"/>
    <w:rsid w:val="00550533"/>
    <w:rsid w:val="00550FE1"/>
    <w:rsid w:val="005519D5"/>
    <w:rsid w:val="005F1F7A"/>
    <w:rsid w:val="00604598"/>
    <w:rsid w:val="00624F52"/>
    <w:rsid w:val="00640D97"/>
    <w:rsid w:val="00644686"/>
    <w:rsid w:val="006D1562"/>
    <w:rsid w:val="006E0795"/>
    <w:rsid w:val="0070217B"/>
    <w:rsid w:val="007038D6"/>
    <w:rsid w:val="007117D0"/>
    <w:rsid w:val="00713233"/>
    <w:rsid w:val="00790B1C"/>
    <w:rsid w:val="007A43FB"/>
    <w:rsid w:val="00817508"/>
    <w:rsid w:val="008F5151"/>
    <w:rsid w:val="00932FE3"/>
    <w:rsid w:val="0095401B"/>
    <w:rsid w:val="009C45CB"/>
    <w:rsid w:val="00B33F41"/>
    <w:rsid w:val="00B46C1E"/>
    <w:rsid w:val="00B641E4"/>
    <w:rsid w:val="00BA0E17"/>
    <w:rsid w:val="00BD08D1"/>
    <w:rsid w:val="00C24AF8"/>
    <w:rsid w:val="00C4101F"/>
    <w:rsid w:val="00C8604B"/>
    <w:rsid w:val="00D27B0F"/>
    <w:rsid w:val="00D340A4"/>
    <w:rsid w:val="00DE0CB8"/>
    <w:rsid w:val="00E14FA2"/>
    <w:rsid w:val="00E60A52"/>
    <w:rsid w:val="00E75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50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550FE1"/>
    <w:rPr>
      <w:rFonts w:ascii="Courier New" w:eastAsia="Times New Roman" w:hAnsi="Courier New" w:cs="Courier New"/>
      <w:color w:val="000000"/>
      <w:sz w:val="21"/>
      <w:szCs w:val="21"/>
      <w:lang w:eastAsia="ar-SA"/>
    </w:rPr>
  </w:style>
  <w:style w:type="paragraph" w:customStyle="1" w:styleId="1">
    <w:name w:val="Цитата1"/>
    <w:basedOn w:val="a"/>
    <w:rsid w:val="00550FE1"/>
    <w:pPr>
      <w:widowControl w:val="0"/>
      <w:tabs>
        <w:tab w:val="left" w:pos="864"/>
        <w:tab w:val="left" w:pos="1008"/>
        <w:tab w:val="left" w:pos="2016"/>
        <w:tab w:val="left" w:pos="2592"/>
      </w:tabs>
      <w:ind w:left="284" w:right="46"/>
      <w:jc w:val="center"/>
    </w:pPr>
    <w:rPr>
      <w:b/>
      <w:sz w:val="28"/>
      <w:lang w:val="uk-UA"/>
    </w:rPr>
  </w:style>
  <w:style w:type="character" w:styleId="a3">
    <w:name w:val="Hyperlink"/>
    <w:basedOn w:val="a0"/>
    <w:uiPriority w:val="99"/>
    <w:unhideWhenUsed/>
    <w:rsid w:val="00E752F6"/>
    <w:rPr>
      <w:color w:val="0000FF"/>
      <w:u w:val="single"/>
    </w:rPr>
  </w:style>
  <w:style w:type="character" w:customStyle="1" w:styleId="FontStyle397">
    <w:name w:val="Font Style397"/>
    <w:basedOn w:val="a0"/>
    <w:rsid w:val="00817508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4A2381"/>
    <w:pPr>
      <w:suppressAutoHyphens w:val="0"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4A2381"/>
    <w:rPr>
      <w:rFonts w:eastAsiaTheme="minorEastAsia"/>
      <w:lang w:eastAsia="ru-RU"/>
    </w:rPr>
  </w:style>
  <w:style w:type="paragraph" w:customStyle="1" w:styleId="Style157">
    <w:name w:val="Style157"/>
    <w:basedOn w:val="a"/>
    <w:rsid w:val="004A2381"/>
    <w:pPr>
      <w:widowControl w:val="0"/>
      <w:suppressAutoHyphens w:val="0"/>
      <w:autoSpaceDE w:val="0"/>
      <w:autoSpaceDN w:val="0"/>
      <w:adjustRightInd w:val="0"/>
      <w:spacing w:line="481" w:lineRule="exact"/>
      <w:ind w:firstLine="742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50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550FE1"/>
    <w:rPr>
      <w:rFonts w:ascii="Courier New" w:eastAsia="Times New Roman" w:hAnsi="Courier New" w:cs="Courier New"/>
      <w:color w:val="000000"/>
      <w:sz w:val="21"/>
      <w:szCs w:val="21"/>
      <w:lang w:eastAsia="ar-SA"/>
    </w:rPr>
  </w:style>
  <w:style w:type="paragraph" w:customStyle="1" w:styleId="1">
    <w:name w:val="Цитата1"/>
    <w:basedOn w:val="a"/>
    <w:rsid w:val="00550FE1"/>
    <w:pPr>
      <w:widowControl w:val="0"/>
      <w:tabs>
        <w:tab w:val="left" w:pos="864"/>
        <w:tab w:val="left" w:pos="1008"/>
        <w:tab w:val="left" w:pos="2016"/>
        <w:tab w:val="left" w:pos="2592"/>
      </w:tabs>
      <w:ind w:left="284" w:right="46"/>
      <w:jc w:val="center"/>
    </w:pPr>
    <w:rPr>
      <w:b/>
      <w:sz w:val="28"/>
      <w:lang w:val="uk-UA"/>
    </w:rPr>
  </w:style>
  <w:style w:type="character" w:styleId="a3">
    <w:name w:val="Hyperlink"/>
    <w:basedOn w:val="a0"/>
    <w:uiPriority w:val="99"/>
    <w:unhideWhenUsed/>
    <w:rsid w:val="00E752F6"/>
    <w:rPr>
      <w:color w:val="0000FF"/>
      <w:u w:val="single"/>
    </w:rPr>
  </w:style>
  <w:style w:type="character" w:customStyle="1" w:styleId="FontStyle397">
    <w:name w:val="Font Style397"/>
    <w:basedOn w:val="a0"/>
    <w:rsid w:val="00817508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4A2381"/>
    <w:pPr>
      <w:suppressAutoHyphens w:val="0"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4A2381"/>
    <w:rPr>
      <w:rFonts w:eastAsiaTheme="minorEastAsia"/>
      <w:lang w:eastAsia="ru-RU"/>
    </w:rPr>
  </w:style>
  <w:style w:type="paragraph" w:customStyle="1" w:styleId="Style157">
    <w:name w:val="Style157"/>
    <w:basedOn w:val="a"/>
    <w:rsid w:val="004A2381"/>
    <w:pPr>
      <w:widowControl w:val="0"/>
      <w:suppressAutoHyphens w:val="0"/>
      <w:autoSpaceDE w:val="0"/>
      <w:autoSpaceDN w:val="0"/>
      <w:adjustRightInd w:val="0"/>
      <w:spacing w:line="481" w:lineRule="exact"/>
      <w:ind w:firstLine="742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da.zht.gov.ua/plublic_info/mailtoztadm@apoda.zht.gov.ua" TargetMode="External"/><Relationship Id="rId5" Type="http://schemas.openxmlformats.org/officeDocument/2006/relationships/hyperlink" Target="tel:(0412)%2047-11-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2057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Тарасенко Ольга Володимирівна</cp:lastModifiedBy>
  <cp:revision>2</cp:revision>
  <dcterms:created xsi:type="dcterms:W3CDTF">2023-01-09T15:44:00Z</dcterms:created>
  <dcterms:modified xsi:type="dcterms:W3CDTF">2023-01-09T15:44:00Z</dcterms:modified>
</cp:coreProperties>
</file>