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F936CF" w14:textId="2990726B" w:rsidR="00BA7401" w:rsidRPr="00BA7401" w:rsidRDefault="00BA7401" w:rsidP="00BA7401">
      <w:pPr>
        <w:keepNext/>
        <w:spacing w:line="360" w:lineRule="auto"/>
        <w:ind w:firstLine="539"/>
        <w:jc w:val="center"/>
        <w:outlineLvl w:val="0"/>
        <w:rPr>
          <w:b/>
          <w:iCs/>
          <w:kern w:val="32"/>
          <w:lang w:eastAsia="ru-RU"/>
        </w:rPr>
      </w:pPr>
      <w:r w:rsidRPr="00BA7401">
        <w:rPr>
          <w:b/>
          <w:iCs/>
          <w:kern w:val="32"/>
          <w:lang w:eastAsia="ru-RU"/>
        </w:rPr>
        <w:t>ПОВІДОМЛЕННЯ ПРО НАМІР ОТРИМАТИ ДОЗВІЛ</w:t>
      </w:r>
      <w:r w:rsidR="00AD084D">
        <w:rPr>
          <w:b/>
          <w:iCs/>
          <w:kern w:val="32"/>
          <w:lang w:eastAsia="ru-RU"/>
        </w:rPr>
        <w:t xml:space="preserve"> НА ВИКИДИ ЗАБРУДНЮЮЧИХ РЕЧОВИН В АТМОСФЕРНЕ ПОВІТРЯ</w:t>
      </w:r>
    </w:p>
    <w:p w14:paraId="2DAD8209" w14:textId="7B8137B1" w:rsidR="009314CC" w:rsidRPr="00F243FB" w:rsidRDefault="009314CC" w:rsidP="00091BF0">
      <w:pPr>
        <w:ind w:firstLine="720"/>
        <w:jc w:val="both"/>
        <w:rPr>
          <w:bCs/>
          <w:kern w:val="32"/>
          <w:lang w:eastAsia="ru-RU"/>
        </w:rPr>
      </w:pPr>
      <w:bookmarkStart w:id="0" w:name="_GoBack"/>
      <w:r w:rsidRPr="00F243FB">
        <w:rPr>
          <w:bCs/>
          <w:iCs/>
          <w:kern w:val="32"/>
          <w:lang w:eastAsia="ru-RU"/>
        </w:rPr>
        <w:t>Товариство з обмеженою відповідальністю «</w:t>
      </w:r>
      <w:r w:rsidR="00436A81" w:rsidRPr="00436A81">
        <w:rPr>
          <w:bCs/>
          <w:color w:val="000000"/>
        </w:rPr>
        <w:t>АРСЕНАЛ ІНВЕСТГРУП ХМЕЛЬНИЦЬК</w:t>
      </w:r>
      <w:r w:rsidRPr="00F243FB">
        <w:rPr>
          <w:bCs/>
          <w:iCs/>
          <w:kern w:val="32"/>
          <w:lang w:eastAsia="ru-RU"/>
        </w:rPr>
        <w:t>»</w:t>
      </w:r>
      <w:bookmarkEnd w:id="0"/>
      <w:r w:rsidRPr="00F243FB">
        <w:rPr>
          <w:bCs/>
          <w:kern w:val="32"/>
          <w:lang w:eastAsia="ru-RU"/>
        </w:rPr>
        <w:t xml:space="preserve">, що займається </w:t>
      </w:r>
      <w:r w:rsidR="00436A81">
        <w:t xml:space="preserve">виробництвом фруктових </w:t>
      </w:r>
      <w:r w:rsidR="00D476F9">
        <w:t xml:space="preserve">і овочевих </w:t>
      </w:r>
      <w:r w:rsidR="00436A81">
        <w:t>соків</w:t>
      </w:r>
      <w:r w:rsidRPr="00F243FB">
        <w:rPr>
          <w:bCs/>
          <w:kern w:val="32"/>
          <w:lang w:eastAsia="ru-RU"/>
        </w:rPr>
        <w:t xml:space="preserve"> має намір отримати дозвіл на викиди забруднюючих речовин в атмосферне повітря стаціонарними джерелами на промисловий майданчик, що розташований за </w:t>
      </w:r>
      <w:proofErr w:type="spellStart"/>
      <w:r w:rsidRPr="00F243FB">
        <w:rPr>
          <w:bCs/>
          <w:kern w:val="32"/>
          <w:lang w:eastAsia="ru-RU"/>
        </w:rPr>
        <w:t>адресою</w:t>
      </w:r>
      <w:proofErr w:type="spellEnd"/>
      <w:r w:rsidRPr="00F243FB">
        <w:rPr>
          <w:bCs/>
          <w:kern w:val="32"/>
          <w:lang w:eastAsia="ru-RU"/>
        </w:rPr>
        <w:t xml:space="preserve">: </w:t>
      </w:r>
      <w:r w:rsidR="00D476F9" w:rsidRPr="00E14B42">
        <w:t xml:space="preserve">32162, Хмельницька обл., </w:t>
      </w:r>
      <w:r w:rsidR="00D476F9">
        <w:t>Хмельницький</w:t>
      </w:r>
      <w:r w:rsidR="00D476F9" w:rsidRPr="00E14B42">
        <w:t xml:space="preserve"> р-н, с. </w:t>
      </w:r>
      <w:proofErr w:type="spellStart"/>
      <w:r w:rsidR="00D476F9" w:rsidRPr="00E14B42">
        <w:t>Солобківці</w:t>
      </w:r>
      <w:proofErr w:type="spellEnd"/>
      <w:r w:rsidR="00D476F9" w:rsidRPr="00E14B42">
        <w:t xml:space="preserve">, </w:t>
      </w:r>
      <w:proofErr w:type="spellStart"/>
      <w:r w:rsidR="00D476F9" w:rsidRPr="00E14B42">
        <w:rPr>
          <w:color w:val="000000"/>
        </w:rPr>
        <w:t>вул.Кам’янецьке</w:t>
      </w:r>
      <w:proofErr w:type="spellEnd"/>
      <w:r w:rsidR="00D476F9" w:rsidRPr="00E14B42">
        <w:rPr>
          <w:color w:val="000000"/>
        </w:rPr>
        <w:t xml:space="preserve"> шосе, 3</w:t>
      </w:r>
      <w:r w:rsidRPr="00F243FB">
        <w:t>,</w:t>
      </w:r>
      <w:r w:rsidRPr="00F243FB">
        <w:rPr>
          <w:bCs/>
          <w:kern w:val="32"/>
          <w:lang w:eastAsia="ru-RU"/>
        </w:rPr>
        <w:t xml:space="preserve"> контактна особа – </w:t>
      </w:r>
      <w:r w:rsidR="000B1FDC">
        <w:rPr>
          <w:bCs/>
          <w:kern w:val="32"/>
          <w:lang w:eastAsia="ru-RU"/>
        </w:rPr>
        <w:t xml:space="preserve">генеральний </w:t>
      </w:r>
      <w:r w:rsidRPr="00F243FB">
        <w:rPr>
          <w:bCs/>
          <w:kern w:val="32"/>
          <w:lang w:eastAsia="ru-RU"/>
        </w:rPr>
        <w:t xml:space="preserve">директор </w:t>
      </w:r>
      <w:r w:rsidR="00D476F9">
        <w:rPr>
          <w:bCs/>
          <w:kern w:val="32"/>
          <w:lang w:eastAsia="ru-RU"/>
        </w:rPr>
        <w:t>Медвідь В.А.</w:t>
      </w:r>
      <w:r w:rsidRPr="00F243FB">
        <w:rPr>
          <w:bCs/>
          <w:kern w:val="32"/>
          <w:lang w:eastAsia="ru-RU"/>
        </w:rPr>
        <w:t xml:space="preserve">, </w:t>
      </w:r>
      <w:proofErr w:type="spellStart"/>
      <w:r w:rsidRPr="00F243FB">
        <w:t>тел</w:t>
      </w:r>
      <w:proofErr w:type="spellEnd"/>
      <w:r w:rsidRPr="00F243FB">
        <w:t>. (067) 3</w:t>
      </w:r>
      <w:r w:rsidR="00D476F9">
        <w:t>421514</w:t>
      </w:r>
      <w:r w:rsidRPr="00F243FB">
        <w:t>.</w:t>
      </w:r>
    </w:p>
    <w:p w14:paraId="6F1294F2" w14:textId="7932757F" w:rsidR="00091BF0" w:rsidRPr="00945F75" w:rsidRDefault="009314CC" w:rsidP="00091BF0">
      <w:pPr>
        <w:jc w:val="both"/>
      </w:pPr>
      <w:r w:rsidRPr="004074E5">
        <w:t xml:space="preserve">Викиди забруднюючих речовин на промисловому майданчику здійснюються під час таких технологічних процесів: </w:t>
      </w:r>
      <w:r w:rsidR="00D476F9" w:rsidRPr="00D476F9">
        <w:t>спалювання органічного палива в парових</w:t>
      </w:r>
      <w:r w:rsidR="00D476F9">
        <w:t xml:space="preserve"> і водогрійних</w:t>
      </w:r>
      <w:r w:rsidR="00D476F9" w:rsidRPr="00D476F9">
        <w:t xml:space="preserve"> котлоагрегатах та сушильних агрегатах;</w:t>
      </w:r>
      <w:r w:rsidR="00D476F9">
        <w:rPr>
          <w:color w:val="FF0000"/>
        </w:rPr>
        <w:t xml:space="preserve"> </w:t>
      </w:r>
      <w:r w:rsidRPr="00D476F9">
        <w:t xml:space="preserve">електрозварювання та </w:t>
      </w:r>
      <w:proofErr w:type="spellStart"/>
      <w:r w:rsidRPr="00D476F9">
        <w:t>мехобробка</w:t>
      </w:r>
      <w:proofErr w:type="spellEnd"/>
      <w:r w:rsidRPr="00D476F9">
        <w:t xml:space="preserve"> металів; робота </w:t>
      </w:r>
      <w:r w:rsidR="00D476F9" w:rsidRPr="00D476F9">
        <w:t>санобробка приміщень та інвентаря</w:t>
      </w:r>
      <w:r w:rsidRPr="00D476F9">
        <w:t>.</w:t>
      </w:r>
      <w:r w:rsidRPr="004074E5">
        <w:t xml:space="preserve"> </w:t>
      </w:r>
      <w:r w:rsidR="009B4DF7">
        <w:t>Потенційні</w:t>
      </w:r>
      <w:r w:rsidR="009B4DF7" w:rsidRPr="004074E5">
        <w:t xml:space="preserve"> викиди забруднюючих речовин</w:t>
      </w:r>
      <w:r w:rsidR="009B4DF7">
        <w:t xml:space="preserve"> становлять</w:t>
      </w:r>
      <w:r w:rsidRPr="004074E5">
        <w:t xml:space="preserve">: </w:t>
      </w:r>
      <w:r w:rsidR="00091BF0" w:rsidRPr="00945F75">
        <w:t>залізо та його сполуки (у перерахунку на залізо)  - 0.0003 т/рік, манган та його сполуки (у перерахунку на діоксид мангану)  - 0.000082 т/рік, речовини у вигляді суспендованих твердих частинок недиференційованих за складом  - 8.928 т/рік, оксиди азоту (у перерахунку на діоксид азоту [NO+NО2])  - 9.992 т/рік, азоту (1) оксид  [N2О]  - 0.216 т/рік, оксид вуглецю  - 12.168 т/рік, вуглецю діоксид  - 5467.36 т/рік, неметанові леткі органічні сполуки (НМЛОС)  - 2.424 т/рік, кислота оцтова  - 0.00747 т/рік, метан  - 1.0702 т/рік, хлор  - 0.19 т/рік.</w:t>
      </w:r>
    </w:p>
    <w:p w14:paraId="7C20BDF3" w14:textId="75061DCD" w:rsidR="009314CC" w:rsidRPr="00826A1B" w:rsidRDefault="009314CC" w:rsidP="00091BF0">
      <w:pPr>
        <w:ind w:firstLine="709"/>
        <w:jc w:val="both"/>
      </w:pPr>
      <w:r w:rsidRPr="00826A1B">
        <w:t xml:space="preserve">По складу документів об’єкт належить до </w:t>
      </w:r>
      <w:r w:rsidR="00091BF0">
        <w:t>другої</w:t>
      </w:r>
      <w:r w:rsidRPr="00826A1B">
        <w:t xml:space="preserve"> групи, </w:t>
      </w:r>
      <w:r w:rsidR="00091BF0">
        <w:t xml:space="preserve">за результатами </w:t>
      </w:r>
      <w:r w:rsidRPr="00826A1B">
        <w:t>розрахунк</w:t>
      </w:r>
      <w:r w:rsidR="00091BF0">
        <w:t>ів</w:t>
      </w:r>
      <w:r w:rsidRPr="00826A1B">
        <w:t xml:space="preserve"> розсіювання забруднюючих речовин в приземному шарі атмосфери </w:t>
      </w:r>
      <w:r w:rsidR="00091BF0">
        <w:t>перевищень значень граничнодопустимих концентрацій не виявлено</w:t>
      </w:r>
      <w:r w:rsidRPr="00826A1B">
        <w:t>.</w:t>
      </w:r>
    </w:p>
    <w:p w14:paraId="0F240000" w14:textId="77777777" w:rsidR="009314CC" w:rsidRPr="00826A1B" w:rsidRDefault="009314CC" w:rsidP="00091BF0">
      <w:pPr>
        <w:ind w:firstLine="539"/>
        <w:jc w:val="both"/>
        <w:rPr>
          <w:bCs/>
        </w:rPr>
      </w:pPr>
      <w:r w:rsidRPr="00826A1B">
        <w:t xml:space="preserve">Зауваження надсилати до Хмельницької </w:t>
      </w:r>
      <w:proofErr w:type="spellStart"/>
      <w:r w:rsidRPr="00826A1B">
        <w:t>обдасної</w:t>
      </w:r>
      <w:proofErr w:type="spellEnd"/>
      <w:r w:rsidRPr="00826A1B">
        <w:t xml:space="preserve"> державної адміністрації, 29005, м. Хмельницький, майдан Незалежності, Будинок Рад, </w:t>
      </w:r>
      <w:proofErr w:type="spellStart"/>
      <w:r w:rsidRPr="00826A1B">
        <w:t>тел</w:t>
      </w:r>
      <w:proofErr w:type="spellEnd"/>
      <w:r w:rsidRPr="00826A1B">
        <w:t xml:space="preserve">. (0382) 76–50–24, 76-57-03 </w:t>
      </w:r>
      <w:r w:rsidRPr="00826A1B">
        <w:rPr>
          <w:i/>
          <w:iCs/>
        </w:rPr>
        <w:t>електронна адреса:</w:t>
      </w:r>
      <w:r w:rsidRPr="00826A1B">
        <w:t xml:space="preserve"> regadm@adm-km.gov.ua</w:t>
      </w:r>
    </w:p>
    <w:p w14:paraId="744D9646" w14:textId="6FFDDD73" w:rsidR="007B070E" w:rsidRDefault="000C3CA5" w:rsidP="002160CC">
      <w:pPr>
        <w:spacing w:line="360" w:lineRule="auto"/>
      </w:pPr>
    </w:p>
    <w:p w14:paraId="792578B0" w14:textId="77777777" w:rsidR="00125D1B" w:rsidRDefault="00125D1B"/>
    <w:sectPr w:rsidR="00125D1B" w:rsidSect="008B7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55B"/>
    <w:rsid w:val="000564EA"/>
    <w:rsid w:val="00091BF0"/>
    <w:rsid w:val="000B1FDC"/>
    <w:rsid w:val="000C3CA5"/>
    <w:rsid w:val="00125D1B"/>
    <w:rsid w:val="00144BDB"/>
    <w:rsid w:val="00197C9B"/>
    <w:rsid w:val="001A6BD7"/>
    <w:rsid w:val="002160CC"/>
    <w:rsid w:val="0024123D"/>
    <w:rsid w:val="002854AC"/>
    <w:rsid w:val="00291EA3"/>
    <w:rsid w:val="002F35D4"/>
    <w:rsid w:val="003272FC"/>
    <w:rsid w:val="003356E0"/>
    <w:rsid w:val="003C3A5C"/>
    <w:rsid w:val="003D27E5"/>
    <w:rsid w:val="00411CEB"/>
    <w:rsid w:val="00413959"/>
    <w:rsid w:val="00436A81"/>
    <w:rsid w:val="0048743C"/>
    <w:rsid w:val="005036A0"/>
    <w:rsid w:val="005C264E"/>
    <w:rsid w:val="0060445E"/>
    <w:rsid w:val="00644B3C"/>
    <w:rsid w:val="006E74FA"/>
    <w:rsid w:val="007113A8"/>
    <w:rsid w:val="0076001B"/>
    <w:rsid w:val="00783F01"/>
    <w:rsid w:val="00815DB3"/>
    <w:rsid w:val="00843160"/>
    <w:rsid w:val="0085198F"/>
    <w:rsid w:val="008B74B9"/>
    <w:rsid w:val="008C3222"/>
    <w:rsid w:val="009314CC"/>
    <w:rsid w:val="0099455B"/>
    <w:rsid w:val="009B4DF7"/>
    <w:rsid w:val="009C5F5B"/>
    <w:rsid w:val="009D0117"/>
    <w:rsid w:val="009F4F28"/>
    <w:rsid w:val="00A571E2"/>
    <w:rsid w:val="00AA561D"/>
    <w:rsid w:val="00AD084D"/>
    <w:rsid w:val="00B03120"/>
    <w:rsid w:val="00B15101"/>
    <w:rsid w:val="00B71744"/>
    <w:rsid w:val="00BA7401"/>
    <w:rsid w:val="00C01239"/>
    <w:rsid w:val="00C73A48"/>
    <w:rsid w:val="00CF3A94"/>
    <w:rsid w:val="00D124CF"/>
    <w:rsid w:val="00D40CE9"/>
    <w:rsid w:val="00D44258"/>
    <w:rsid w:val="00D476F9"/>
    <w:rsid w:val="00DC0CD5"/>
    <w:rsid w:val="00E25DE0"/>
    <w:rsid w:val="00E53619"/>
    <w:rsid w:val="00E5680B"/>
    <w:rsid w:val="00E63281"/>
    <w:rsid w:val="00FA5D7B"/>
    <w:rsid w:val="00FC4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7D9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3F01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571E2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0564EA"/>
    <w:pPr>
      <w:ind w:left="720"/>
      <w:contextualSpacing/>
    </w:pPr>
  </w:style>
  <w:style w:type="table" w:styleId="a5">
    <w:name w:val="Table Grid"/>
    <w:basedOn w:val="a1"/>
    <w:uiPriority w:val="39"/>
    <w:rsid w:val="00125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3F01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571E2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0564EA"/>
    <w:pPr>
      <w:ind w:left="720"/>
      <w:contextualSpacing/>
    </w:pPr>
  </w:style>
  <w:style w:type="table" w:styleId="a5">
    <w:name w:val="Table Grid"/>
    <w:basedOn w:val="a1"/>
    <w:uiPriority w:val="39"/>
    <w:rsid w:val="00125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0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1159</Words>
  <Characters>662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Тарасенко Ольга Володимирівна</cp:lastModifiedBy>
  <cp:revision>2</cp:revision>
  <dcterms:created xsi:type="dcterms:W3CDTF">2023-01-23T09:34:00Z</dcterms:created>
  <dcterms:modified xsi:type="dcterms:W3CDTF">2023-01-23T09:34:00Z</dcterms:modified>
</cp:coreProperties>
</file>