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DD" w:rsidRDefault="00F117DD" w:rsidP="00F117DD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23"/>
          <w:rFonts w:ascii="Times New Roman" w:hAnsi="Times New Roman" w:cs="Times New Roman"/>
          <w:color w:val="000000"/>
          <w:sz w:val="28"/>
          <w:szCs w:val="28"/>
        </w:rPr>
        <w:t>ІНФОРМАЦІЙНА КАРТКА АДМІНІСТРАТИВНОЇ ПОСЛУГИ</w:t>
      </w:r>
    </w:p>
    <w:p w:rsidR="00F117DD" w:rsidRDefault="00F117DD" w:rsidP="00F117DD">
      <w:pPr>
        <w:spacing w:before="60" w:after="60"/>
        <w:ind w:firstLine="567"/>
        <w:jc w:val="center"/>
        <w:rPr>
          <w:b/>
          <w:sz w:val="28"/>
          <w:szCs w:val="28"/>
        </w:rPr>
      </w:pPr>
      <w:r>
        <w:rPr>
          <w:rStyle w:val="rvts82"/>
          <w:b/>
          <w:sz w:val="28"/>
          <w:szCs w:val="28"/>
        </w:rPr>
        <w:t xml:space="preserve">скасування державної реєстрації установки в Єдиному реєстрі з моніторингу, звітності та верифікації викидів парникових </w:t>
      </w:r>
      <w:r>
        <w:rPr>
          <w:b/>
          <w:sz w:val="28"/>
          <w:szCs w:val="28"/>
        </w:rPr>
        <w:t>газів</w:t>
      </w:r>
    </w:p>
    <w:p w:rsidR="00F117DD" w:rsidRDefault="00F117DD" w:rsidP="00F117D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17DD" w:rsidRDefault="00F117DD" w:rsidP="00F117DD">
      <w:pPr>
        <w:pBdr>
          <w:bottom w:val="single" w:sz="12" w:space="1" w:color="auto"/>
        </w:pBdr>
        <w:suppressAutoHyphens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  <w:lang w:val="ru-RU"/>
        </w:rPr>
        <w:t>(</w:t>
      </w:r>
      <w:r>
        <w:rPr>
          <w:szCs w:val="28"/>
        </w:rPr>
        <w:t>назва адміністративної послуги</w:t>
      </w:r>
      <w:r>
        <w:rPr>
          <w:szCs w:val="28"/>
          <w:lang w:val="ru-RU"/>
        </w:rPr>
        <w:t>)</w:t>
      </w:r>
    </w:p>
    <w:p w:rsidR="00F117DD" w:rsidRDefault="00F117DD" w:rsidP="00F117DD">
      <w:pPr>
        <w:pBdr>
          <w:bottom w:val="single" w:sz="12" w:space="1" w:color="auto"/>
        </w:pBdr>
        <w:suppressAutoHyphens/>
        <w:jc w:val="center"/>
        <w:rPr>
          <w:sz w:val="20"/>
          <w:szCs w:val="20"/>
        </w:rPr>
      </w:pPr>
    </w:p>
    <w:p w:rsidR="00F117DD" w:rsidRDefault="00F117DD" w:rsidP="00F117DD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захисту довкілля та природних ресурсів України</w:t>
      </w:r>
    </w:p>
    <w:p w:rsidR="00F117DD" w:rsidRDefault="00F117DD" w:rsidP="00F117DD">
      <w:pPr>
        <w:suppressAutoHyphens/>
        <w:jc w:val="center"/>
        <w:rPr>
          <w:szCs w:val="28"/>
        </w:rPr>
      </w:pPr>
      <w:r>
        <w:rPr>
          <w:szCs w:val="28"/>
        </w:rPr>
        <w:t xml:space="preserve">(найменування суб’єкта надання адміністративної послуги) </w:t>
      </w:r>
    </w:p>
    <w:p w:rsidR="00F117DD" w:rsidRDefault="00F117DD" w:rsidP="00F117DD">
      <w:pPr>
        <w:pStyle w:val="rvps2"/>
        <w:spacing w:before="0" w:beforeAutospacing="0" w:after="0" w:afterAutospacing="0" w:line="0" w:lineRule="atLeast"/>
        <w:jc w:val="center"/>
        <w:rPr>
          <w:sz w:val="28"/>
          <w:szCs w:val="28"/>
          <w:u w:val="single"/>
        </w:rPr>
      </w:pPr>
    </w:p>
    <w:tbl>
      <w:tblPr>
        <w:tblW w:w="5295" w:type="pct"/>
        <w:tblInd w:w="-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3251"/>
        <w:gridCol w:w="6304"/>
      </w:tblGrid>
      <w:tr w:rsidR="00F117DD" w:rsidTr="003B599A">
        <w:trPr>
          <w:trHeight w:val="7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Інформація про суб'єкта надання адміністративної послуги</w:t>
            </w:r>
          </w:p>
        </w:tc>
      </w:tr>
      <w:tr w:rsidR="00F117DD" w:rsidTr="003B599A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rPr>
                <w:color w:val="000000"/>
              </w:rPr>
            </w:pPr>
            <w:r>
              <w:rPr>
                <w:color w:val="000000"/>
              </w:rPr>
              <w:t>Місцезнаходження суб'єкта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>
              <w:rPr>
                <w:lang w:eastAsia="uk-UA"/>
              </w:rPr>
              <w:t>03035,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>м. Київ, вул. Митрополита Василя</w:t>
            </w:r>
            <w:r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Липківського</w:t>
            </w:r>
            <w:proofErr w:type="spellEnd"/>
            <w:r>
              <w:rPr>
                <w:lang w:eastAsia="uk-UA"/>
              </w:rPr>
              <w:t>, 35</w:t>
            </w:r>
          </w:p>
        </w:tc>
      </w:tr>
      <w:tr w:rsidR="00F117DD" w:rsidTr="003B599A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rPr>
                <w:color w:val="000000"/>
              </w:rPr>
            </w:pPr>
            <w:r>
              <w:rPr>
                <w:color w:val="000000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>
              <w:rPr>
                <w:lang w:eastAsia="uk-UA"/>
              </w:rPr>
              <w:t>Понеділок-четвер: з 9:00 до 18:00</w:t>
            </w:r>
          </w:p>
          <w:p w:rsidR="00F117DD" w:rsidRDefault="00F117DD" w:rsidP="003B599A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>
              <w:rPr>
                <w:lang w:eastAsia="uk-UA"/>
              </w:rPr>
              <w:t>П’ятниця: з 9:00 до 16:45</w:t>
            </w:r>
          </w:p>
          <w:p w:rsidR="00F117DD" w:rsidRDefault="00F117DD" w:rsidP="003B599A">
            <w:pPr>
              <w:pStyle w:val="rvps2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lang w:eastAsia="uk-UA"/>
              </w:rPr>
              <w:t>Перерва: з 13:00 до 13:45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  <w:tr w:rsidR="00F117DD" w:rsidTr="003B599A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rPr>
                <w:color w:val="000000"/>
              </w:rPr>
            </w:pPr>
            <w:r>
              <w:rPr>
                <w:color w:val="000000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Pr="00DB1D6F" w:rsidRDefault="00F117DD" w:rsidP="003B599A">
            <w:pPr>
              <w:pStyle w:val="rvps2"/>
              <w:spacing w:before="0" w:beforeAutospacing="0" w:after="0" w:afterAutospacing="0"/>
              <w:rPr>
                <w:lang w:val="ru-RU" w:eastAsia="uk-UA"/>
              </w:rPr>
            </w:pPr>
            <w:proofErr w:type="spellStart"/>
            <w:r>
              <w:rPr>
                <w:lang w:eastAsia="uk-UA"/>
              </w:rPr>
              <w:t>Тел</w:t>
            </w:r>
            <w:proofErr w:type="spellEnd"/>
            <w:r>
              <w:rPr>
                <w:lang w:eastAsia="uk-UA"/>
              </w:rPr>
              <w:t>: (044) 206-31-15</w:t>
            </w:r>
          </w:p>
          <w:p w:rsidR="00F117DD" w:rsidRDefault="00F117DD" w:rsidP="003B599A">
            <w:pPr>
              <w:pStyle w:val="rvps2"/>
              <w:spacing w:before="0" w:beforeAutospacing="0" w:after="0" w:afterAutospacing="0"/>
              <w:rPr>
                <w:lang w:eastAsia="uk-UA"/>
              </w:rPr>
            </w:pPr>
            <w:r>
              <w:rPr>
                <w:lang w:eastAsia="uk-UA"/>
              </w:rPr>
              <w:t xml:space="preserve">Електронна адреса: </w:t>
            </w:r>
            <w:hyperlink r:id="rId4" w:history="1">
              <w:r>
                <w:rPr>
                  <w:rStyle w:val="a3"/>
                  <w:color w:val="000000"/>
                  <w:u w:val="none"/>
                </w:rPr>
                <w:t>info@mepr.gov.ua</w:t>
              </w:r>
            </w:hyperlink>
          </w:p>
          <w:p w:rsidR="00F117DD" w:rsidRDefault="00F117DD" w:rsidP="003B599A">
            <w:pPr>
              <w:pStyle w:val="rvps2"/>
              <w:spacing w:before="0" w:beforeAutospacing="0" w:after="0" w:afterAutospacing="0"/>
              <w:rPr>
                <w:lang w:val="ru-RU" w:eastAsia="uk-UA"/>
              </w:rPr>
            </w:pPr>
            <w:proofErr w:type="spellStart"/>
            <w:r>
              <w:rPr>
                <w:lang w:eastAsia="uk-UA"/>
              </w:rPr>
              <w:t>Вебсайт</w:t>
            </w:r>
            <w:proofErr w:type="spellEnd"/>
            <w:r>
              <w:rPr>
                <w:lang w:eastAsia="uk-UA"/>
              </w:rPr>
              <w:t xml:space="preserve">: </w:t>
            </w:r>
            <w:hyperlink r:id="rId5" w:history="1">
              <w:r>
                <w:rPr>
                  <w:rStyle w:val="a3"/>
                  <w:color w:val="000000"/>
                  <w:u w:val="none"/>
                </w:rPr>
                <w:t>www.mepr.gov.ua</w:t>
              </w:r>
            </w:hyperlink>
          </w:p>
        </w:tc>
      </w:tr>
      <w:tr w:rsidR="00F117DD" w:rsidTr="003B599A">
        <w:trPr>
          <w:trHeight w:val="7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F117DD" w:rsidTr="003B599A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rPr>
                <w:color w:val="000000"/>
              </w:rPr>
            </w:pPr>
            <w:r>
              <w:rPr>
                <w:color w:val="000000"/>
              </w:rPr>
              <w:t>Закони України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DD" w:rsidRDefault="00F117DD" w:rsidP="003B599A">
            <w:pPr>
              <w:jc w:val="both"/>
            </w:pPr>
            <w:r w:rsidRPr="007C0A59">
              <w:t>Закон України «Про засади моніторингу, звітності та верифікації викидів парникових газів»</w:t>
            </w:r>
            <w:r>
              <w:t xml:space="preserve"> (далі – Закон);</w:t>
            </w:r>
            <w:r w:rsidRPr="007C0A59">
              <w:t xml:space="preserve"> </w:t>
            </w:r>
            <w:r>
              <w:t xml:space="preserve"> (</w:t>
            </w:r>
            <w:hyperlink r:id="rId6" w:anchor="Text" w:history="1">
              <w:r w:rsidRPr="003726B3">
                <w:rPr>
                  <w:rStyle w:val="a3"/>
                  <w:color w:val="0070C0"/>
                </w:rPr>
                <w:t>https://zakon.rada.gov.ua/laws/show/377-20#Text</w:t>
              </w:r>
            </w:hyperlink>
            <w:r w:rsidRPr="003726B3">
              <w:rPr>
                <w:color w:val="0070C0"/>
              </w:rPr>
              <w:t>)</w:t>
            </w:r>
          </w:p>
          <w:p w:rsidR="00F117DD" w:rsidRPr="00DB1D6F" w:rsidRDefault="00F117DD" w:rsidP="003B599A">
            <w:pPr>
              <w:jc w:val="both"/>
              <w:rPr>
                <w:color w:val="0070C0"/>
              </w:rPr>
            </w:pPr>
            <w:r>
              <w:t xml:space="preserve">Закон України «Про адміністративні послуги». </w:t>
            </w:r>
            <w:r w:rsidRPr="003726B3">
              <w:rPr>
                <w:color w:val="0070C0"/>
              </w:rPr>
              <w:t>(https://zakon.rada.gov.ua/laws/show/5203-17#Text)</w:t>
            </w:r>
          </w:p>
        </w:tc>
      </w:tr>
      <w:tr w:rsidR="00F117DD" w:rsidTr="003B599A">
        <w:trPr>
          <w:trHeight w:val="7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rPr>
                <w:color w:val="000000"/>
              </w:rPr>
            </w:pPr>
            <w:r>
              <w:rPr>
                <w:color w:val="000000"/>
              </w:rPr>
              <w:t>Акти Кабінету Міністрів України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DD" w:rsidRDefault="00F117DD" w:rsidP="003B599A">
            <w:pPr>
              <w:jc w:val="both"/>
            </w:pPr>
            <w:r w:rsidRPr="003E5B5C">
              <w:t>Постанова Кабінету Міністрів України від 23 вересня 2020</w:t>
            </w:r>
            <w:r>
              <w:t> </w:t>
            </w:r>
            <w:r w:rsidRPr="003E5B5C">
              <w:t xml:space="preserve">року № </w:t>
            </w:r>
            <w:r w:rsidRPr="00691169">
              <w:t>880</w:t>
            </w:r>
            <w:r w:rsidRPr="003E5B5C">
              <w:t xml:space="preserve"> «</w:t>
            </w:r>
            <w:r w:rsidRPr="00691169">
              <w:t>Про затвердження переліку видів діяльності, викиди парникових газів в результаті провадження яких підлягають моніторингу, звітності та верифікації</w:t>
            </w:r>
            <w:r w:rsidRPr="003E5B5C">
              <w:t xml:space="preserve">» </w:t>
            </w:r>
          </w:p>
          <w:p w:rsidR="00F117DD" w:rsidRDefault="00F117DD" w:rsidP="003B599A">
            <w:pPr>
              <w:jc w:val="both"/>
            </w:pPr>
            <w:r w:rsidRPr="003726B3">
              <w:rPr>
                <w:color w:val="0070C0"/>
              </w:rPr>
              <w:t>(https://zakon.rada.gov.ua/laws/show/880-2020-%D0%BF#Text</w:t>
            </w:r>
            <w:r>
              <w:t>)</w:t>
            </w:r>
          </w:p>
        </w:tc>
      </w:tr>
      <w:tr w:rsidR="00F117DD" w:rsidTr="003B599A">
        <w:trPr>
          <w:trHeight w:val="249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D" w:rsidRDefault="00F117DD" w:rsidP="003B599A">
            <w:pPr>
              <w:spacing w:before="100" w:beforeAutospacing="1" w:after="167"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before="100" w:beforeAutospacing="1" w:after="167"/>
              <w:rPr>
                <w:color w:val="000000"/>
              </w:rPr>
            </w:pPr>
            <w:r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7DD" w:rsidRPr="00DB1D6F" w:rsidRDefault="00F117DD" w:rsidP="003B599A">
            <w:pPr>
              <w:spacing w:line="301" w:lineRule="atLeast"/>
              <w:jc w:val="both"/>
              <w:rPr>
                <w:color w:val="0070C0"/>
              </w:rPr>
            </w:pPr>
            <w:r w:rsidRPr="007C0A59">
              <w:t xml:space="preserve">Наказ Міністерства захисту довкілля та природних ресурсів України від </w:t>
            </w:r>
            <w:r>
              <w:rPr>
                <w:color w:val="000000"/>
              </w:rPr>
              <w:t>03 лютого 2021 року</w:t>
            </w:r>
            <w:r w:rsidRPr="007C0A5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 xml:space="preserve">75 </w:t>
            </w:r>
            <w:r w:rsidRPr="007C0A59">
              <w:t xml:space="preserve">«Про затвердження </w:t>
            </w:r>
            <w:r w:rsidRPr="007C0A59">
              <w:rPr>
                <w:color w:val="000000"/>
              </w:rPr>
              <w:t xml:space="preserve">Порядку державної реєстрації установок в Єдиному реєстрі з моніторингу, звітності та верифікації викидів парникових газів», зареєстрований в Міністерстві юстиції України </w:t>
            </w:r>
            <w:r>
              <w:rPr>
                <w:color w:val="000000"/>
              </w:rPr>
              <w:t xml:space="preserve">01 квітня 2021 року </w:t>
            </w:r>
            <w:r w:rsidRPr="007C0A5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428/36050.</w:t>
            </w:r>
            <w:r>
              <w:t xml:space="preserve"> </w:t>
            </w:r>
            <w:hyperlink r:id="rId7" w:anchor="Text" w:history="1">
              <w:r w:rsidRPr="003726B3">
                <w:rPr>
                  <w:rStyle w:val="a3"/>
                  <w:color w:val="0070C0"/>
                </w:rPr>
                <w:t>https://zakon.rada.gov.ua/laws/show/z0428-21#Text</w:t>
              </w:r>
            </w:hyperlink>
            <w:r w:rsidRPr="003726B3">
              <w:rPr>
                <w:color w:val="0070C0"/>
              </w:rPr>
              <w:t xml:space="preserve"> </w:t>
            </w:r>
          </w:p>
        </w:tc>
      </w:tr>
      <w:tr w:rsidR="00F117DD" w:rsidTr="003B599A">
        <w:trPr>
          <w:trHeight w:val="7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F117DD" w:rsidTr="003B599A">
        <w:trPr>
          <w:trHeight w:val="1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Вичерпний перелік документів, необхідних для отримання адміністративної </w:t>
            </w:r>
            <w:r>
              <w:rPr>
                <w:color w:val="000000"/>
              </w:rPr>
              <w:lastRenderedPageBreak/>
              <w:t>послуги, а також вимоги до них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Для отримання адміністративної послуги оператор або уповноважена ним особа звертається до Міндовкілля в письмовій формі (на паперових носіях) особисто або за допомогою засобів поштового зв’язку із заявою оператора </w:t>
            </w:r>
            <w:r>
              <w:rPr>
                <w:color w:val="000000"/>
              </w:rPr>
              <w:lastRenderedPageBreak/>
              <w:t xml:space="preserve">про скасування державної реєстрації установки в Єдиному реєстрі з моніторингу, звітності та верифікації викидів парникових газів (далі – Єдиний реєстр)  за  формою  заяви </w:t>
            </w:r>
          </w:p>
          <w:p w:rsidR="00F117DD" w:rsidRDefault="00F117DD" w:rsidP="003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4-МЗВ.</w:t>
            </w:r>
          </w:p>
          <w:p w:rsidR="00F117DD" w:rsidRDefault="00F117DD" w:rsidP="003B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разі подання документів уповноваженою особою, до звернення додається письмовий документ, що підтверджує право на таке звернення. </w:t>
            </w:r>
          </w:p>
        </w:tc>
      </w:tr>
      <w:tr w:rsidR="00F117DD" w:rsidTr="003B599A">
        <w:trPr>
          <w:trHeight w:val="91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електронній формі через Єдиний реєстр, а до дати офіційного оприлюднення повідомлення про початок функціонування Єдиного реєстру – оператором або уповноваженою ним особою особисто або за допомогою засобів поштового зв’язку. </w:t>
            </w:r>
          </w:p>
        </w:tc>
      </w:tr>
      <w:tr w:rsidR="00F117DD" w:rsidTr="003B599A">
        <w:trPr>
          <w:trHeight w:val="448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spacing w:line="301" w:lineRule="atLeast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Безоплатно.</w:t>
            </w:r>
          </w:p>
        </w:tc>
      </w:tr>
      <w:tr w:rsidR="00F117DD" w:rsidTr="003B599A">
        <w:trPr>
          <w:trHeight w:val="40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jc w:val="both"/>
            </w:pPr>
            <w:r>
              <w:t>Протягом 10 робочих днів (без врахування строку передбаченого для усунення обставин, що стали підставою для зупинення розгляду заяви про надання адміністративної послуги).</w:t>
            </w:r>
          </w:p>
        </w:tc>
      </w:tr>
      <w:tr w:rsidR="00F117DD" w:rsidTr="003B599A">
        <w:trPr>
          <w:trHeight w:val="1217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jc w:val="both"/>
            </w:pPr>
            <w:r>
              <w:t xml:space="preserve">Підставою для відмови у наданні адміністративної послуги може бути: </w:t>
            </w:r>
          </w:p>
          <w:p w:rsidR="00F117DD" w:rsidRDefault="00F117DD" w:rsidP="003B599A">
            <w:pPr>
              <w:jc w:val="both"/>
            </w:pPr>
            <w:r>
              <w:t>подання документів для отримання адміністративної послуги неналежною особою;</w:t>
            </w:r>
          </w:p>
          <w:p w:rsidR="00F117DD" w:rsidRDefault="00F117DD" w:rsidP="003B599A">
            <w:pPr>
              <w:jc w:val="both"/>
            </w:pPr>
            <w:r>
              <w:t>виявлення в документах, поданих для отримання адміністративної послуги, недостовірних відомостей;</w:t>
            </w:r>
          </w:p>
          <w:p w:rsidR="00F117DD" w:rsidRDefault="00F117DD" w:rsidP="003B599A">
            <w:pPr>
              <w:jc w:val="both"/>
            </w:pPr>
            <w:r>
              <w:t>невідповідність поданих документів вимогам, установленим Законом;</w:t>
            </w:r>
          </w:p>
          <w:p w:rsidR="00F117DD" w:rsidRDefault="00F117DD" w:rsidP="003B599A">
            <w:pPr>
              <w:jc w:val="both"/>
            </w:pPr>
            <w:r>
              <w:t>якщо після закінчення строків, установлених </w:t>
            </w:r>
            <w:hyperlink r:id="rId8" w:anchor="n128" w:history="1">
              <w:r>
                <w:rPr>
                  <w:rStyle w:val="a3"/>
                  <w:color w:val="auto"/>
                  <w:u w:val="none"/>
                </w:rPr>
                <w:t>частиною шостою</w:t>
              </w:r>
            </w:hyperlink>
            <w:r>
              <w:t xml:space="preserve"> статті 11 Закону, не усунені обставини, що стали підставою для прийняття рішення про зупинення розгляду заяви про надання адміністративної послуги.</w:t>
            </w:r>
          </w:p>
        </w:tc>
      </w:tr>
      <w:tr w:rsidR="00F117DD" w:rsidTr="003B599A">
        <w:trPr>
          <w:trHeight w:val="738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spacing w:line="30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Виписка з Єдиного реєстру з моніторингу, звітності та верифікації викидів парникових газів або відмова  у </w:t>
            </w:r>
            <w:r>
              <w:t>наданні адміністративної послуги.</w:t>
            </w:r>
          </w:p>
        </w:tc>
      </w:tr>
      <w:tr w:rsidR="00F117DD" w:rsidTr="003B599A">
        <w:trPr>
          <w:trHeight w:val="146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7DD" w:rsidRDefault="00F117DD" w:rsidP="003B599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3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7DD" w:rsidRDefault="00F117DD" w:rsidP="003B599A">
            <w:pPr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color w:val="000000"/>
              </w:rPr>
              <w:t>У електронній формі через Єдиний реєстр, а до дати офіційного оприлюднення повідомлення про початок функціонування Єдиного реєстру – оператором або уповноваженою ним особою особисто або за допомогою засобів поштового зв’язку.</w:t>
            </w:r>
          </w:p>
        </w:tc>
      </w:tr>
    </w:tbl>
    <w:p w:rsidR="00F117DD" w:rsidRDefault="00F117DD" w:rsidP="00F117DD">
      <w:pPr>
        <w:spacing w:line="276" w:lineRule="auto"/>
        <w:ind w:left="-284" w:right="-284"/>
        <w:jc w:val="both"/>
        <w:rPr>
          <w:b/>
        </w:rPr>
      </w:pPr>
    </w:p>
    <w:p w:rsidR="00F117DD" w:rsidRPr="003726B3" w:rsidRDefault="00F117DD" w:rsidP="00F117DD"/>
    <w:p w:rsidR="00D5297C" w:rsidRDefault="00D5297C">
      <w:bookmarkStart w:id="0" w:name="_GoBack"/>
      <w:bookmarkEnd w:id="0"/>
    </w:p>
    <w:sectPr w:rsidR="00D52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DD"/>
    <w:rsid w:val="00D5297C"/>
    <w:rsid w:val="00F1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29D1F-F64B-4A5B-8F33-362B48A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rsid w:val="00F117DD"/>
  </w:style>
  <w:style w:type="character" w:customStyle="1" w:styleId="rvts82">
    <w:name w:val="rvts82"/>
    <w:basedOn w:val="a0"/>
    <w:rsid w:val="00F117DD"/>
  </w:style>
  <w:style w:type="paragraph" w:customStyle="1" w:styleId="rvps2">
    <w:name w:val="rvps2"/>
    <w:basedOn w:val="a"/>
    <w:rsid w:val="00F117DD"/>
    <w:pPr>
      <w:spacing w:before="100" w:beforeAutospacing="1" w:after="100" w:afterAutospacing="1"/>
    </w:pPr>
    <w:rPr>
      <w:color w:val="000000"/>
    </w:rPr>
  </w:style>
  <w:style w:type="character" w:styleId="a3">
    <w:name w:val="Hyperlink"/>
    <w:basedOn w:val="a0"/>
    <w:uiPriority w:val="99"/>
    <w:unhideWhenUsed/>
    <w:rsid w:val="00F11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77-20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428-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77-20" TargetMode="External"/><Relationship Id="rId5" Type="http://schemas.openxmlformats.org/officeDocument/2006/relationships/hyperlink" Target="http://www.mepr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mep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2943</Words>
  <Characters>1678</Characters>
  <Application>Microsoft Office Word</Application>
  <DocSecurity>0</DocSecurity>
  <Lines>13</Lines>
  <Paragraphs>9</Paragraphs>
  <ScaleCrop>false</ScaleCrop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Марина Олександрівна</dc:creator>
  <cp:keywords/>
  <dc:description/>
  <cp:lastModifiedBy>Лавриненко Марина Олександрівна</cp:lastModifiedBy>
  <cp:revision>1</cp:revision>
  <dcterms:created xsi:type="dcterms:W3CDTF">2022-02-02T14:47:00Z</dcterms:created>
  <dcterms:modified xsi:type="dcterms:W3CDTF">2022-02-02T14:47:00Z</dcterms:modified>
</cp:coreProperties>
</file>