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66" w:rsidRPr="000372BD" w:rsidRDefault="00C61D66" w:rsidP="00C61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72BD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EC6EAD" w:rsidRPr="000372BD" w:rsidRDefault="00C61D66" w:rsidP="00EC6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BD">
        <w:rPr>
          <w:rFonts w:ascii="Times New Roman" w:hAnsi="Times New Roman" w:cs="Times New Roman"/>
          <w:b/>
          <w:sz w:val="28"/>
          <w:szCs w:val="28"/>
        </w:rPr>
        <w:t>до проєкту постанови Кабінету Міністрів України</w:t>
      </w:r>
    </w:p>
    <w:p w:rsidR="00EC6EAD" w:rsidRPr="000372BD" w:rsidRDefault="00C61D66" w:rsidP="00EC6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BD">
        <w:rPr>
          <w:rFonts w:ascii="Times New Roman" w:hAnsi="Times New Roman" w:cs="Times New Roman"/>
          <w:b/>
          <w:sz w:val="28"/>
          <w:szCs w:val="28"/>
        </w:rPr>
        <w:t>«</w:t>
      </w:r>
      <w:r w:rsidR="00EC6EAD" w:rsidRPr="000372BD">
        <w:rPr>
          <w:rFonts w:ascii="Times New Roman" w:hAnsi="Times New Roman" w:cs="Times New Roman"/>
          <w:b/>
          <w:sz w:val="28"/>
          <w:szCs w:val="28"/>
        </w:rPr>
        <w:t>Деякі питання здійснення стратегічної екологічної оцінки</w:t>
      </w:r>
      <w:r w:rsidR="00EA3EA4" w:rsidRPr="000372BD">
        <w:rPr>
          <w:rFonts w:ascii="Times New Roman" w:hAnsi="Times New Roman" w:cs="Times New Roman"/>
          <w:b/>
          <w:sz w:val="28"/>
          <w:szCs w:val="28"/>
        </w:rPr>
        <w:t>»</w:t>
      </w:r>
    </w:p>
    <w:p w:rsidR="00C61D66" w:rsidRPr="000372BD" w:rsidRDefault="00C61D66" w:rsidP="00C61D66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bCs/>
          <w:sz w:val="26"/>
          <w:szCs w:val="26"/>
        </w:rPr>
      </w:pPr>
    </w:p>
    <w:p w:rsidR="00C61D66" w:rsidRPr="000372BD" w:rsidRDefault="00C61D66" w:rsidP="00C61D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4873"/>
      </w:tblGrid>
      <w:tr w:rsidR="000372BD" w:rsidRPr="000372BD" w:rsidTr="00C61D66">
        <w:trPr>
          <w:trHeight w:val="287"/>
        </w:trPr>
        <w:tc>
          <w:tcPr>
            <w:tcW w:w="4872" w:type="dxa"/>
            <w:shd w:val="clear" w:color="auto" w:fill="auto"/>
          </w:tcPr>
          <w:p w:rsidR="00C61D66" w:rsidRPr="000372BD" w:rsidRDefault="00C61D66" w:rsidP="00C61D66">
            <w:pPr>
              <w:pStyle w:val="rvps6"/>
              <w:shd w:val="clear" w:color="auto" w:fill="FFFFFF"/>
              <w:spacing w:before="0" w:after="0" w:line="240" w:lineRule="auto"/>
              <w:ind w:left="376" w:right="376"/>
              <w:jc w:val="center"/>
              <w:rPr>
                <w:b/>
                <w:sz w:val="26"/>
                <w:szCs w:val="26"/>
              </w:rPr>
            </w:pPr>
            <w:bookmarkStart w:id="1" w:name="Bookmark"/>
            <w:bookmarkEnd w:id="1"/>
            <w:r w:rsidRPr="000372BD">
              <w:rPr>
                <w:b/>
                <w:sz w:val="26"/>
                <w:szCs w:val="26"/>
              </w:rPr>
              <w:t>Зміст положення акта законодавства</w:t>
            </w:r>
          </w:p>
        </w:tc>
        <w:tc>
          <w:tcPr>
            <w:tcW w:w="4873" w:type="dxa"/>
            <w:shd w:val="clear" w:color="auto" w:fill="auto"/>
          </w:tcPr>
          <w:p w:rsidR="00C61D66" w:rsidRPr="000372BD" w:rsidRDefault="00C61D66" w:rsidP="00C61D66">
            <w:pPr>
              <w:pStyle w:val="rvps6"/>
              <w:shd w:val="clear" w:color="auto" w:fill="FFFFFF"/>
              <w:spacing w:before="0" w:after="0" w:line="240" w:lineRule="auto"/>
              <w:ind w:left="376" w:right="376"/>
              <w:jc w:val="center"/>
              <w:rPr>
                <w:b/>
                <w:sz w:val="26"/>
                <w:szCs w:val="26"/>
              </w:rPr>
            </w:pPr>
            <w:r w:rsidRPr="000372BD">
              <w:rPr>
                <w:b/>
                <w:sz w:val="26"/>
                <w:szCs w:val="26"/>
              </w:rPr>
              <w:t>Зміст відповідного положення проєкту акта</w:t>
            </w:r>
          </w:p>
        </w:tc>
      </w:tr>
      <w:tr w:rsidR="000372BD" w:rsidRPr="000372BD" w:rsidTr="00C61D66">
        <w:trPr>
          <w:trHeight w:val="2617"/>
        </w:trPr>
        <w:tc>
          <w:tcPr>
            <w:tcW w:w="4872" w:type="dxa"/>
            <w:shd w:val="clear" w:color="auto" w:fill="auto"/>
          </w:tcPr>
          <w:p w:rsidR="003F74AC" w:rsidRPr="000372BD" w:rsidRDefault="003F74AC" w:rsidP="003F74AC">
            <w:pPr>
              <w:pStyle w:val="rvps6"/>
              <w:shd w:val="clear" w:color="auto" w:fill="FFFFFF"/>
              <w:spacing w:after="0" w:line="240" w:lineRule="auto"/>
              <w:ind w:right="376"/>
              <w:jc w:val="center"/>
              <w:rPr>
                <w:bCs/>
                <w:sz w:val="26"/>
                <w:szCs w:val="26"/>
              </w:rPr>
            </w:pPr>
            <w:r w:rsidRPr="000372BD">
              <w:rPr>
                <w:sz w:val="26"/>
                <w:szCs w:val="26"/>
              </w:rPr>
              <w:t xml:space="preserve">Порядок </w:t>
            </w:r>
            <w:r w:rsidRPr="000372BD">
              <w:rPr>
                <w:bCs/>
                <w:sz w:val="26"/>
                <w:szCs w:val="26"/>
              </w:rPr>
              <w:t>здійснення моніторингу наслідків виконання документа державного планування для довкілля, у тому числі для здоров’я населення</w:t>
            </w:r>
          </w:p>
          <w:p w:rsidR="00C61D66" w:rsidRPr="000372BD" w:rsidRDefault="00C61D66" w:rsidP="00C61D66">
            <w:pPr>
              <w:pStyle w:val="rvps6"/>
              <w:shd w:val="clear" w:color="auto" w:fill="FFFFFF"/>
              <w:spacing w:before="0" w:after="0" w:line="240" w:lineRule="auto"/>
              <w:ind w:right="376"/>
              <w:jc w:val="center"/>
              <w:rPr>
                <w:b/>
                <w:sz w:val="26"/>
                <w:szCs w:val="26"/>
              </w:rPr>
            </w:pPr>
          </w:p>
          <w:p w:rsidR="00C61D66" w:rsidRPr="000372BD" w:rsidRDefault="003F74AC" w:rsidP="00C61D66">
            <w:pPr>
              <w:pStyle w:val="rvps2"/>
              <w:shd w:val="clear" w:color="auto" w:fill="FFFFFF"/>
              <w:spacing w:before="0" w:after="0" w:line="240" w:lineRule="auto"/>
              <w:jc w:val="both"/>
              <w:rPr>
                <w:rStyle w:val="rvts23"/>
              </w:rPr>
            </w:pPr>
            <w:r w:rsidRPr="000372BD">
              <w:rPr>
                <w:b/>
              </w:rPr>
              <w:t>7. Замовник протягом п’яти робочих днів з дня затвердження документа державного планування розміщує на власному офіційному веб-сайті заходи, передбачені для здійснення моніторингу, і письмово повідомляє про це Міндовкіллю.</w:t>
            </w:r>
          </w:p>
        </w:tc>
        <w:tc>
          <w:tcPr>
            <w:tcW w:w="4873" w:type="dxa"/>
            <w:shd w:val="clear" w:color="auto" w:fill="auto"/>
          </w:tcPr>
          <w:p w:rsidR="003F74AC" w:rsidRPr="000372BD" w:rsidRDefault="003F74AC" w:rsidP="003F74AC">
            <w:pPr>
              <w:pStyle w:val="rvps6"/>
              <w:spacing w:before="0"/>
              <w:jc w:val="center"/>
              <w:rPr>
                <w:bCs/>
                <w:sz w:val="26"/>
                <w:szCs w:val="26"/>
              </w:rPr>
            </w:pPr>
            <w:r w:rsidRPr="000372BD">
              <w:rPr>
                <w:sz w:val="26"/>
                <w:szCs w:val="26"/>
              </w:rPr>
              <w:t xml:space="preserve">Порядок </w:t>
            </w:r>
            <w:r w:rsidRPr="000372BD">
              <w:rPr>
                <w:bCs/>
                <w:sz w:val="26"/>
                <w:szCs w:val="26"/>
              </w:rPr>
              <w:t>здійснення моніторингу наслідків виконання документа державного планування для довкілля, у тому числі для здоров’я населення</w:t>
            </w:r>
          </w:p>
          <w:p w:rsidR="00C61D66" w:rsidRPr="000372BD" w:rsidRDefault="00C61D66" w:rsidP="00C61D66">
            <w:pPr>
              <w:pStyle w:val="rvps6"/>
              <w:shd w:val="clear" w:color="auto" w:fill="FFFFFF"/>
              <w:spacing w:before="0" w:after="0" w:line="240" w:lineRule="auto"/>
              <w:ind w:right="374"/>
              <w:jc w:val="center"/>
              <w:rPr>
                <w:rStyle w:val="rvts23"/>
                <w:sz w:val="26"/>
                <w:szCs w:val="26"/>
              </w:rPr>
            </w:pPr>
          </w:p>
          <w:p w:rsidR="00C61D66" w:rsidRPr="000372BD" w:rsidRDefault="003F74AC" w:rsidP="000372BD">
            <w:pPr>
              <w:jc w:val="both"/>
              <w:rPr>
                <w:b/>
                <w:bCs/>
                <w:sz w:val="26"/>
                <w:szCs w:val="26"/>
              </w:rPr>
            </w:pPr>
            <w:r w:rsidRPr="000372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«7. Замовник протягом п’яти робочих днів з дня затвердження документа державного планування розміщує на своєму офіційному веб-сайті у мережі Інтернет та вносить до Єдиного реєстру стратегічної екологічної оцінки затверджений документ державного планування (крім інформації, яка відповідно до закону становить державну таємницю або належить до інформації з обмеженим доступом), рішення про його затвердження, заходи, передбачені для здійснення моніторингу наслідків виконання документа державного планування, і повідомляє про це Міндовкілля».</w:t>
            </w:r>
          </w:p>
        </w:tc>
      </w:tr>
      <w:tr w:rsidR="000372BD" w:rsidRPr="000372BD" w:rsidTr="00C61D66">
        <w:trPr>
          <w:trHeight w:val="348"/>
        </w:trPr>
        <w:tc>
          <w:tcPr>
            <w:tcW w:w="4872" w:type="dxa"/>
            <w:shd w:val="clear" w:color="auto" w:fill="auto"/>
          </w:tcPr>
          <w:p w:rsidR="003F74AC" w:rsidRPr="000372BD" w:rsidRDefault="003F74AC" w:rsidP="003F74AC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10. Результати моніторингу замовник оприлюднює на власному офіційному веб-сайті один раз на рік протягом строку дії документа державного планування та через рік після закінчення такого строку.</w:t>
            </w:r>
          </w:p>
          <w:p w:rsidR="003F74AC" w:rsidRPr="000372BD" w:rsidRDefault="003F74AC" w:rsidP="003F74AC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3F74AC" w:rsidRPr="000372BD" w:rsidRDefault="003F74AC" w:rsidP="003F74AC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3F74AC" w:rsidRPr="000372BD" w:rsidRDefault="003F74AC" w:rsidP="003F74AC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C61D66" w:rsidRPr="000372BD" w:rsidRDefault="00C61D66" w:rsidP="003F74AC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b/>
                <w:sz w:val="24"/>
                <w:szCs w:val="24"/>
              </w:rPr>
            </w:pPr>
            <w:bookmarkStart w:id="2" w:name="n31"/>
            <w:bookmarkEnd w:id="2"/>
          </w:p>
        </w:tc>
        <w:tc>
          <w:tcPr>
            <w:tcW w:w="4873" w:type="dxa"/>
            <w:shd w:val="clear" w:color="auto" w:fill="auto"/>
          </w:tcPr>
          <w:p w:rsidR="002D71CD" w:rsidRPr="000372BD" w:rsidRDefault="002D71CD" w:rsidP="002D71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72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«10. Результати моніторингу замовник </w:t>
            </w:r>
            <w:r w:rsidRPr="0003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оприлюднює на своєму офіційному веб-сайті у мережі Інтернет та вносить до Єдиного реєстру стратегічної екологічної оцінки один раз на рік протягом строку дії документа державного планування та через рік після закінчення такого строку та, у разі виявлення не передбачених звітом про стратегічну екологічну оцінку негативних наслідків для довкілля, у тому числі для здоров’я населення, вживає заходів для їх усунення».</w:t>
            </w:r>
          </w:p>
          <w:p w:rsidR="00C61D66" w:rsidRPr="000372BD" w:rsidRDefault="00C61D66" w:rsidP="00C61D66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b/>
              </w:rPr>
            </w:pPr>
          </w:p>
          <w:p w:rsidR="006C7340" w:rsidRPr="000372BD" w:rsidRDefault="006C7340" w:rsidP="00C61D66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b/>
              </w:rPr>
            </w:pPr>
          </w:p>
          <w:p w:rsidR="006C7340" w:rsidRPr="000372BD" w:rsidRDefault="006C7340" w:rsidP="00C61D66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b/>
              </w:rPr>
            </w:pPr>
          </w:p>
          <w:p w:rsidR="00C61D66" w:rsidRPr="000372BD" w:rsidRDefault="00C61D66" w:rsidP="003F74AC">
            <w:pPr>
              <w:pStyle w:val="rvps2"/>
              <w:shd w:val="clear" w:color="auto" w:fill="FFFFFF"/>
              <w:spacing w:before="0" w:after="0" w:line="240" w:lineRule="auto"/>
              <w:ind w:firstLine="374"/>
              <w:rPr>
                <w:b/>
                <w:i/>
              </w:rPr>
            </w:pPr>
          </w:p>
        </w:tc>
      </w:tr>
      <w:tr w:rsidR="000372BD" w:rsidRPr="000372BD" w:rsidTr="00C61D66">
        <w:trPr>
          <w:trHeight w:val="246"/>
        </w:trPr>
        <w:tc>
          <w:tcPr>
            <w:tcW w:w="4872" w:type="dxa"/>
            <w:shd w:val="clear" w:color="auto" w:fill="auto"/>
          </w:tcPr>
          <w:p w:rsidR="003F74AC" w:rsidRPr="000372BD" w:rsidRDefault="003F74AC" w:rsidP="003F74AC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3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11. У разі коли під час здійснення моніторингу виявлено не передбачені звітом про стратегічну екологічну оцінку негативні наслідки виконання документа державного планування для довкілля, у тому числі для здоров’я населення, замовник вживає заходів для їх усунення, а також подає органу державної влади або органу місцевого самоврядування, який затвердив документ державного планування, пропозиції щодо внесення змін до такого документа з метою усунення негативних наслідків. У такому разі зміни, що вносяться до документа державного планування, підлягають стратегічній екологічній оцінці.</w:t>
            </w:r>
          </w:p>
          <w:p w:rsidR="00C61D66" w:rsidRPr="000372BD" w:rsidRDefault="00C61D66" w:rsidP="00C61D66">
            <w:pPr>
              <w:pStyle w:val="rvps2"/>
              <w:shd w:val="clear" w:color="auto" w:fill="FFFFFF"/>
              <w:spacing w:before="0" w:after="0" w:line="240" w:lineRule="auto"/>
              <w:ind w:firstLine="37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73" w:type="dxa"/>
            <w:shd w:val="clear" w:color="auto" w:fill="auto"/>
          </w:tcPr>
          <w:p w:rsidR="003F74AC" w:rsidRPr="000372BD" w:rsidRDefault="003F74AC" w:rsidP="003F74AC">
            <w:pPr>
              <w:pStyle w:val="rvps2"/>
              <w:shd w:val="clear" w:color="auto" w:fill="FFFFFF"/>
              <w:spacing w:before="0" w:after="0" w:line="240" w:lineRule="auto"/>
              <w:ind w:firstLine="374"/>
              <w:rPr>
                <w:b/>
                <w:i/>
              </w:rPr>
            </w:pPr>
            <w:r w:rsidRPr="000372BD">
              <w:rPr>
                <w:b/>
              </w:rPr>
              <w:t>Норму виключено.</w:t>
            </w:r>
          </w:p>
          <w:p w:rsidR="00C475A3" w:rsidRPr="000372BD" w:rsidRDefault="00C475A3" w:rsidP="003F74AC">
            <w:pPr>
              <w:pStyle w:val="rvps2"/>
              <w:shd w:val="clear" w:color="auto" w:fill="FFFFFF"/>
              <w:spacing w:before="0" w:after="0" w:line="240" w:lineRule="auto"/>
              <w:ind w:firstLine="374"/>
              <w:jc w:val="both"/>
              <w:rPr>
                <w:rStyle w:val="rvts23"/>
                <w:b/>
                <w:bCs/>
                <w:sz w:val="26"/>
                <w:szCs w:val="26"/>
              </w:rPr>
            </w:pPr>
          </w:p>
        </w:tc>
      </w:tr>
    </w:tbl>
    <w:p w:rsidR="00D83E2A" w:rsidRPr="000372BD" w:rsidRDefault="00D83E2A" w:rsidP="00C61D6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65666" w:rsidRPr="000372BD" w:rsidRDefault="00265666" w:rsidP="00C61D6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B3C01" w:rsidRPr="000372BD" w:rsidRDefault="00AB3C01" w:rsidP="00C61D6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372BD">
        <w:rPr>
          <w:rFonts w:ascii="Times New Roman" w:hAnsi="Times New Roman" w:cs="Times New Roman"/>
          <w:b/>
          <w:iCs/>
          <w:sz w:val="28"/>
          <w:szCs w:val="28"/>
        </w:rPr>
        <w:t>Міністр захисту довкілля та</w:t>
      </w:r>
    </w:p>
    <w:p w:rsidR="002D6A83" w:rsidRPr="000372BD" w:rsidRDefault="00AB3C01" w:rsidP="00C61D66">
      <w:pPr>
        <w:spacing w:after="0" w:line="240" w:lineRule="auto"/>
        <w:ind w:right="-569"/>
        <w:rPr>
          <w:rFonts w:ascii="Times New Roman" w:hAnsi="Times New Roman" w:cs="Times New Roman"/>
          <w:b/>
          <w:bCs/>
          <w:sz w:val="28"/>
          <w:szCs w:val="28"/>
        </w:rPr>
      </w:pPr>
      <w:r w:rsidRPr="000372BD">
        <w:rPr>
          <w:rFonts w:ascii="Times New Roman" w:hAnsi="Times New Roman" w:cs="Times New Roman"/>
          <w:b/>
          <w:iCs/>
          <w:sz w:val="28"/>
          <w:szCs w:val="28"/>
        </w:rPr>
        <w:t>природних ресурсів України</w:t>
      </w:r>
      <w:r w:rsidRPr="000372BD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0372B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C61D66" w:rsidRPr="000372B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C61D66" w:rsidRPr="000372B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3F74AC" w:rsidRPr="000372BD">
        <w:rPr>
          <w:rFonts w:ascii="Times New Roman" w:hAnsi="Times New Roman" w:cs="Times New Roman"/>
          <w:b/>
          <w:iCs/>
          <w:sz w:val="28"/>
          <w:szCs w:val="28"/>
        </w:rPr>
        <w:tab/>
        <w:t>Руслан</w:t>
      </w:r>
      <w:r w:rsidRPr="00037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4AC" w:rsidRPr="000372BD">
        <w:rPr>
          <w:rFonts w:ascii="Times New Roman" w:hAnsi="Times New Roman" w:cs="Times New Roman"/>
          <w:b/>
          <w:bCs/>
          <w:sz w:val="28"/>
          <w:szCs w:val="28"/>
        </w:rPr>
        <w:t>СТРІЛЕЦЬ</w:t>
      </w:r>
    </w:p>
    <w:p w:rsidR="00C475A3" w:rsidRPr="000372BD" w:rsidRDefault="00C475A3" w:rsidP="00C475A3">
      <w:pPr>
        <w:spacing w:after="0" w:line="240" w:lineRule="auto"/>
        <w:ind w:right="-569"/>
        <w:rPr>
          <w:rFonts w:ascii="Times New Roman" w:hAnsi="Times New Roman" w:cs="Times New Roman"/>
          <w:bCs/>
          <w:sz w:val="28"/>
          <w:szCs w:val="28"/>
        </w:rPr>
      </w:pPr>
      <w:r w:rsidRPr="000372BD">
        <w:rPr>
          <w:rFonts w:ascii="Times New Roman" w:hAnsi="Times New Roman" w:cs="Times New Roman"/>
          <w:bCs/>
          <w:sz w:val="28"/>
          <w:szCs w:val="28"/>
        </w:rPr>
        <w:t>«____»_____________ 202</w:t>
      </w:r>
      <w:r w:rsidR="002D71CD" w:rsidRPr="000372BD">
        <w:rPr>
          <w:rFonts w:ascii="Times New Roman" w:hAnsi="Times New Roman" w:cs="Times New Roman"/>
          <w:bCs/>
          <w:sz w:val="28"/>
          <w:szCs w:val="28"/>
        </w:rPr>
        <w:t>3</w:t>
      </w:r>
      <w:r w:rsidRPr="000372BD">
        <w:rPr>
          <w:rFonts w:ascii="Times New Roman" w:hAnsi="Times New Roman" w:cs="Times New Roman"/>
          <w:bCs/>
          <w:sz w:val="28"/>
          <w:szCs w:val="28"/>
        </w:rPr>
        <w:t xml:space="preserve"> р.</w:t>
      </w:r>
    </w:p>
    <w:p w:rsidR="00C475A3" w:rsidRPr="000372BD" w:rsidRDefault="00C475A3" w:rsidP="00C61D66">
      <w:pPr>
        <w:spacing w:after="0" w:line="240" w:lineRule="auto"/>
        <w:ind w:right="-569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475A3" w:rsidRPr="000372BD" w:rsidSect="00C61D66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BF" w:rsidRDefault="00C211BF" w:rsidP="00C14902">
      <w:pPr>
        <w:spacing w:after="0" w:line="240" w:lineRule="auto"/>
      </w:pPr>
      <w:r>
        <w:separator/>
      </w:r>
    </w:p>
  </w:endnote>
  <w:endnote w:type="continuationSeparator" w:id="0">
    <w:p w:rsidR="00C211BF" w:rsidRDefault="00C211BF" w:rsidP="00C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BF" w:rsidRDefault="00C211BF" w:rsidP="00C14902">
      <w:pPr>
        <w:spacing w:after="0" w:line="240" w:lineRule="auto"/>
      </w:pPr>
      <w:r>
        <w:separator/>
      </w:r>
    </w:p>
  </w:footnote>
  <w:footnote w:type="continuationSeparator" w:id="0">
    <w:p w:rsidR="00C211BF" w:rsidRDefault="00C211BF" w:rsidP="00C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02" w:rsidRPr="00C14902" w:rsidRDefault="00232502" w:rsidP="00C14902">
    <w:pPr>
      <w:pStyle w:val="ab"/>
      <w:jc w:val="center"/>
      <w:rPr>
        <w:rFonts w:ascii="Times New Roman" w:hAnsi="Times New Roman" w:cs="Times New Roman"/>
        <w:sz w:val="20"/>
        <w:szCs w:val="20"/>
      </w:rPr>
    </w:pPr>
    <w:r w:rsidRPr="00C14902">
      <w:rPr>
        <w:rFonts w:ascii="Times New Roman" w:hAnsi="Times New Roman" w:cs="Times New Roman"/>
        <w:sz w:val="20"/>
        <w:szCs w:val="20"/>
      </w:rPr>
      <w:fldChar w:fldCharType="begin"/>
    </w:r>
    <w:r w:rsidR="00C14902" w:rsidRPr="00C1490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14902">
      <w:rPr>
        <w:rFonts w:ascii="Times New Roman" w:hAnsi="Times New Roman" w:cs="Times New Roman"/>
        <w:sz w:val="20"/>
        <w:szCs w:val="20"/>
      </w:rPr>
      <w:fldChar w:fldCharType="separate"/>
    </w:r>
    <w:r w:rsidR="00F2193B">
      <w:rPr>
        <w:rFonts w:ascii="Times New Roman" w:hAnsi="Times New Roman" w:cs="Times New Roman"/>
        <w:noProof/>
        <w:sz w:val="20"/>
        <w:szCs w:val="20"/>
      </w:rPr>
      <w:t>2</w:t>
    </w:r>
    <w:r w:rsidRPr="00C14902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02"/>
    <w:rsid w:val="000142BB"/>
    <w:rsid w:val="000372BD"/>
    <w:rsid w:val="000F6D8D"/>
    <w:rsid w:val="001A7995"/>
    <w:rsid w:val="00226040"/>
    <w:rsid w:val="00232502"/>
    <w:rsid w:val="00265666"/>
    <w:rsid w:val="002A115C"/>
    <w:rsid w:val="002A6E96"/>
    <w:rsid w:val="002D1589"/>
    <w:rsid w:val="002D6A83"/>
    <w:rsid w:val="002D71CD"/>
    <w:rsid w:val="003B5977"/>
    <w:rsid w:val="003C23A0"/>
    <w:rsid w:val="003F74AC"/>
    <w:rsid w:val="00412EFF"/>
    <w:rsid w:val="0042418B"/>
    <w:rsid w:val="00494A39"/>
    <w:rsid w:val="005277EB"/>
    <w:rsid w:val="005D1D1A"/>
    <w:rsid w:val="005F143D"/>
    <w:rsid w:val="005F203B"/>
    <w:rsid w:val="005F3071"/>
    <w:rsid w:val="00604E2C"/>
    <w:rsid w:val="00610F01"/>
    <w:rsid w:val="0061392F"/>
    <w:rsid w:val="00673EBB"/>
    <w:rsid w:val="006C7340"/>
    <w:rsid w:val="007174F1"/>
    <w:rsid w:val="00732E30"/>
    <w:rsid w:val="00742176"/>
    <w:rsid w:val="00807017"/>
    <w:rsid w:val="008733CE"/>
    <w:rsid w:val="008B07A6"/>
    <w:rsid w:val="008D0172"/>
    <w:rsid w:val="009C71E5"/>
    <w:rsid w:val="00A026C1"/>
    <w:rsid w:val="00AA487A"/>
    <w:rsid w:val="00AB3C01"/>
    <w:rsid w:val="00B04829"/>
    <w:rsid w:val="00B13FB3"/>
    <w:rsid w:val="00B578A3"/>
    <w:rsid w:val="00B8217B"/>
    <w:rsid w:val="00C14902"/>
    <w:rsid w:val="00C211BF"/>
    <w:rsid w:val="00C25D42"/>
    <w:rsid w:val="00C475A3"/>
    <w:rsid w:val="00C61D66"/>
    <w:rsid w:val="00D4010F"/>
    <w:rsid w:val="00D662F4"/>
    <w:rsid w:val="00D7525D"/>
    <w:rsid w:val="00D83E2A"/>
    <w:rsid w:val="00DC1E02"/>
    <w:rsid w:val="00E21A46"/>
    <w:rsid w:val="00E24FC5"/>
    <w:rsid w:val="00E53C7F"/>
    <w:rsid w:val="00E720E9"/>
    <w:rsid w:val="00EA105D"/>
    <w:rsid w:val="00EA3EA4"/>
    <w:rsid w:val="00EC6EAD"/>
    <w:rsid w:val="00F14A9D"/>
    <w:rsid w:val="00F2193B"/>
    <w:rsid w:val="00F601B3"/>
    <w:rsid w:val="00FB2DE4"/>
    <w:rsid w:val="00FB761D"/>
    <w:rsid w:val="00F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E606FC-2FA5-439B-837A-D2C36AA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AC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F14A9D"/>
  </w:style>
  <w:style w:type="character" w:customStyle="1" w:styleId="rvts23">
    <w:name w:val="rvts23"/>
    <w:basedOn w:val="1"/>
    <w:rsid w:val="00F14A9D"/>
  </w:style>
  <w:style w:type="character" w:styleId="a3">
    <w:name w:val="Hyperlink"/>
    <w:basedOn w:val="1"/>
    <w:rsid w:val="00F14A9D"/>
    <w:rPr>
      <w:color w:val="0000FF"/>
      <w:u w:val="single"/>
    </w:rPr>
  </w:style>
  <w:style w:type="character" w:customStyle="1" w:styleId="rvts46">
    <w:name w:val="rvts46"/>
    <w:basedOn w:val="1"/>
    <w:rsid w:val="00F14A9D"/>
  </w:style>
  <w:style w:type="character" w:customStyle="1" w:styleId="rvts15">
    <w:name w:val="rvts15"/>
    <w:basedOn w:val="1"/>
    <w:rsid w:val="00F14A9D"/>
  </w:style>
  <w:style w:type="character" w:customStyle="1" w:styleId="rvts82">
    <w:name w:val="rvts82"/>
    <w:basedOn w:val="1"/>
    <w:rsid w:val="00F14A9D"/>
  </w:style>
  <w:style w:type="character" w:customStyle="1" w:styleId="rvts44">
    <w:name w:val="rvts44"/>
    <w:basedOn w:val="1"/>
    <w:rsid w:val="00F14A9D"/>
  </w:style>
  <w:style w:type="character" w:customStyle="1" w:styleId="a4">
    <w:name w:val="Текст виноски Знак"/>
    <w:basedOn w:val="1"/>
    <w:rsid w:val="00F14A9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Знак виноски1"/>
    <w:rsid w:val="00F14A9D"/>
    <w:rPr>
      <w:vertAlign w:val="superscript"/>
    </w:rPr>
  </w:style>
  <w:style w:type="character" w:customStyle="1" w:styleId="a5">
    <w:name w:val="Символ нумерации"/>
    <w:rsid w:val="00F14A9D"/>
  </w:style>
  <w:style w:type="paragraph" w:customStyle="1" w:styleId="a6">
    <w:name w:val="Заголовок"/>
    <w:basedOn w:val="a"/>
    <w:next w:val="a7"/>
    <w:rsid w:val="00F14A9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F14A9D"/>
    <w:pPr>
      <w:spacing w:after="120"/>
    </w:pPr>
  </w:style>
  <w:style w:type="paragraph" w:styleId="a8">
    <w:name w:val="List"/>
    <w:basedOn w:val="a7"/>
    <w:rsid w:val="00F14A9D"/>
    <w:rPr>
      <w:rFonts w:cs="Arial"/>
    </w:rPr>
  </w:style>
  <w:style w:type="paragraph" w:customStyle="1" w:styleId="11">
    <w:name w:val="Название1"/>
    <w:basedOn w:val="a"/>
    <w:rsid w:val="00F14A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F14A9D"/>
    <w:pPr>
      <w:suppressLineNumbers/>
    </w:pPr>
    <w:rPr>
      <w:rFonts w:cs="Arial"/>
    </w:rPr>
  </w:style>
  <w:style w:type="paragraph" w:customStyle="1" w:styleId="rvps6">
    <w:name w:val="rvps6"/>
    <w:basedOn w:val="a"/>
    <w:rsid w:val="00F14A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F14A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14A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F14A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F14A9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Текст виноски1"/>
    <w:basedOn w:val="a"/>
    <w:rsid w:val="00F14A9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a9">
    <w:name w:val="Содержимое таблицы"/>
    <w:basedOn w:val="a"/>
    <w:rsid w:val="00F14A9D"/>
    <w:pPr>
      <w:suppressLineNumbers/>
    </w:pPr>
  </w:style>
  <w:style w:type="paragraph" w:customStyle="1" w:styleId="aa">
    <w:name w:val="Заголовок таблицы"/>
    <w:basedOn w:val="a9"/>
    <w:rsid w:val="00F14A9D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C14902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4902"/>
    <w:rPr>
      <w:rFonts w:ascii="Calibri" w:eastAsia="SimSun" w:hAnsi="Calibri" w:cs="font277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C1490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4902"/>
    <w:rPr>
      <w:rFonts w:ascii="Calibri" w:eastAsia="SimSun" w:hAnsi="Calibri" w:cs="font277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Kolmaz</dc:creator>
  <cp:lastModifiedBy>Легка Олена Валеріївна</cp:lastModifiedBy>
  <cp:revision>2</cp:revision>
  <cp:lastPrinted>2021-01-28T14:00:00Z</cp:lastPrinted>
  <dcterms:created xsi:type="dcterms:W3CDTF">2023-01-25T12:01:00Z</dcterms:created>
  <dcterms:modified xsi:type="dcterms:W3CDTF">2023-01-25T12:01:00Z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МінПрироди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