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9"/>
        <w:gridCol w:w="5984"/>
      </w:tblGrid>
      <w:tr w:rsidR="00D24A59" w:rsidRPr="0062226E" w14:paraId="6EB0EDE9" w14:textId="77777777" w:rsidTr="00D24A59">
        <w:tc>
          <w:tcPr>
            <w:tcW w:w="2000" w:type="pct"/>
            <w:hideMark/>
          </w:tcPr>
          <w:p w14:paraId="410E86AC" w14:textId="77777777" w:rsidR="00D24A59" w:rsidRPr="00821E6A" w:rsidRDefault="00D24A59" w:rsidP="00D24A5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E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000" w:type="pct"/>
            <w:hideMark/>
          </w:tcPr>
          <w:p w14:paraId="0A440643" w14:textId="77777777" w:rsidR="00D24A59" w:rsidRPr="0062226E" w:rsidRDefault="00D24A59" w:rsidP="00D24A5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ЗАТВЕРДЖЕНО</w:t>
            </w:r>
            <w:r w:rsidRPr="006222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22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постановою Кабінету Міністрів України</w:t>
            </w:r>
            <w:r w:rsidRPr="006222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222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 ____________ № ____</w:t>
            </w:r>
          </w:p>
        </w:tc>
      </w:tr>
    </w:tbl>
    <w:p w14:paraId="14A3FEFB" w14:textId="77777777" w:rsidR="00764148" w:rsidRPr="0062226E" w:rsidRDefault="00D24A59">
      <w:pPr>
        <w:rPr>
          <w:rFonts w:ascii="Times New Roman" w:eastAsia="Times New Roman" w:hAnsi="Times New Roman" w:cs="Times New Roman"/>
          <w:sz w:val="28"/>
          <w:szCs w:val="28"/>
        </w:rPr>
      </w:pPr>
      <w:r w:rsidRPr="0062226E">
        <w:rPr>
          <w:rFonts w:ascii="Times New Roman" w:hAnsi="Times New Roman" w:cs="Times New Roman"/>
          <w:sz w:val="28"/>
          <w:szCs w:val="28"/>
        </w:rPr>
        <w:tab/>
      </w:r>
      <w:r w:rsidRPr="0062226E">
        <w:rPr>
          <w:rFonts w:ascii="Times New Roman" w:hAnsi="Times New Roman" w:cs="Times New Roman"/>
          <w:sz w:val="28"/>
          <w:szCs w:val="28"/>
        </w:rPr>
        <w:tab/>
      </w:r>
      <w:r w:rsidRPr="0062226E">
        <w:rPr>
          <w:rFonts w:ascii="Times New Roman" w:hAnsi="Times New Roman" w:cs="Times New Roman"/>
          <w:sz w:val="28"/>
          <w:szCs w:val="28"/>
        </w:rPr>
        <w:tab/>
      </w:r>
    </w:p>
    <w:p w14:paraId="7279960F" w14:textId="77777777" w:rsidR="00112D38" w:rsidRPr="0062226E" w:rsidRDefault="00F22FA9" w:rsidP="00D24A5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n9"/>
      <w:bookmarkStart w:id="1" w:name="n10"/>
      <w:bookmarkEnd w:id="0"/>
      <w:bookmarkEnd w:id="1"/>
      <w:r w:rsidRPr="00622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Вимоги до звіту уповноваженого органу про реєстрацію викидів та перенесення забруднювачів і відходів </w:t>
      </w:r>
      <w:r w:rsidR="00E24590" w:rsidRPr="00622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та</w:t>
      </w:r>
      <w:r w:rsidRPr="00622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F539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порядок</w:t>
      </w:r>
      <w:r w:rsidRPr="00622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DA7435" w:rsidRPr="00622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складання </w:t>
      </w:r>
      <w:r w:rsidR="00E24590" w:rsidRPr="00622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і</w:t>
      </w:r>
      <w:r w:rsidR="00DA7435" w:rsidRPr="00622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оприлюднення</w:t>
      </w:r>
      <w:r w:rsidRPr="00622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такого звіту</w:t>
      </w:r>
      <w:r w:rsidR="00DA7435" w:rsidRPr="00622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14:paraId="3E6A4D97" w14:textId="37ADD7C6" w:rsidR="00863E9B" w:rsidRPr="0062226E" w:rsidRDefault="00863E9B" w:rsidP="00112D38">
      <w:pPr>
        <w:pStyle w:val="a9"/>
        <w:numPr>
          <w:ilvl w:val="0"/>
          <w:numId w:val="3"/>
        </w:numPr>
        <w:shd w:val="clear" w:color="auto" w:fill="FFFFFF"/>
        <w:tabs>
          <w:tab w:val="num" w:pos="630"/>
          <w:tab w:val="left" w:pos="1080"/>
        </w:tabs>
        <w:spacing w:before="6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bookmarkStart w:id="2" w:name="n11"/>
      <w:bookmarkEnd w:id="2"/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Ц</w:t>
      </w:r>
      <w:r w:rsidR="00993E30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і </w:t>
      </w:r>
      <w:r w:rsidR="007A4B5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</w:t>
      </w:r>
      <w:r w:rsidR="008704C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имоги </w:t>
      </w:r>
      <w:r w:rsidR="00F53962" w:rsidRPr="00F53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порядок </w:t>
      </w:r>
      <w:r w:rsidRPr="00F53962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визнача</w:t>
      </w:r>
      <w:r w:rsidR="008704CD" w:rsidRPr="00F539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ють </w:t>
      </w:r>
      <w:r w:rsidR="00AA5F3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зміст 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звіт</w:t>
      </w:r>
      <w:r w:rsidR="00DA743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</w:t>
      </w:r>
      <w:r w:rsidR="00AA5F3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A743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уповноваженого органу про реєстрацію викидів та перенесення забруднювачів</w:t>
      </w:r>
      <w:r w:rsidR="008704C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і відходів</w:t>
      </w:r>
      <w:r w:rsidR="00DA743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3C00CD" w:rsidRPr="006222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об’єктів і дифузних джерел, які розташовані в Україні</w:t>
      </w:r>
      <w:r w:rsidR="003C00C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(далі </w:t>
      </w:r>
      <w:r w:rsidR="00DA743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–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993E30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</w:t>
      </w:r>
      <w:r w:rsidR="00DA743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віт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)</w:t>
      </w:r>
      <w:r w:rsidR="00AA5F3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A22C3A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порядок складання 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та оприлюднення</w:t>
      </w:r>
      <w:r w:rsidR="00AA5F3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такого </w:t>
      </w:r>
      <w:r w:rsidR="00993E30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</w:t>
      </w:r>
      <w:r w:rsidR="00AA5F3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віту</w:t>
      </w:r>
      <w:r w:rsidR="0096658A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 метою забезпечення реалізації права громадян на одержання інформації </w:t>
      </w:r>
      <w:r w:rsidR="003F4314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 сфері</w:t>
      </w:r>
      <w:r w:rsidR="00081F94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реєстрації викидів та перенесення забруднювачів і відходів</w:t>
      </w:r>
      <w:r w:rsidR="0096658A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забезпечення відкритості, доступності та достовірності такої інформації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14:paraId="38F5FE21" w14:textId="77777777" w:rsidR="00A22C3A" w:rsidRPr="0062226E" w:rsidRDefault="00863E9B" w:rsidP="00A22C3A">
      <w:pPr>
        <w:pStyle w:val="a9"/>
        <w:numPr>
          <w:ilvl w:val="0"/>
          <w:numId w:val="3"/>
        </w:numPr>
        <w:shd w:val="clear" w:color="auto" w:fill="FFFFFF"/>
        <w:tabs>
          <w:tab w:val="num" w:pos="630"/>
          <w:tab w:val="left" w:pos="1080"/>
        </w:tabs>
        <w:spacing w:before="6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bookmarkStart w:id="3" w:name="n12"/>
      <w:bookmarkEnd w:id="3"/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 цьому Порядку терміни вживаються у з</w:t>
      </w:r>
      <w:r w:rsidR="00A22C3A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наченнях наведених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у Закон</w:t>
      </w:r>
      <w:r w:rsidR="00066D97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ах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України</w:t>
      </w:r>
      <w:r w:rsidR="00DA743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A7DBE" w:rsidRPr="0062226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A743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 Національний реєстр викидів та перенесення забруднювачів</w:t>
      </w:r>
      <w:r w:rsidR="007A7DBE" w:rsidRPr="0062226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5537F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(далі – Закон)</w:t>
      </w:r>
      <w:r w:rsidR="00066D97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та </w:t>
      </w:r>
      <w:r w:rsidR="00066D97" w:rsidRPr="0062226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066D97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 управління відходами</w:t>
      </w:r>
      <w:r w:rsidR="00066D97" w:rsidRPr="0062226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  <w:bookmarkStart w:id="4" w:name="n13"/>
      <w:bookmarkEnd w:id="4"/>
    </w:p>
    <w:p w14:paraId="0EA46EA4" w14:textId="2AC86218" w:rsidR="00F9000F" w:rsidRPr="0062226E" w:rsidRDefault="00F9000F" w:rsidP="00A22C3A">
      <w:pPr>
        <w:pStyle w:val="a9"/>
        <w:numPr>
          <w:ilvl w:val="0"/>
          <w:numId w:val="3"/>
        </w:numPr>
        <w:shd w:val="clear" w:color="auto" w:fill="FFFFFF"/>
        <w:tabs>
          <w:tab w:val="num" w:pos="630"/>
          <w:tab w:val="left" w:pos="1080"/>
        </w:tabs>
        <w:spacing w:before="6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Звіт формується таким чином, щоб забезпечити </w:t>
      </w:r>
      <w:r w:rsidR="00DD12F9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надання </w:t>
      </w:r>
      <w:r w:rsidR="00A22C3A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інформації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про сукупні</w:t>
      </w:r>
      <w:r w:rsidR="00F5396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викиди забруднювачів, а також </w:t>
      </w:r>
      <w:r w:rsidR="0070197F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викиди 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 розрізі окремого виду забруднювача, компоненту довкілля, в який здійс</w:t>
      </w:r>
      <w:r w:rsidR="00A22C3A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нюються викиди, джерела викидів.</w:t>
      </w:r>
    </w:p>
    <w:p w14:paraId="0B2C8996" w14:textId="412D4477" w:rsidR="00BF33CD" w:rsidRPr="0062226E" w:rsidRDefault="00CD61A3" w:rsidP="00171007">
      <w:pPr>
        <w:pStyle w:val="a9"/>
        <w:numPr>
          <w:ilvl w:val="0"/>
          <w:numId w:val="3"/>
        </w:numPr>
        <w:shd w:val="clear" w:color="auto" w:fill="FFFFFF"/>
        <w:tabs>
          <w:tab w:val="num" w:pos="630"/>
          <w:tab w:val="left" w:pos="1080"/>
        </w:tabs>
        <w:spacing w:before="6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Під час підготовки </w:t>
      </w:r>
      <w:r w:rsidR="00D704F7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віту </w:t>
      </w:r>
      <w:r w:rsidR="00A22C3A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уповноважений орган </w:t>
      </w:r>
      <w:r w:rsidR="00B53D90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вжива</w:t>
      </w:r>
      <w:r w:rsidR="00C14F3C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є</w:t>
      </w:r>
      <w:r w:rsidR="00B53D90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заходів</w:t>
      </w:r>
      <w:r w:rsidR="00BF33C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для забезпечення достовірності, повноти та узгодженості </w:t>
      </w:r>
      <w:r w:rsidR="00B53D90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звітних даних. </w:t>
      </w:r>
      <w:r w:rsidR="00436022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Дані </w:t>
      </w:r>
      <w:r w:rsidR="007A4B5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</w:t>
      </w:r>
      <w:r w:rsidR="00436022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віту не повинні містити викривлень.</w:t>
      </w:r>
    </w:p>
    <w:p w14:paraId="192814AE" w14:textId="46A6FA03" w:rsidR="00691450" w:rsidRPr="0062226E" w:rsidRDefault="00F9000F" w:rsidP="00BF33CD">
      <w:pPr>
        <w:pStyle w:val="a9"/>
        <w:numPr>
          <w:ilvl w:val="0"/>
          <w:numId w:val="3"/>
        </w:numPr>
        <w:shd w:val="clear" w:color="auto" w:fill="FFFFFF"/>
        <w:tabs>
          <w:tab w:val="num" w:pos="630"/>
          <w:tab w:val="left" w:pos="1080"/>
        </w:tabs>
        <w:spacing w:before="6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Звіт </w:t>
      </w:r>
      <w:r w:rsidR="0066053C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є комплексним</w:t>
      </w:r>
      <w:r w:rsidR="001B5A22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, складається з кількох розділів </w:t>
      </w:r>
      <w:r w:rsidR="0066053C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та 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містить узагальнену інформацію</w:t>
      </w:r>
      <w:r w:rsidR="000C500A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про</w:t>
      </w:r>
      <w:r w:rsidR="00D704F7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:</w:t>
      </w:r>
    </w:p>
    <w:p w14:paraId="31AE0392" w14:textId="77777777" w:rsidR="00B3688E" w:rsidRPr="0062226E" w:rsidRDefault="00D3328A" w:rsidP="00D3328A">
      <w:pPr>
        <w:shd w:val="clear" w:color="auto" w:fill="FFFFFF"/>
        <w:tabs>
          <w:tab w:val="left" w:pos="1080"/>
        </w:tabs>
        <w:spacing w:before="6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r w:rsidR="00B3688E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A4B55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операторів та об’єкти</w:t>
      </w:r>
      <w:r w:rsidR="0031230A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національному та регіональному рівні</w:t>
      </w:r>
      <w:r w:rsidR="00B3688E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7BCBBFE4" w14:textId="2D2D4B51" w:rsidR="00B3688E" w:rsidRPr="0062226E" w:rsidRDefault="00436022" w:rsidP="00D3328A">
      <w:pPr>
        <w:shd w:val="clear" w:color="auto" w:fill="FFFFFF"/>
        <w:tabs>
          <w:tab w:val="left" w:pos="1080"/>
        </w:tabs>
        <w:spacing w:before="6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кількість </w:t>
      </w:r>
      <w:r w:rsidR="0031230A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операторів</w:t>
      </w:r>
      <w:r w:rsidR="00993E30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, які подали звіт</w:t>
      </w:r>
      <w:r w:rsidR="0031230A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оператора</w:t>
      </w:r>
      <w:r w:rsidR="00993E30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та кількість 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об’єктів</w:t>
      </w:r>
      <w:r w:rsidR="0071355E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видами діяльності відповідно до додатку 1 до Закону</w:t>
      </w:r>
      <w:r w:rsidR="00BF33CD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14:paraId="528D9573" w14:textId="047187DB" w:rsidR="00B3688E" w:rsidRPr="0062226E" w:rsidRDefault="00B3688E" w:rsidP="00D3328A">
      <w:pPr>
        <w:shd w:val="clear" w:color="auto" w:fill="FFFFFF"/>
        <w:tabs>
          <w:tab w:val="left" w:pos="1080"/>
        </w:tabs>
        <w:spacing w:before="6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визначення видів діяльності</w:t>
      </w:r>
      <w:r w:rsidR="00CC6BA8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відповідно до додатку 1 до Закону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, які чинять найбільший вплив на довкілля</w:t>
      </w:r>
      <w:r w:rsidR="00BF33CD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14:paraId="1CAB2DED" w14:textId="77777777" w:rsidR="00691450" w:rsidRPr="0062226E" w:rsidRDefault="00B3688E" w:rsidP="00D3328A">
      <w:pPr>
        <w:shd w:val="clear" w:color="auto" w:fill="FFFFFF"/>
        <w:tabs>
          <w:tab w:val="left" w:pos="1080"/>
        </w:tabs>
        <w:spacing w:before="6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визначення</w:t>
      </w:r>
      <w:r w:rsidR="00BF2D22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двадцяти об’єктів, які здійснюють найбільший обсяг викидів забруднювачів</w:t>
      </w:r>
      <w:r w:rsidR="00DD38F6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691450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6E0DAC12" w14:textId="77777777" w:rsidR="00DD38F6" w:rsidRPr="0062226E" w:rsidRDefault="00D3328A" w:rsidP="002861AC">
      <w:pPr>
        <w:shd w:val="clear" w:color="auto" w:fill="FFFFFF"/>
        <w:tabs>
          <w:tab w:val="left" w:pos="1080"/>
        </w:tabs>
        <w:spacing w:before="6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2)</w:t>
      </w:r>
      <w:r w:rsidR="00F9000F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3688E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викиди </w:t>
      </w:r>
      <w:r w:rsidR="0032632B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забруднювачів </w:t>
      </w:r>
      <w:r w:rsidR="00410328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32632B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атмосферне</w:t>
      </w:r>
      <w:r w:rsidR="00410328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повітря</w:t>
      </w:r>
      <w:r w:rsidR="00DD38F6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1D8F199D" w14:textId="6E5E2285" w:rsidR="00DD38F6" w:rsidRPr="0062226E" w:rsidRDefault="00793961" w:rsidP="002861AC">
      <w:pPr>
        <w:shd w:val="clear" w:color="auto" w:fill="FFFFFF"/>
        <w:tabs>
          <w:tab w:val="left" w:pos="1080"/>
        </w:tabs>
        <w:spacing w:before="6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види і обсяги</w:t>
      </w:r>
      <w:r w:rsidR="002861AC" w:rsidRPr="0062226E">
        <w:rPr>
          <w:rFonts w:ascii="Times New Roman" w:hAnsi="Times New Roman" w:cs="Times New Roman"/>
          <w:color w:val="333333"/>
          <w:sz w:val="28"/>
          <w:szCs w:val="28"/>
        </w:rPr>
        <w:t xml:space="preserve"> викидів </w:t>
      </w:r>
      <w:r w:rsidR="00410328" w:rsidRPr="0062226E">
        <w:rPr>
          <w:rFonts w:ascii="Times New Roman" w:hAnsi="Times New Roman" w:cs="Times New Roman"/>
          <w:color w:val="333333"/>
          <w:sz w:val="28"/>
          <w:szCs w:val="28"/>
        </w:rPr>
        <w:t>забруднювач</w:t>
      </w:r>
      <w:r w:rsidR="002861AC" w:rsidRPr="0062226E">
        <w:rPr>
          <w:rFonts w:ascii="Times New Roman" w:hAnsi="Times New Roman" w:cs="Times New Roman"/>
          <w:color w:val="333333"/>
          <w:sz w:val="28"/>
          <w:szCs w:val="28"/>
        </w:rPr>
        <w:t>ів</w:t>
      </w:r>
      <w:r w:rsidR="00DD38F6" w:rsidRPr="0062226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D38F6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із </w:t>
      </w:r>
      <w:r w:rsidR="00BF33CD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зазначенням аварійних викидів,</w:t>
      </w:r>
    </w:p>
    <w:p w14:paraId="15D6653E" w14:textId="7B87725F" w:rsidR="004513EF" w:rsidRPr="0062226E" w:rsidRDefault="004513EF" w:rsidP="00DD38F6">
      <w:pPr>
        <w:shd w:val="clear" w:color="auto" w:fill="FFFFFF"/>
        <w:tabs>
          <w:tab w:val="left" w:pos="1080"/>
        </w:tabs>
        <w:spacing w:before="6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використані методи для визначення обсягу забруднювачів</w:t>
      </w:r>
      <w:r w:rsidR="00F53962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="000C500A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5CF6C0C1" w14:textId="77777777" w:rsidR="00DD38F6" w:rsidRPr="0062226E" w:rsidRDefault="00DD38F6" w:rsidP="00DD38F6">
      <w:pPr>
        <w:shd w:val="clear" w:color="auto" w:fill="FFFFFF"/>
        <w:tabs>
          <w:tab w:val="left" w:pos="1080"/>
        </w:tabs>
        <w:spacing w:before="6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3) викиди забруднювачів у води:</w:t>
      </w:r>
    </w:p>
    <w:p w14:paraId="014DA607" w14:textId="3FDBE901" w:rsidR="00DD38F6" w:rsidRPr="0062226E" w:rsidRDefault="00793961" w:rsidP="00DD38F6">
      <w:pPr>
        <w:shd w:val="clear" w:color="auto" w:fill="FFFFFF"/>
        <w:tabs>
          <w:tab w:val="left" w:pos="1080"/>
        </w:tabs>
        <w:spacing w:before="6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226E">
        <w:rPr>
          <w:rFonts w:ascii="Times New Roman" w:hAnsi="Times New Roman" w:cs="Times New Roman"/>
          <w:color w:val="333333"/>
          <w:sz w:val="28"/>
          <w:szCs w:val="28"/>
        </w:rPr>
        <w:t>види і обсяги</w:t>
      </w:r>
      <w:r w:rsidR="00DD38F6" w:rsidRPr="0062226E">
        <w:rPr>
          <w:rFonts w:ascii="Times New Roman" w:hAnsi="Times New Roman" w:cs="Times New Roman"/>
          <w:color w:val="333333"/>
          <w:sz w:val="28"/>
          <w:szCs w:val="28"/>
        </w:rPr>
        <w:t xml:space="preserve"> викидів забруднювачів </w:t>
      </w:r>
      <w:r w:rsidR="00DD38F6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із зазначенням аварійних </w:t>
      </w:r>
      <w:r w:rsidR="00BF33CD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викидів,</w:t>
      </w:r>
    </w:p>
    <w:p w14:paraId="1AE6FBF7" w14:textId="48B68453" w:rsidR="00DD38F6" w:rsidRPr="0062226E" w:rsidRDefault="004513EF" w:rsidP="00DD38F6">
      <w:pPr>
        <w:shd w:val="clear" w:color="auto" w:fill="FFFFFF"/>
        <w:tabs>
          <w:tab w:val="left" w:pos="1080"/>
        </w:tabs>
        <w:spacing w:before="60"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використані методи для визначення обсягу забруднювачів</w:t>
      </w:r>
      <w:r w:rsidR="00BF33CD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2A5CE6A9" w14:textId="77777777" w:rsidR="00DD38F6" w:rsidRPr="0062226E" w:rsidRDefault="00DD38F6" w:rsidP="00DD38F6">
      <w:pPr>
        <w:shd w:val="clear" w:color="auto" w:fill="FFFFFF"/>
        <w:tabs>
          <w:tab w:val="left" w:pos="1080"/>
        </w:tabs>
        <w:spacing w:before="6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4) викиди забруднювачів в землю:</w:t>
      </w:r>
    </w:p>
    <w:p w14:paraId="49099BA7" w14:textId="2FAA0C17" w:rsidR="00DD38F6" w:rsidRPr="0062226E" w:rsidRDefault="00793961" w:rsidP="00DD38F6">
      <w:pPr>
        <w:shd w:val="clear" w:color="auto" w:fill="FFFFFF"/>
        <w:tabs>
          <w:tab w:val="left" w:pos="1080"/>
        </w:tabs>
        <w:spacing w:before="6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226E">
        <w:rPr>
          <w:rFonts w:ascii="Times New Roman" w:hAnsi="Times New Roman" w:cs="Times New Roman"/>
          <w:color w:val="333333"/>
          <w:sz w:val="28"/>
          <w:szCs w:val="28"/>
        </w:rPr>
        <w:t>види і обсяги</w:t>
      </w:r>
      <w:r w:rsidR="00DD38F6" w:rsidRPr="0062226E">
        <w:rPr>
          <w:rFonts w:ascii="Times New Roman" w:hAnsi="Times New Roman" w:cs="Times New Roman"/>
          <w:color w:val="333333"/>
          <w:sz w:val="28"/>
          <w:szCs w:val="28"/>
        </w:rPr>
        <w:t xml:space="preserve"> викидів забруднювачів </w:t>
      </w:r>
      <w:r w:rsidR="00DD38F6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і</w:t>
      </w:r>
      <w:r w:rsidR="00BF33CD"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з зазначенням аварійних викидів,</w:t>
      </w:r>
    </w:p>
    <w:p w14:paraId="10A524FC" w14:textId="77777777" w:rsidR="00DD38F6" w:rsidRPr="0062226E" w:rsidRDefault="004513EF" w:rsidP="00DD38F6">
      <w:pPr>
        <w:shd w:val="clear" w:color="auto" w:fill="FFFFFF"/>
        <w:tabs>
          <w:tab w:val="left" w:pos="1080"/>
        </w:tabs>
        <w:spacing w:before="6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</w:rPr>
        <w:t>використані методи для визначення обсягу забруднювачів</w:t>
      </w:r>
      <w:r w:rsidR="002D3A02" w:rsidRPr="0062226E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14:paraId="2A88821C" w14:textId="77777777" w:rsidR="00F9000F" w:rsidRPr="0062226E" w:rsidRDefault="002D3A02" w:rsidP="00D3328A">
      <w:pPr>
        <w:pStyle w:val="a9"/>
        <w:shd w:val="clear" w:color="auto" w:fill="FFFFFF"/>
        <w:tabs>
          <w:tab w:val="left" w:pos="1080"/>
        </w:tabs>
        <w:spacing w:before="6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5)</w:t>
      </w:r>
      <w:r w:rsidR="00F9000F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13208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види і обсяги забруднювачів у зворотних (стічних) водах, призначених для очищення</w:t>
      </w:r>
      <w:r w:rsidR="00193AB3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та типи методів, що використовува</w:t>
      </w:r>
      <w:r w:rsidR="00B0654C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ли</w:t>
      </w:r>
      <w:r w:rsidR="00193AB3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ся для </w:t>
      </w:r>
      <w:r w:rsidR="004513EF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визначення обсягу забруднювачів</w:t>
      </w:r>
      <w:r w:rsidR="00713208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;</w:t>
      </w:r>
    </w:p>
    <w:p w14:paraId="51F4263E" w14:textId="77777777" w:rsidR="00CF575B" w:rsidRPr="0062226E" w:rsidRDefault="004513EF" w:rsidP="00D3328A">
      <w:pPr>
        <w:pStyle w:val="a9"/>
        <w:shd w:val="clear" w:color="auto" w:fill="FFFFFF"/>
        <w:tabs>
          <w:tab w:val="left" w:pos="1080"/>
        </w:tabs>
        <w:spacing w:before="6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6) </w:t>
      </w:r>
      <w:r w:rsidR="00DD0E66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викиди забруднювачів, що здійснюються дифузними джерелами</w:t>
      </w:r>
      <w:r w:rsidR="00CF575B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:</w:t>
      </w:r>
    </w:p>
    <w:p w14:paraId="1E6BE999" w14:textId="060C3A3F" w:rsidR="00CF575B" w:rsidRPr="0062226E" w:rsidRDefault="00DD0E66" w:rsidP="00D3328A">
      <w:pPr>
        <w:pStyle w:val="a9"/>
        <w:shd w:val="clear" w:color="auto" w:fill="FFFFFF"/>
        <w:tabs>
          <w:tab w:val="left" w:pos="1080"/>
        </w:tabs>
        <w:spacing w:before="6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види дифузних джерел</w:t>
      </w:r>
      <w:r w:rsidR="00BF33C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</w:p>
    <w:p w14:paraId="2CED5A97" w14:textId="088514A1" w:rsidR="00CF575B" w:rsidRPr="0062226E" w:rsidRDefault="00CF575B" w:rsidP="00D3328A">
      <w:pPr>
        <w:pStyle w:val="a9"/>
        <w:shd w:val="clear" w:color="auto" w:fill="FFFFFF"/>
        <w:tabs>
          <w:tab w:val="left" w:pos="1080"/>
        </w:tabs>
        <w:spacing w:before="6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види і обсяги викидів забруднювачів</w:t>
      </w:r>
      <w:r w:rsidR="00BF33C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за видами дифузних джерел,</w:t>
      </w:r>
    </w:p>
    <w:p w14:paraId="28B91BB0" w14:textId="4A283BC8" w:rsidR="00DD0E66" w:rsidRPr="0062226E" w:rsidRDefault="00B82F47" w:rsidP="00D3328A">
      <w:pPr>
        <w:pStyle w:val="a9"/>
        <w:shd w:val="clear" w:color="auto" w:fill="FFFFFF"/>
        <w:tabs>
          <w:tab w:val="left" w:pos="1080"/>
        </w:tabs>
        <w:spacing w:before="6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використані методи </w:t>
      </w:r>
      <w:r w:rsidR="000C500A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для визначення обсягу забруднювачів</w:t>
      </w:r>
      <w:r w:rsidR="00BF33C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;</w:t>
      </w:r>
      <w:r w:rsidR="00DD0E66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14:paraId="6067F7B1" w14:textId="77777777" w:rsidR="00B0654C" w:rsidRPr="0062226E" w:rsidRDefault="000C500A" w:rsidP="00F53962">
      <w:pPr>
        <w:pStyle w:val="a9"/>
        <w:shd w:val="clear" w:color="auto" w:fill="FFFFFF"/>
        <w:tabs>
          <w:tab w:val="left" w:pos="990"/>
        </w:tabs>
        <w:spacing w:before="60" w:after="12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7) </w:t>
      </w:r>
      <w:r w:rsidR="00B0654C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небезпечні відходи, передані операторами суб’єктам господарювання в сфері управління відходами:</w:t>
      </w:r>
    </w:p>
    <w:p w14:paraId="0F962974" w14:textId="498ED952" w:rsidR="004F5638" w:rsidRPr="0062226E" w:rsidRDefault="00713208" w:rsidP="00F53962">
      <w:pPr>
        <w:pStyle w:val="a9"/>
        <w:shd w:val="clear" w:color="auto" w:fill="FFFFFF"/>
        <w:tabs>
          <w:tab w:val="left" w:pos="990"/>
        </w:tabs>
        <w:spacing w:before="60" w:after="12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види і обсяги</w:t>
      </w:r>
      <w:r w:rsidR="003D4321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небезпечних відходів</w:t>
      </w:r>
      <w:r w:rsidR="00B82F47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  <w:r w:rsidR="00DD0E66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B0654C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переданих </w:t>
      </w:r>
      <w:r w:rsidR="0073772C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для здійснення операцій </w:t>
      </w:r>
      <w:r w:rsidR="00103797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 відновленн</w:t>
      </w:r>
      <w:r w:rsidR="00E90D1C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103797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та видалення </w:t>
      </w:r>
      <w:r w:rsidR="00CC6BA8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відходів у</w:t>
      </w:r>
      <w:r w:rsidR="00B0654C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межах країни</w:t>
      </w:r>
      <w:r w:rsidR="00BF33C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</w:p>
    <w:p w14:paraId="0EC10D0D" w14:textId="4FB02950" w:rsidR="00B82F47" w:rsidRPr="0062226E" w:rsidRDefault="00B0654C" w:rsidP="00F53962">
      <w:pPr>
        <w:pStyle w:val="a9"/>
        <w:shd w:val="clear" w:color="auto" w:fill="FFFFFF"/>
        <w:tabs>
          <w:tab w:val="left" w:pos="990"/>
        </w:tabs>
        <w:spacing w:before="60" w:after="12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види і обсяги небезпечних відходів</w:t>
      </w:r>
      <w:r w:rsidR="00CC6BA8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переданих для здійснення операцій з відновлення та видалення</w:t>
      </w:r>
      <w:r w:rsidR="00CC6BA8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відходів</w:t>
      </w:r>
      <w:r w:rsidR="00103797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інших країнах</w:t>
      </w:r>
      <w:r w:rsidR="00BF33C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  <w:r w:rsidR="00C97967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14:paraId="1F1E7142" w14:textId="77777777" w:rsidR="00F9000F" w:rsidRPr="0062226E" w:rsidRDefault="00B82F47" w:rsidP="00F53962">
      <w:pPr>
        <w:pStyle w:val="a9"/>
        <w:shd w:val="clear" w:color="auto" w:fill="FFFFFF"/>
        <w:tabs>
          <w:tab w:val="left" w:pos="990"/>
        </w:tabs>
        <w:spacing w:before="60" w:after="12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використані методи для визначення обсягу </w:t>
      </w:r>
      <w:r w:rsidR="00CC6BA8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відходів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;</w:t>
      </w:r>
    </w:p>
    <w:p w14:paraId="6DEBBA07" w14:textId="77777777" w:rsidR="00B82F47" w:rsidRPr="0062226E" w:rsidRDefault="00B82F47" w:rsidP="00B82F47">
      <w:pPr>
        <w:pStyle w:val="a9"/>
        <w:shd w:val="clear" w:color="auto" w:fill="FFFFFF"/>
        <w:tabs>
          <w:tab w:val="left" w:pos="990"/>
        </w:tabs>
        <w:spacing w:before="60" w:after="12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8</w:t>
      </w:r>
      <w:r w:rsidR="00B0654C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) 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відходи, що не є небезпечними, передані операторами суб’єктам господарювання в сфері управління відходами:</w:t>
      </w:r>
    </w:p>
    <w:p w14:paraId="074CA292" w14:textId="4C00C0DD" w:rsidR="00B82F47" w:rsidRPr="0062226E" w:rsidRDefault="00B82F47" w:rsidP="00F53962">
      <w:pPr>
        <w:pStyle w:val="a9"/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види і обсяги відходів, переданих для здійснення операцій з відновлення та видалення </w:t>
      </w:r>
      <w:r w:rsidR="00CC6BA8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відходів у</w:t>
      </w:r>
      <w:r w:rsidR="00BF33C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межах країни,</w:t>
      </w:r>
      <w:bookmarkStart w:id="5" w:name="_GoBack"/>
      <w:bookmarkEnd w:id="5"/>
    </w:p>
    <w:p w14:paraId="2205709D" w14:textId="22FAD415" w:rsidR="00B82F47" w:rsidRPr="0062226E" w:rsidRDefault="00B82F47" w:rsidP="00F53962">
      <w:pPr>
        <w:pStyle w:val="a9"/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види і обсяги відходів</w:t>
      </w:r>
      <w:r w:rsidR="00CC6BA8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переданих для здійснення операцій з відновлення та видалення </w:t>
      </w:r>
      <w:r w:rsidR="00CC6BA8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відходів</w:t>
      </w:r>
      <w:r w:rsidR="00BF33C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інших країнах,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14:paraId="45BE0C01" w14:textId="77777777" w:rsidR="00B82F47" w:rsidRPr="0062226E" w:rsidRDefault="00B82F47" w:rsidP="00F53962">
      <w:pPr>
        <w:pStyle w:val="a9"/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використані методи для визначення обсягу </w:t>
      </w:r>
      <w:r w:rsidR="00CC6BA8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відходів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;</w:t>
      </w:r>
    </w:p>
    <w:p w14:paraId="26DF5B74" w14:textId="2A7F676F" w:rsidR="00D33EF8" w:rsidRPr="0062226E" w:rsidRDefault="00793961" w:rsidP="0084565B">
      <w:pPr>
        <w:pStyle w:val="a9"/>
        <w:shd w:val="clear" w:color="auto" w:fill="FFFFFF"/>
        <w:tabs>
          <w:tab w:val="left" w:pos="810"/>
        </w:tabs>
        <w:spacing w:before="6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9</w:t>
      </w:r>
      <w:r w:rsidR="00D3328A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) </w:t>
      </w:r>
      <w:r w:rsidR="00211690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доступ громадськості до інформації та </w:t>
      </w:r>
      <w:r w:rsidR="0003454E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стан участі громадськості у формуванні державної політики у сфері реєстрації викидів та перенесення забруднювачів і відходів, а також результати такої учас</w:t>
      </w:r>
      <w:r w:rsidR="00BF33C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ті у відповідному звітному році;</w:t>
      </w:r>
      <w:r w:rsidR="0003454E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14:paraId="61C449DB" w14:textId="163BA8F7" w:rsidR="00F9000F" w:rsidRPr="0062226E" w:rsidRDefault="00AE3E1B" w:rsidP="00D3328A">
      <w:pPr>
        <w:pStyle w:val="a9"/>
        <w:shd w:val="clear" w:color="auto" w:fill="FFFFFF"/>
        <w:tabs>
          <w:tab w:val="left" w:pos="810"/>
        </w:tabs>
        <w:spacing w:before="6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10</w:t>
      </w:r>
      <w:r w:rsidR="00D3328A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) </w:t>
      </w:r>
      <w:r w:rsidR="00211690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</w:t>
      </w:r>
      <w:r w:rsidR="00547F76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</w:t>
      </w:r>
      <w:r w:rsidR="00211690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пи і обсяги </w:t>
      </w:r>
      <w:r w:rsidR="00547F76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інформації </w:t>
      </w:r>
      <w:r w:rsidR="00691450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щодо кожного об’єкта</w:t>
      </w:r>
      <w:r w:rsidR="00547F76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</w:t>
      </w:r>
      <w:r w:rsidR="00E852EB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691450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яка не була розголошена, та причину нерозголошення у</w:t>
      </w:r>
      <w:r w:rsidR="0003454E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разі </w:t>
      </w:r>
      <w:r w:rsidR="00F9000F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якщо оператор не подав у звіті оператора дані як такі, що віднесені до інформації з обмеженим доступом відповідно до частини третьої статті</w:t>
      </w:r>
      <w:r w:rsidR="008921D6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</w:t>
      </w:r>
      <w:r w:rsidR="00F9000F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13 Закону України </w:t>
      </w:r>
      <w:r w:rsidR="00F9000F" w:rsidRPr="0062226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F9000F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Про інформацію</w:t>
      </w:r>
      <w:r w:rsidR="00F9000F" w:rsidRPr="0062226E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227D58" w:rsidRPr="006222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4F62" w:rsidRPr="00622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00F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або </w:t>
      </w:r>
      <w:r w:rsidR="00227D58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яка визначена</w:t>
      </w:r>
      <w:r w:rsidR="00F9000F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 </w:t>
      </w:r>
      <w:r w:rsidR="00BF33C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Національному реєстрі звітності викидів та перенесення </w:t>
      </w:r>
      <w:r w:rsidR="00BF33CD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забруднювачів </w:t>
      </w:r>
      <w:r w:rsidR="00F9000F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як інформація з обмеженим доступом відповідно до статті 6 Закону України "Про доступ до публічної інформації"</w:t>
      </w:r>
      <w:r w:rsidR="00691450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  <w:r w:rsidR="00F9000F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14:paraId="6D33E414" w14:textId="6BA0985F" w:rsidR="00D704F7" w:rsidRPr="0062226E" w:rsidRDefault="004D6ECA" w:rsidP="00F53962">
      <w:pPr>
        <w:pStyle w:val="a9"/>
        <w:numPr>
          <w:ilvl w:val="0"/>
          <w:numId w:val="3"/>
        </w:numPr>
        <w:shd w:val="clear" w:color="auto" w:fill="FFFFFF"/>
        <w:tabs>
          <w:tab w:val="num" w:pos="630"/>
          <w:tab w:val="left" w:pos="1080"/>
        </w:tabs>
        <w:spacing w:before="6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У </w:t>
      </w:r>
      <w:r w:rsidR="00E852EB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Звіті зазнача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ються</w:t>
      </w:r>
      <w:r w:rsidR="00D704F7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тенденції, які спостерігаються протягом останніх трьох звітних періодів щодо зміни обсягів та видів забруднювачів, здійснення операції з відновлення і видалення відходів, застосування методів, що використовува</w:t>
      </w:r>
      <w:r w:rsidR="00D01C0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лись</w:t>
      </w:r>
      <w:r w:rsidR="00D704F7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для </w:t>
      </w:r>
      <w:r w:rsidR="00D01C0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визначення </w:t>
      </w:r>
      <w:r w:rsidR="00D704F7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обсягів викидів забруднювачів та обсягів відходів</w:t>
      </w:r>
      <w:r w:rsidR="00D01C06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  <w:r w:rsidR="00D704F7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14:paraId="16725A8C" w14:textId="77777777" w:rsidR="00171007" w:rsidRPr="0062226E" w:rsidRDefault="0084565B" w:rsidP="00171007">
      <w:pPr>
        <w:pStyle w:val="a9"/>
        <w:numPr>
          <w:ilvl w:val="0"/>
          <w:numId w:val="3"/>
        </w:numPr>
        <w:shd w:val="clear" w:color="auto" w:fill="FFFFFF"/>
        <w:tabs>
          <w:tab w:val="num" w:pos="630"/>
          <w:tab w:val="num" w:pos="1350"/>
          <w:tab w:val="left" w:pos="1440"/>
        </w:tabs>
        <w:spacing w:before="6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Звіт має містити </w:t>
      </w:r>
      <w:proofErr w:type="spellStart"/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інфографіки</w:t>
      </w:r>
      <w:proofErr w:type="spellEnd"/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та інші види візуального зображення інформації, що спрощують її сприйняття.</w:t>
      </w:r>
    </w:p>
    <w:p w14:paraId="27399812" w14:textId="049D5649" w:rsidR="000E3696" w:rsidRPr="0062226E" w:rsidRDefault="00171007" w:rsidP="00171007">
      <w:pPr>
        <w:pStyle w:val="a9"/>
        <w:numPr>
          <w:ilvl w:val="0"/>
          <w:numId w:val="3"/>
        </w:numPr>
        <w:shd w:val="clear" w:color="auto" w:fill="FFFFFF"/>
        <w:tabs>
          <w:tab w:val="num" w:pos="630"/>
          <w:tab w:val="num" w:pos="1350"/>
          <w:tab w:val="left" w:pos="1440"/>
        </w:tabs>
        <w:spacing w:before="6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Уповноважений орган</w:t>
      </w:r>
      <w:r w:rsidR="001C0B5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забезпечує оприлюднення </w:t>
      </w:r>
      <w:r w:rsidR="00E852EB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</w:t>
      </w:r>
      <w:r w:rsidR="001C0B5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віту на своєму офіційному </w:t>
      </w:r>
      <w:proofErr w:type="spellStart"/>
      <w:r w:rsidR="001C0B5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вебсайті</w:t>
      </w:r>
      <w:proofErr w:type="spellEnd"/>
      <w:r w:rsidR="001C0B5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та на Єдиному державному </w:t>
      </w:r>
      <w:proofErr w:type="spellStart"/>
      <w:r w:rsidR="001C0B5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вебпорталі</w:t>
      </w:r>
      <w:proofErr w:type="spellEnd"/>
      <w:r w:rsidR="001C0B5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відкритих даних у строк, </w:t>
      </w: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визначений Законом</w:t>
      </w:r>
      <w:r w:rsidR="001C0B5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="00315CAF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14:paraId="678BA728" w14:textId="0E7D4784" w:rsidR="001C0B55" w:rsidRPr="0062226E" w:rsidRDefault="00171007" w:rsidP="00D33EF8">
      <w:pPr>
        <w:pStyle w:val="a9"/>
        <w:numPr>
          <w:ilvl w:val="0"/>
          <w:numId w:val="3"/>
        </w:numPr>
        <w:shd w:val="clear" w:color="auto" w:fill="FFFFFF"/>
        <w:tabs>
          <w:tab w:val="left" w:pos="810"/>
        </w:tabs>
        <w:spacing w:before="60" w:after="120" w:line="240" w:lineRule="auto"/>
        <w:ind w:left="0" w:firstLine="740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Уповноважений орган може здійснювати подання</w:t>
      </w:r>
      <w:r w:rsidR="001C0B5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компетентним органам Європейського Союзу чи його державам-членам, іншим країнам - сторонам Протоколу про реєстри викидів та перенесення забруднювачів, а також міжнародним організаціям у рамках міжнародного співробітництва з питань реєстрації викидів та перенесення забруднювачів і відходів дані, необхідні для Європейського реєстру викидів і </w:t>
      </w:r>
      <w:r w:rsidR="006714B9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перенесення забруднювачів </w:t>
      </w:r>
      <w:r w:rsidR="001C0B55"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відповідно до Регламенту (ЄС) № 166/2006 Європейського Парламенту та Ради від 18 січня 2006 року про створення Європейського реєстру викидів і перенесення забруднювачів та внесення змін до Директив Ради 91/689/ЄЄC та 96/61/ЄC.</w:t>
      </w:r>
    </w:p>
    <w:p w14:paraId="58E6C1BF" w14:textId="77777777" w:rsidR="00171007" w:rsidRPr="0062226E" w:rsidRDefault="00171007" w:rsidP="00F53962">
      <w:pPr>
        <w:pStyle w:val="a9"/>
        <w:numPr>
          <w:ilvl w:val="0"/>
          <w:numId w:val="3"/>
        </w:numPr>
        <w:shd w:val="clear" w:color="auto" w:fill="FFFFFF"/>
        <w:tabs>
          <w:tab w:val="clear" w:pos="1050"/>
          <w:tab w:val="left" w:pos="851"/>
          <w:tab w:val="left" w:pos="1134"/>
        </w:tabs>
        <w:spacing w:before="6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Дані Звіту не відображають інформацію про:</w:t>
      </w:r>
    </w:p>
    <w:p w14:paraId="27A390C2" w14:textId="77777777" w:rsidR="00171007" w:rsidRPr="0062226E" w:rsidRDefault="00171007" w:rsidP="00F53962">
      <w:pPr>
        <w:pStyle w:val="a9"/>
        <w:shd w:val="clear" w:color="auto" w:fill="FFFFFF"/>
        <w:tabs>
          <w:tab w:val="left" w:pos="851"/>
          <w:tab w:val="num" w:pos="105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забруднювачі, викиди яких здійснюються на об’єктах в обсягах менших ніж порогові значення, визначені додатком 2 до Закону;  </w:t>
      </w:r>
    </w:p>
    <w:p w14:paraId="7F535660" w14:textId="7F703BF1" w:rsidR="00171007" w:rsidRPr="0062226E" w:rsidRDefault="00171007" w:rsidP="00F53962">
      <w:pPr>
        <w:pStyle w:val="a9"/>
        <w:shd w:val="clear" w:color="auto" w:fill="FFFFFF"/>
        <w:tabs>
          <w:tab w:val="left" w:pos="851"/>
          <w:tab w:val="num" w:pos="1050"/>
          <w:tab w:val="left" w:pos="108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відходи, утворені на об’єктах, які були оброблені безпосередньо на таких об’єктах або були передані суб’єктам господарювання в сфері управління відходами для здійснення операцій з оброблення в обсягах менше ніж 2 </w:t>
      </w:r>
      <w:proofErr w:type="spellStart"/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тонни</w:t>
      </w:r>
      <w:proofErr w:type="spellEnd"/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 рік для небезпечних відходів і 2000 </w:t>
      </w:r>
      <w:proofErr w:type="spellStart"/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тонн</w:t>
      </w:r>
      <w:proofErr w:type="spellEnd"/>
      <w:r w:rsidRPr="0062226E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на рік для відходів, що не є небезпечними.</w:t>
      </w:r>
    </w:p>
    <w:sectPr w:rsidR="00171007" w:rsidRPr="0062226E" w:rsidSect="00DD2B26">
      <w:headerReference w:type="default" r:id="rId8"/>
      <w:pgSz w:w="12240" w:h="15840"/>
      <w:pgMar w:top="1170" w:right="850" w:bottom="850" w:left="1417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B799AB" w15:done="0"/>
  <w15:commentEx w15:paraId="20231A8D" w15:done="0"/>
  <w15:commentEx w15:paraId="1B2FD6E6" w15:done="0"/>
  <w15:commentEx w15:paraId="5B8EDDE7" w15:done="0"/>
  <w15:commentEx w15:paraId="6A1DCB8A" w15:done="0"/>
  <w15:commentEx w15:paraId="34286D11" w15:done="0"/>
  <w15:commentEx w15:paraId="7F11B215" w15:done="0"/>
  <w15:commentEx w15:paraId="47173C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BDBE4" w14:textId="77777777" w:rsidR="008D7A70" w:rsidRDefault="008D7A70" w:rsidP="00DD2B26">
      <w:pPr>
        <w:spacing w:after="0" w:line="240" w:lineRule="auto"/>
      </w:pPr>
      <w:r>
        <w:separator/>
      </w:r>
    </w:p>
  </w:endnote>
  <w:endnote w:type="continuationSeparator" w:id="0">
    <w:p w14:paraId="3DAB1F34" w14:textId="77777777" w:rsidR="008D7A70" w:rsidRDefault="008D7A70" w:rsidP="00DD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391CF" w14:textId="77777777" w:rsidR="008D7A70" w:rsidRDefault="008D7A70" w:rsidP="00DD2B26">
      <w:pPr>
        <w:spacing w:after="0" w:line="240" w:lineRule="auto"/>
      </w:pPr>
      <w:r>
        <w:separator/>
      </w:r>
    </w:p>
  </w:footnote>
  <w:footnote w:type="continuationSeparator" w:id="0">
    <w:p w14:paraId="7E31A05E" w14:textId="77777777" w:rsidR="008D7A70" w:rsidRDefault="008D7A70" w:rsidP="00DD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427101"/>
      <w:docPartObj>
        <w:docPartGallery w:val="Page Numbers (Top of Page)"/>
        <w:docPartUnique/>
      </w:docPartObj>
    </w:sdtPr>
    <w:sdtEndPr/>
    <w:sdtContent>
      <w:p w14:paraId="796D3D13" w14:textId="4AB9AD6A" w:rsidR="00DD2B26" w:rsidRDefault="00DD2B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962" w:rsidRPr="00F53962">
          <w:rPr>
            <w:noProof/>
            <w:lang w:val="ru-RU"/>
          </w:rPr>
          <w:t>2</w:t>
        </w:r>
        <w:r>
          <w:fldChar w:fldCharType="end"/>
        </w:r>
      </w:p>
    </w:sdtContent>
  </w:sdt>
  <w:p w14:paraId="46612824" w14:textId="77777777" w:rsidR="00DD2B26" w:rsidRDefault="00DD2B2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DC4"/>
    <w:multiLevelType w:val="hybridMultilevel"/>
    <w:tmpl w:val="205820C2"/>
    <w:lvl w:ilvl="0" w:tplc="F9F6F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73EB5"/>
    <w:multiLevelType w:val="multilevel"/>
    <w:tmpl w:val="AFE68DB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40"/>
      </w:pPr>
      <w:rPr>
        <w:rFonts w:hint="default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">
    <w:nsid w:val="088C16D9"/>
    <w:multiLevelType w:val="multilevel"/>
    <w:tmpl w:val="AFE68DB6"/>
    <w:lvl w:ilvl="0">
      <w:start w:val="1"/>
      <w:numFmt w:val="decimal"/>
      <w:lvlText w:val="%1."/>
      <w:lvlJc w:val="left"/>
      <w:pPr>
        <w:tabs>
          <w:tab w:val="num" w:pos="1150"/>
        </w:tabs>
        <w:ind w:left="1150" w:hanging="340"/>
      </w:pPr>
      <w:rPr>
        <w:rFonts w:hint="default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3">
    <w:nsid w:val="312642B8"/>
    <w:multiLevelType w:val="multilevel"/>
    <w:tmpl w:val="AFE68DB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40"/>
      </w:pPr>
      <w:rPr>
        <w:rFonts w:hint="default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4">
    <w:nsid w:val="34350B3C"/>
    <w:multiLevelType w:val="hybridMultilevel"/>
    <w:tmpl w:val="21005640"/>
    <w:lvl w:ilvl="0" w:tplc="03484E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DC537EA"/>
    <w:multiLevelType w:val="hybridMultilevel"/>
    <w:tmpl w:val="9B8CE3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F721E8"/>
    <w:multiLevelType w:val="multilevel"/>
    <w:tmpl w:val="082833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9B"/>
    <w:rsid w:val="0003454E"/>
    <w:rsid w:val="000613DD"/>
    <w:rsid w:val="00066D97"/>
    <w:rsid w:val="0007425E"/>
    <w:rsid w:val="00081F94"/>
    <w:rsid w:val="000C500A"/>
    <w:rsid w:val="000D3CBD"/>
    <w:rsid w:val="000E3696"/>
    <w:rsid w:val="000E3F5F"/>
    <w:rsid w:val="00103797"/>
    <w:rsid w:val="001051B8"/>
    <w:rsid w:val="001112D7"/>
    <w:rsid w:val="00112D38"/>
    <w:rsid w:val="001372BF"/>
    <w:rsid w:val="00137A9E"/>
    <w:rsid w:val="0015701E"/>
    <w:rsid w:val="001644CC"/>
    <w:rsid w:val="00171007"/>
    <w:rsid w:val="00193AB3"/>
    <w:rsid w:val="001B1EA7"/>
    <w:rsid w:val="001B5A22"/>
    <w:rsid w:val="001C0B55"/>
    <w:rsid w:val="001C7716"/>
    <w:rsid w:val="001D0FCB"/>
    <w:rsid w:val="001F3414"/>
    <w:rsid w:val="00211690"/>
    <w:rsid w:val="00227D58"/>
    <w:rsid w:val="00230BBA"/>
    <w:rsid w:val="002450CA"/>
    <w:rsid w:val="00260D2F"/>
    <w:rsid w:val="00265555"/>
    <w:rsid w:val="0027096D"/>
    <w:rsid w:val="002717AE"/>
    <w:rsid w:val="0027201C"/>
    <w:rsid w:val="00280CA6"/>
    <w:rsid w:val="002861AC"/>
    <w:rsid w:val="002906EB"/>
    <w:rsid w:val="002B4280"/>
    <w:rsid w:val="002C7FE6"/>
    <w:rsid w:val="002D3A02"/>
    <w:rsid w:val="0031230A"/>
    <w:rsid w:val="00315CAF"/>
    <w:rsid w:val="00323F18"/>
    <w:rsid w:val="0032632B"/>
    <w:rsid w:val="0038525E"/>
    <w:rsid w:val="00394524"/>
    <w:rsid w:val="003C00CD"/>
    <w:rsid w:val="003D4321"/>
    <w:rsid w:val="003E5DC0"/>
    <w:rsid w:val="003F4314"/>
    <w:rsid w:val="00410328"/>
    <w:rsid w:val="004328A0"/>
    <w:rsid w:val="00436022"/>
    <w:rsid w:val="004513EF"/>
    <w:rsid w:val="0046039B"/>
    <w:rsid w:val="00461788"/>
    <w:rsid w:val="00461F16"/>
    <w:rsid w:val="0047324D"/>
    <w:rsid w:val="00492057"/>
    <w:rsid w:val="004A5FA7"/>
    <w:rsid w:val="004C09A1"/>
    <w:rsid w:val="004D6ECA"/>
    <w:rsid w:val="004E589E"/>
    <w:rsid w:val="004F5638"/>
    <w:rsid w:val="00530572"/>
    <w:rsid w:val="00530CCC"/>
    <w:rsid w:val="00547F76"/>
    <w:rsid w:val="005530DA"/>
    <w:rsid w:val="005537FD"/>
    <w:rsid w:val="00553F6E"/>
    <w:rsid w:val="00587DCE"/>
    <w:rsid w:val="00594F31"/>
    <w:rsid w:val="005C612E"/>
    <w:rsid w:val="005D5497"/>
    <w:rsid w:val="005E569F"/>
    <w:rsid w:val="00604F50"/>
    <w:rsid w:val="0062226E"/>
    <w:rsid w:val="00636B11"/>
    <w:rsid w:val="0066053C"/>
    <w:rsid w:val="006714B9"/>
    <w:rsid w:val="00676F5C"/>
    <w:rsid w:val="00691450"/>
    <w:rsid w:val="006B6488"/>
    <w:rsid w:val="006E323C"/>
    <w:rsid w:val="0070197F"/>
    <w:rsid w:val="00713208"/>
    <w:rsid w:val="0071355E"/>
    <w:rsid w:val="0073772C"/>
    <w:rsid w:val="00737883"/>
    <w:rsid w:val="007515E2"/>
    <w:rsid w:val="00764148"/>
    <w:rsid w:val="00793961"/>
    <w:rsid w:val="007A4B55"/>
    <w:rsid w:val="007A7DBE"/>
    <w:rsid w:val="007D5824"/>
    <w:rsid w:val="007F0617"/>
    <w:rsid w:val="00803773"/>
    <w:rsid w:val="00821E6A"/>
    <w:rsid w:val="0084565B"/>
    <w:rsid w:val="008600ED"/>
    <w:rsid w:val="00863E9B"/>
    <w:rsid w:val="00867D10"/>
    <w:rsid w:val="008704CD"/>
    <w:rsid w:val="00873BE6"/>
    <w:rsid w:val="008921D6"/>
    <w:rsid w:val="008A32C1"/>
    <w:rsid w:val="008D547D"/>
    <w:rsid w:val="008D7A70"/>
    <w:rsid w:val="0096658A"/>
    <w:rsid w:val="009807EA"/>
    <w:rsid w:val="00987851"/>
    <w:rsid w:val="00993E30"/>
    <w:rsid w:val="009A3B8C"/>
    <w:rsid w:val="009D7BC5"/>
    <w:rsid w:val="009E4019"/>
    <w:rsid w:val="00A11B98"/>
    <w:rsid w:val="00A22C3A"/>
    <w:rsid w:val="00A84F62"/>
    <w:rsid w:val="00A855B3"/>
    <w:rsid w:val="00AA5F3D"/>
    <w:rsid w:val="00AD079C"/>
    <w:rsid w:val="00AE3E1B"/>
    <w:rsid w:val="00B052DC"/>
    <w:rsid w:val="00B0654C"/>
    <w:rsid w:val="00B3688E"/>
    <w:rsid w:val="00B53D90"/>
    <w:rsid w:val="00B56F24"/>
    <w:rsid w:val="00B82F47"/>
    <w:rsid w:val="00BD6D20"/>
    <w:rsid w:val="00BF2D22"/>
    <w:rsid w:val="00BF33CD"/>
    <w:rsid w:val="00C14F3C"/>
    <w:rsid w:val="00C15967"/>
    <w:rsid w:val="00C23A19"/>
    <w:rsid w:val="00C40760"/>
    <w:rsid w:val="00C86DCB"/>
    <w:rsid w:val="00C97967"/>
    <w:rsid w:val="00CB0D12"/>
    <w:rsid w:val="00CC6BA8"/>
    <w:rsid w:val="00CD61A3"/>
    <w:rsid w:val="00CE1644"/>
    <w:rsid w:val="00CF575B"/>
    <w:rsid w:val="00D01C06"/>
    <w:rsid w:val="00D07705"/>
    <w:rsid w:val="00D24A59"/>
    <w:rsid w:val="00D27D9B"/>
    <w:rsid w:val="00D3328A"/>
    <w:rsid w:val="00D3359C"/>
    <w:rsid w:val="00D33EF8"/>
    <w:rsid w:val="00D704F7"/>
    <w:rsid w:val="00D70E2C"/>
    <w:rsid w:val="00D867CD"/>
    <w:rsid w:val="00D92455"/>
    <w:rsid w:val="00DA7435"/>
    <w:rsid w:val="00DC4660"/>
    <w:rsid w:val="00DD0E66"/>
    <w:rsid w:val="00DD12F9"/>
    <w:rsid w:val="00DD2B26"/>
    <w:rsid w:val="00DD38F6"/>
    <w:rsid w:val="00DD7B2C"/>
    <w:rsid w:val="00DF3C9C"/>
    <w:rsid w:val="00E00289"/>
    <w:rsid w:val="00E031E7"/>
    <w:rsid w:val="00E133B1"/>
    <w:rsid w:val="00E21782"/>
    <w:rsid w:val="00E24590"/>
    <w:rsid w:val="00E2750F"/>
    <w:rsid w:val="00E5653E"/>
    <w:rsid w:val="00E852EB"/>
    <w:rsid w:val="00E90D1C"/>
    <w:rsid w:val="00E970F5"/>
    <w:rsid w:val="00EB0D5D"/>
    <w:rsid w:val="00EB3A2D"/>
    <w:rsid w:val="00EE06D5"/>
    <w:rsid w:val="00EF5B51"/>
    <w:rsid w:val="00F027B1"/>
    <w:rsid w:val="00F22FA9"/>
    <w:rsid w:val="00F50C73"/>
    <w:rsid w:val="00F53962"/>
    <w:rsid w:val="00F62BEC"/>
    <w:rsid w:val="00F80C80"/>
    <w:rsid w:val="00F8630D"/>
    <w:rsid w:val="00F9000F"/>
    <w:rsid w:val="00FB2FEE"/>
    <w:rsid w:val="00FB3E54"/>
    <w:rsid w:val="00FE0D3F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D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74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74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7435"/>
    <w:rPr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74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A7435"/>
    <w:rPr>
      <w:b/>
      <w:bCs/>
      <w:sz w:val="20"/>
      <w:szCs w:val="20"/>
      <w:lang w:val="uk-UA"/>
    </w:rPr>
  </w:style>
  <w:style w:type="paragraph" w:customStyle="1" w:styleId="rvps7">
    <w:name w:val="rvps7"/>
    <w:basedOn w:val="a"/>
    <w:rsid w:val="0046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a0"/>
    <w:rsid w:val="00461F16"/>
  </w:style>
  <w:style w:type="paragraph" w:customStyle="1" w:styleId="rvps2">
    <w:name w:val="rvps2"/>
    <w:basedOn w:val="a"/>
    <w:rsid w:val="0046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0"/>
    <w:uiPriority w:val="99"/>
    <w:semiHidden/>
    <w:unhideWhenUsed/>
    <w:rsid w:val="00461F16"/>
    <w:rPr>
      <w:color w:val="0000FF"/>
      <w:u w:val="single"/>
    </w:rPr>
  </w:style>
  <w:style w:type="character" w:customStyle="1" w:styleId="rvts40">
    <w:name w:val="rvts40"/>
    <w:basedOn w:val="a0"/>
    <w:rsid w:val="00461F16"/>
  </w:style>
  <w:style w:type="paragraph" w:styleId="a9">
    <w:name w:val="List Paragraph"/>
    <w:basedOn w:val="a"/>
    <w:uiPriority w:val="34"/>
    <w:qFormat/>
    <w:rsid w:val="00280CA6"/>
    <w:pPr>
      <w:ind w:left="720"/>
      <w:contextualSpacing/>
    </w:pPr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9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3E30"/>
    <w:rPr>
      <w:rFonts w:ascii="Segoe UI" w:hAnsi="Segoe UI" w:cs="Segoe UI"/>
      <w:sz w:val="18"/>
      <w:szCs w:val="18"/>
      <w:lang w:val="uk-UA"/>
    </w:rPr>
  </w:style>
  <w:style w:type="paragraph" w:customStyle="1" w:styleId="tbl-norm">
    <w:name w:val="tbl-norm"/>
    <w:basedOn w:val="a"/>
    <w:rsid w:val="0041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line number"/>
    <w:basedOn w:val="a0"/>
    <w:uiPriority w:val="99"/>
    <w:semiHidden/>
    <w:unhideWhenUsed/>
    <w:rsid w:val="00DD2B26"/>
  </w:style>
  <w:style w:type="paragraph" w:styleId="ad">
    <w:name w:val="header"/>
    <w:basedOn w:val="a"/>
    <w:link w:val="ae"/>
    <w:uiPriority w:val="99"/>
    <w:unhideWhenUsed/>
    <w:rsid w:val="00DD2B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D2B26"/>
    <w:rPr>
      <w:lang w:val="uk-UA"/>
    </w:rPr>
  </w:style>
  <w:style w:type="paragraph" w:styleId="af">
    <w:name w:val="footer"/>
    <w:basedOn w:val="a"/>
    <w:link w:val="af0"/>
    <w:uiPriority w:val="99"/>
    <w:unhideWhenUsed/>
    <w:rsid w:val="00DD2B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D2B2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E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743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743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7435"/>
    <w:rPr>
      <w:sz w:val="20"/>
      <w:szCs w:val="20"/>
      <w:lang w:val="uk-U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743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A7435"/>
    <w:rPr>
      <w:b/>
      <w:bCs/>
      <w:sz w:val="20"/>
      <w:szCs w:val="20"/>
      <w:lang w:val="uk-UA"/>
    </w:rPr>
  </w:style>
  <w:style w:type="paragraph" w:customStyle="1" w:styleId="rvps7">
    <w:name w:val="rvps7"/>
    <w:basedOn w:val="a"/>
    <w:rsid w:val="0046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a0"/>
    <w:rsid w:val="00461F16"/>
  </w:style>
  <w:style w:type="paragraph" w:customStyle="1" w:styleId="rvps2">
    <w:name w:val="rvps2"/>
    <w:basedOn w:val="a"/>
    <w:rsid w:val="0046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0"/>
    <w:uiPriority w:val="99"/>
    <w:semiHidden/>
    <w:unhideWhenUsed/>
    <w:rsid w:val="00461F16"/>
    <w:rPr>
      <w:color w:val="0000FF"/>
      <w:u w:val="single"/>
    </w:rPr>
  </w:style>
  <w:style w:type="character" w:customStyle="1" w:styleId="rvts40">
    <w:name w:val="rvts40"/>
    <w:basedOn w:val="a0"/>
    <w:rsid w:val="00461F16"/>
  </w:style>
  <w:style w:type="paragraph" w:styleId="a9">
    <w:name w:val="List Paragraph"/>
    <w:basedOn w:val="a"/>
    <w:uiPriority w:val="34"/>
    <w:qFormat/>
    <w:rsid w:val="00280CA6"/>
    <w:pPr>
      <w:ind w:left="720"/>
      <w:contextualSpacing/>
    </w:pPr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9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3E30"/>
    <w:rPr>
      <w:rFonts w:ascii="Segoe UI" w:hAnsi="Segoe UI" w:cs="Segoe UI"/>
      <w:sz w:val="18"/>
      <w:szCs w:val="18"/>
      <w:lang w:val="uk-UA"/>
    </w:rPr>
  </w:style>
  <w:style w:type="paragraph" w:customStyle="1" w:styleId="tbl-norm">
    <w:name w:val="tbl-norm"/>
    <w:basedOn w:val="a"/>
    <w:rsid w:val="0041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line number"/>
    <w:basedOn w:val="a0"/>
    <w:uiPriority w:val="99"/>
    <w:semiHidden/>
    <w:unhideWhenUsed/>
    <w:rsid w:val="00DD2B26"/>
  </w:style>
  <w:style w:type="paragraph" w:styleId="ad">
    <w:name w:val="header"/>
    <w:basedOn w:val="a"/>
    <w:link w:val="ae"/>
    <w:uiPriority w:val="99"/>
    <w:unhideWhenUsed/>
    <w:rsid w:val="00DD2B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D2B26"/>
    <w:rPr>
      <w:lang w:val="uk-UA"/>
    </w:rPr>
  </w:style>
  <w:style w:type="paragraph" w:styleId="af">
    <w:name w:val="footer"/>
    <w:basedOn w:val="a"/>
    <w:link w:val="af0"/>
    <w:uiPriority w:val="99"/>
    <w:unhideWhenUsed/>
    <w:rsid w:val="00DD2B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D2B2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3677</Words>
  <Characters>2097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KPMG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Kovalchuk, Natalia</dc:creator>
  <cp:lastModifiedBy>ЛУЧКО Катерина Андріївна</cp:lastModifiedBy>
  <cp:revision>3</cp:revision>
  <dcterms:created xsi:type="dcterms:W3CDTF">2023-02-08T08:17:00Z</dcterms:created>
  <dcterms:modified xsi:type="dcterms:W3CDTF">2023-02-08T09:53:00Z</dcterms:modified>
</cp:coreProperties>
</file>