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AA" w:rsidRPr="00AC7CDB" w:rsidRDefault="000200D7" w:rsidP="00E32EBE">
      <w:pPr>
        <w:shd w:val="clear" w:color="auto" w:fill="FFFFFF"/>
        <w:jc w:val="center"/>
        <w:rPr>
          <w:b/>
          <w:sz w:val="25"/>
          <w:szCs w:val="25"/>
        </w:rPr>
      </w:pPr>
      <w:r w:rsidRPr="00AC7CDB">
        <w:rPr>
          <w:b/>
        </w:rPr>
        <w:t xml:space="preserve">ПОВІДОМЛЕННЯ </w:t>
      </w:r>
    </w:p>
    <w:p w:rsidR="006B37AA" w:rsidRPr="00AC7CDB" w:rsidRDefault="006B37AA" w:rsidP="00E32EBE">
      <w:pPr>
        <w:shd w:val="clear" w:color="auto" w:fill="FFFFFF"/>
        <w:jc w:val="both"/>
        <w:rPr>
          <w:b/>
          <w:sz w:val="25"/>
          <w:szCs w:val="25"/>
        </w:rPr>
      </w:pPr>
      <w:r w:rsidRPr="00AC7CDB">
        <w:rPr>
          <w:b/>
          <w:sz w:val="25"/>
          <w:szCs w:val="25"/>
        </w:rPr>
        <w:t xml:space="preserve">про оприлюднення </w:t>
      </w:r>
      <w:proofErr w:type="spellStart"/>
      <w:r w:rsidRPr="00AC7CDB">
        <w:rPr>
          <w:b/>
          <w:sz w:val="25"/>
          <w:szCs w:val="25"/>
        </w:rPr>
        <w:t>проєкту</w:t>
      </w:r>
      <w:proofErr w:type="spellEnd"/>
      <w:r w:rsidRPr="00AC7CDB">
        <w:rPr>
          <w:b/>
          <w:sz w:val="25"/>
          <w:szCs w:val="25"/>
        </w:rPr>
        <w:t xml:space="preserve"> детального плану </w:t>
      </w:r>
      <w:r w:rsidR="006002CF" w:rsidRPr="00AC7CDB">
        <w:rPr>
          <w:b/>
          <w:sz w:val="25"/>
          <w:szCs w:val="25"/>
        </w:rPr>
        <w:t xml:space="preserve">території двох земельних ділянок, які розташовані за межами населеного пункту с. </w:t>
      </w:r>
      <w:proofErr w:type="spellStart"/>
      <w:r w:rsidR="006002CF" w:rsidRPr="00AC7CDB">
        <w:rPr>
          <w:b/>
          <w:sz w:val="25"/>
          <w:szCs w:val="25"/>
        </w:rPr>
        <w:t>Галущинці</w:t>
      </w:r>
      <w:proofErr w:type="spellEnd"/>
      <w:r w:rsidR="006002CF" w:rsidRPr="00AC7CDB">
        <w:rPr>
          <w:b/>
          <w:sz w:val="25"/>
          <w:szCs w:val="25"/>
        </w:rPr>
        <w:t xml:space="preserve"> </w:t>
      </w:r>
      <w:proofErr w:type="spellStart"/>
      <w:r w:rsidR="006002CF" w:rsidRPr="00AC7CDB">
        <w:rPr>
          <w:b/>
          <w:sz w:val="25"/>
          <w:szCs w:val="25"/>
        </w:rPr>
        <w:t>Підволочиського</w:t>
      </w:r>
      <w:proofErr w:type="spellEnd"/>
      <w:r w:rsidR="006002CF" w:rsidRPr="00AC7CDB">
        <w:rPr>
          <w:b/>
          <w:sz w:val="25"/>
          <w:szCs w:val="25"/>
        </w:rPr>
        <w:t xml:space="preserve"> району Тернопільської області для будівництва, експлуатації та обслуговування об’єктів енергетики, що виробляють електричну енергію з альтернативних джерел енергії (вітрової електричної станції) на земельній ділянці, орієнтовною площею 0,5 га з розміщенням 1 (однієї) вітрової турбіни орієнтовною загальною потужністю до 5 МВт та для будівництва, експлуатації та обслуговування будівель і споруд об’єктів передачі електричної та теплової енергії (комплексної трансформаторної підстанції) на земельній ділянці, орієнтовною площею до 0,3 га</w:t>
      </w:r>
      <w:r w:rsidRPr="00AC7CDB">
        <w:rPr>
          <w:b/>
          <w:sz w:val="25"/>
          <w:szCs w:val="25"/>
        </w:rPr>
        <w:t xml:space="preserve"> та </w:t>
      </w:r>
      <w:r w:rsidR="00893840" w:rsidRPr="00AC7CDB">
        <w:rPr>
          <w:b/>
          <w:sz w:val="25"/>
          <w:szCs w:val="25"/>
        </w:rPr>
        <w:t>з</w:t>
      </w:r>
      <w:r w:rsidRPr="00AC7CDB">
        <w:rPr>
          <w:b/>
          <w:sz w:val="25"/>
          <w:szCs w:val="25"/>
        </w:rPr>
        <w:t>віту про стратегічну екологічну оцінку</w:t>
      </w:r>
    </w:p>
    <w:p w:rsidR="00F857CD" w:rsidRPr="00AC7CDB" w:rsidRDefault="00F857CD" w:rsidP="00E32EB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  <w:shd w:val="clear" w:color="auto" w:fill="FFFFFF"/>
          <w:lang w:val="uk-UA"/>
        </w:rPr>
      </w:pPr>
    </w:p>
    <w:p w:rsidR="006B37AA" w:rsidRPr="00AC7CDB" w:rsidRDefault="00F857CD" w:rsidP="00AC7CDB">
      <w:pPr>
        <w:shd w:val="clear" w:color="auto" w:fill="FFFFFF"/>
        <w:ind w:firstLine="567"/>
        <w:jc w:val="both"/>
        <w:rPr>
          <w:sz w:val="28"/>
          <w:szCs w:val="28"/>
        </w:rPr>
      </w:pPr>
      <w:r w:rsidRPr="00AC7CDB">
        <w:rPr>
          <w:color w:val="000000"/>
          <w:sz w:val="25"/>
          <w:szCs w:val="25"/>
          <w:shd w:val="clear" w:color="auto" w:fill="FFFFFF"/>
        </w:rPr>
        <w:t xml:space="preserve">На виконання вимог п.4 ст. 2 Закону України «Про стратегічну екологічну оцінку» на офіційному </w:t>
      </w:r>
      <w:proofErr w:type="spellStart"/>
      <w:r w:rsidRPr="00AC7CDB">
        <w:rPr>
          <w:color w:val="000000"/>
          <w:sz w:val="25"/>
          <w:szCs w:val="25"/>
          <w:shd w:val="clear" w:color="auto" w:fill="FFFFFF"/>
        </w:rPr>
        <w:t>веб-сайті</w:t>
      </w:r>
      <w:proofErr w:type="spellEnd"/>
      <w:r w:rsidRPr="00AC7CDB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AC7CDB">
        <w:rPr>
          <w:color w:val="000000"/>
          <w:sz w:val="25"/>
          <w:szCs w:val="25"/>
          <w:shd w:val="clear" w:color="auto" w:fill="FFFFFF"/>
        </w:rPr>
        <w:t>Підволочиської</w:t>
      </w:r>
      <w:proofErr w:type="spellEnd"/>
      <w:r w:rsidRPr="00AC7CDB">
        <w:rPr>
          <w:color w:val="000000"/>
          <w:sz w:val="25"/>
          <w:szCs w:val="25"/>
          <w:shd w:val="clear" w:color="auto" w:fill="FFFFFF"/>
        </w:rPr>
        <w:t xml:space="preserve"> </w:t>
      </w:r>
      <w:r w:rsidR="00546451" w:rsidRPr="00AC7CDB">
        <w:rPr>
          <w:color w:val="000000"/>
          <w:sz w:val="25"/>
          <w:szCs w:val="25"/>
          <w:shd w:val="clear" w:color="auto" w:fill="FFFFFF"/>
        </w:rPr>
        <w:t>районної державної адміністрації</w:t>
      </w:r>
      <w:r w:rsidRPr="00AC7CDB">
        <w:rPr>
          <w:color w:val="000000"/>
          <w:sz w:val="25"/>
          <w:szCs w:val="25"/>
          <w:shd w:val="clear" w:color="auto" w:fill="FFFFFF"/>
        </w:rPr>
        <w:t xml:space="preserve"> розміщено </w:t>
      </w:r>
      <w:proofErr w:type="spellStart"/>
      <w:r w:rsidRPr="00AC7CDB">
        <w:rPr>
          <w:color w:val="000000"/>
          <w:sz w:val="25"/>
          <w:szCs w:val="25"/>
          <w:shd w:val="clear" w:color="auto" w:fill="FFFFFF"/>
        </w:rPr>
        <w:t>проєкт</w:t>
      </w:r>
      <w:proofErr w:type="spellEnd"/>
      <w:r w:rsidRPr="00AC7CDB">
        <w:rPr>
          <w:color w:val="000000"/>
          <w:sz w:val="25"/>
          <w:szCs w:val="25"/>
          <w:shd w:val="clear" w:color="auto" w:fill="FFFFFF"/>
        </w:rPr>
        <w:t xml:space="preserve"> </w:t>
      </w:r>
      <w:r w:rsidR="00546451" w:rsidRPr="00AC7CDB">
        <w:rPr>
          <w:sz w:val="25"/>
          <w:szCs w:val="25"/>
        </w:rPr>
        <w:t>д</w:t>
      </w:r>
      <w:r w:rsidRPr="00AC7CDB">
        <w:rPr>
          <w:sz w:val="25"/>
          <w:szCs w:val="25"/>
        </w:rPr>
        <w:t>етального плану</w:t>
      </w:r>
      <w:r w:rsidR="00546451" w:rsidRPr="00AC7CDB">
        <w:rPr>
          <w:sz w:val="25"/>
          <w:szCs w:val="25"/>
        </w:rPr>
        <w:t xml:space="preserve"> території</w:t>
      </w:r>
      <w:r w:rsidRPr="00AC7CDB">
        <w:rPr>
          <w:sz w:val="25"/>
          <w:szCs w:val="25"/>
        </w:rPr>
        <w:t xml:space="preserve"> </w:t>
      </w:r>
      <w:r w:rsidR="00893840" w:rsidRPr="00AC7CDB">
        <w:rPr>
          <w:color w:val="000000"/>
          <w:sz w:val="25"/>
          <w:szCs w:val="25"/>
          <w:shd w:val="clear" w:color="auto" w:fill="FFFFFF"/>
        </w:rPr>
        <w:t>та з</w:t>
      </w:r>
      <w:r w:rsidRPr="00AC7CDB">
        <w:rPr>
          <w:color w:val="000000"/>
          <w:sz w:val="25"/>
          <w:szCs w:val="25"/>
          <w:shd w:val="clear" w:color="auto" w:fill="FFFFFF"/>
        </w:rPr>
        <w:t xml:space="preserve">віт про </w:t>
      </w:r>
      <w:r w:rsidR="00546451" w:rsidRPr="00AC7CDB">
        <w:rPr>
          <w:sz w:val="25"/>
          <w:szCs w:val="25"/>
        </w:rPr>
        <w:t>стратегічну екологічну оцінку.</w:t>
      </w:r>
    </w:p>
    <w:p w:rsidR="006B37AA" w:rsidRPr="00AC7CDB" w:rsidRDefault="006D124A" w:rsidP="00E32EBE">
      <w:pPr>
        <w:shd w:val="clear" w:color="auto" w:fill="FFFFFF"/>
        <w:spacing w:before="120" w:after="120"/>
        <w:ind w:firstLine="567"/>
        <w:jc w:val="both"/>
        <w:rPr>
          <w:rFonts w:cs="Times New Roman"/>
          <w:color w:val="000000" w:themeColor="text1"/>
          <w:sz w:val="25"/>
          <w:szCs w:val="25"/>
          <w:lang w:eastAsia="uk-UA"/>
        </w:rPr>
      </w:pPr>
      <w:r w:rsidRPr="00AC7CDB">
        <w:rPr>
          <w:rFonts w:cs="Times New Roman"/>
          <w:b/>
          <w:bCs/>
          <w:iCs/>
          <w:color w:val="000000" w:themeColor="text1"/>
          <w:sz w:val="25"/>
          <w:szCs w:val="25"/>
          <w:lang w:eastAsia="uk-UA"/>
        </w:rPr>
        <w:t>1.</w:t>
      </w:r>
      <w:r w:rsidR="006B37AA" w:rsidRPr="00AC7CDB">
        <w:rPr>
          <w:rFonts w:cs="Times New Roman"/>
          <w:b/>
          <w:bCs/>
          <w:iCs/>
          <w:color w:val="000000" w:themeColor="text1"/>
          <w:sz w:val="25"/>
          <w:szCs w:val="25"/>
          <w:lang w:eastAsia="uk-UA"/>
        </w:rPr>
        <w:t xml:space="preserve"> Повна назва документа державного планування, що пропонується, та стислий виклад його змісту</w:t>
      </w:r>
      <w:r w:rsidR="006B37AA" w:rsidRPr="00AC7CDB">
        <w:rPr>
          <w:rFonts w:cs="Times New Roman"/>
          <w:color w:val="000000" w:themeColor="text1"/>
          <w:sz w:val="25"/>
          <w:szCs w:val="25"/>
          <w:lang w:eastAsia="uk-UA"/>
        </w:rPr>
        <w:t> </w:t>
      </w:r>
    </w:p>
    <w:p w:rsidR="00E32EBE" w:rsidRPr="00AC7CDB" w:rsidRDefault="006B37AA" w:rsidP="00E32EBE">
      <w:pPr>
        <w:shd w:val="clear" w:color="auto" w:fill="FFFFFF"/>
        <w:spacing w:before="120" w:after="120"/>
        <w:ind w:firstLine="567"/>
        <w:jc w:val="both"/>
        <w:rPr>
          <w:sz w:val="25"/>
          <w:szCs w:val="25"/>
        </w:rPr>
      </w:pPr>
      <w:r w:rsidRPr="00AC7CDB">
        <w:rPr>
          <w:sz w:val="25"/>
          <w:szCs w:val="25"/>
        </w:rPr>
        <w:t>«</w:t>
      </w:r>
      <w:r w:rsidR="006002CF" w:rsidRPr="00AC7CDB">
        <w:rPr>
          <w:sz w:val="25"/>
          <w:szCs w:val="25"/>
        </w:rPr>
        <w:t xml:space="preserve">Детальний план території двох земельних ділянок, які розташовані за межами населеного пункту с. </w:t>
      </w:r>
      <w:proofErr w:type="spellStart"/>
      <w:r w:rsidR="006002CF" w:rsidRPr="00AC7CDB">
        <w:rPr>
          <w:sz w:val="25"/>
          <w:szCs w:val="25"/>
        </w:rPr>
        <w:t>Галущинці</w:t>
      </w:r>
      <w:proofErr w:type="spellEnd"/>
      <w:r w:rsidR="006002CF" w:rsidRPr="00AC7CDB">
        <w:rPr>
          <w:sz w:val="25"/>
          <w:szCs w:val="25"/>
        </w:rPr>
        <w:t xml:space="preserve"> </w:t>
      </w:r>
      <w:proofErr w:type="spellStart"/>
      <w:r w:rsidR="006002CF" w:rsidRPr="00AC7CDB">
        <w:rPr>
          <w:sz w:val="25"/>
          <w:szCs w:val="25"/>
        </w:rPr>
        <w:t>Підволочиського</w:t>
      </w:r>
      <w:proofErr w:type="spellEnd"/>
      <w:r w:rsidR="006002CF" w:rsidRPr="00AC7CDB">
        <w:rPr>
          <w:sz w:val="25"/>
          <w:szCs w:val="25"/>
        </w:rPr>
        <w:t xml:space="preserve"> району Тернопільської області для будівництва, експлуатації та обслуговування об’єктів енергетики, що виробляють електричну енергію з альтернативних джерел енергії (вітрової електричної станції) на земельній ділянці, орієнтовною площею 0,5 га з розміщенням 1 (однієї) вітрової турбіни орієнтовною загальною потужністю до 5 МВт та для будівництва, експлуатації та обслуговування будівель і споруд об’єктів передачі електричної та теплової енергії (комплексної трансформаторної підстанції) на земельній ділянці, орієнтовною площею до 0,3 га</w:t>
      </w:r>
      <w:r w:rsidRPr="00AC7CDB">
        <w:rPr>
          <w:sz w:val="25"/>
          <w:szCs w:val="25"/>
        </w:rPr>
        <w:t>»</w:t>
      </w:r>
      <w:r w:rsidR="00E32EBE" w:rsidRPr="00AC7CDB">
        <w:rPr>
          <w:sz w:val="25"/>
          <w:szCs w:val="25"/>
        </w:rPr>
        <w:t xml:space="preserve">. </w:t>
      </w:r>
    </w:p>
    <w:p w:rsidR="006B37AA" w:rsidRPr="00AC7CDB" w:rsidRDefault="00E32EBE" w:rsidP="00E32EBE">
      <w:pPr>
        <w:shd w:val="clear" w:color="auto" w:fill="FFFFFF"/>
        <w:spacing w:before="120" w:after="120"/>
        <w:ind w:firstLine="567"/>
        <w:jc w:val="both"/>
        <w:rPr>
          <w:rFonts w:ascii="Arial" w:hAnsi="Arial" w:cs="Arial"/>
          <w:color w:val="000000"/>
          <w:sz w:val="25"/>
          <w:szCs w:val="25"/>
          <w:lang w:eastAsia="uk-UA"/>
        </w:rPr>
      </w:pPr>
      <w:r w:rsidRPr="00AC7CDB">
        <w:rPr>
          <w:sz w:val="25"/>
          <w:szCs w:val="25"/>
        </w:rPr>
        <w:t>Д</w:t>
      </w:r>
      <w:r w:rsidR="00546451" w:rsidRPr="00AC7CDB">
        <w:rPr>
          <w:sz w:val="25"/>
          <w:szCs w:val="25"/>
        </w:rPr>
        <w:t>етальний план території</w:t>
      </w:r>
      <w:r w:rsidR="006B37AA" w:rsidRPr="00AC7CDB">
        <w:rPr>
          <w:sz w:val="25"/>
          <w:szCs w:val="25"/>
        </w:rPr>
        <w:t xml:space="preserve"> розробляється та затверджується в інтересах відповідної територіальної громади з урахуванням державних, громадських та приватних цілях та визначає основні принципи і напрямки планувальної організації та функціонального призначення території, формування системи громадського обслуговування населення, організації інженерно-транспортної інфраструктури, інженерної підготовки території, охорони та збереження нерухомих об'є</w:t>
      </w:r>
      <w:r w:rsidR="006C7F8E" w:rsidRPr="00AC7CDB">
        <w:rPr>
          <w:sz w:val="25"/>
          <w:szCs w:val="25"/>
        </w:rPr>
        <w:t>ктів культурної спадщини та пам’яток</w:t>
      </w:r>
      <w:r w:rsidR="006B37AA" w:rsidRPr="00AC7CDB">
        <w:rPr>
          <w:sz w:val="25"/>
          <w:szCs w:val="25"/>
        </w:rPr>
        <w:t xml:space="preserve"> археології, традиційного характеру середовища історичних населених пунктів.</w:t>
      </w:r>
    </w:p>
    <w:p w:rsidR="006B37AA" w:rsidRPr="00AC7CDB" w:rsidRDefault="006D124A" w:rsidP="00E32EBE">
      <w:pPr>
        <w:shd w:val="clear" w:color="auto" w:fill="FFFFFF"/>
        <w:spacing w:before="120" w:after="120"/>
        <w:ind w:firstLine="567"/>
        <w:jc w:val="both"/>
        <w:rPr>
          <w:rFonts w:cs="Times New Roman"/>
          <w:b/>
          <w:bCs/>
          <w:iCs/>
          <w:color w:val="000000" w:themeColor="text1"/>
          <w:sz w:val="25"/>
          <w:szCs w:val="25"/>
          <w:lang w:eastAsia="uk-UA"/>
        </w:rPr>
      </w:pPr>
      <w:r w:rsidRPr="00AC7CDB">
        <w:rPr>
          <w:rFonts w:cs="Times New Roman"/>
          <w:b/>
          <w:bCs/>
          <w:iCs/>
          <w:color w:val="000000" w:themeColor="text1"/>
          <w:sz w:val="25"/>
          <w:szCs w:val="25"/>
          <w:lang w:eastAsia="uk-UA"/>
        </w:rPr>
        <w:t>2.</w:t>
      </w:r>
      <w:r w:rsidR="006B37AA" w:rsidRPr="00AC7CDB">
        <w:rPr>
          <w:rFonts w:cs="Times New Roman"/>
          <w:b/>
          <w:bCs/>
          <w:iCs/>
          <w:color w:val="000000" w:themeColor="text1"/>
          <w:sz w:val="25"/>
          <w:szCs w:val="25"/>
          <w:lang w:eastAsia="uk-UA"/>
        </w:rPr>
        <w:t xml:space="preserve"> Орган, що прийматиме рішення про затвердження документа державного плануван</w:t>
      </w:r>
      <w:r w:rsidR="006C7F8E" w:rsidRPr="00AC7CDB">
        <w:rPr>
          <w:rFonts w:cs="Times New Roman"/>
          <w:b/>
          <w:bCs/>
          <w:iCs/>
          <w:color w:val="000000" w:themeColor="text1"/>
          <w:sz w:val="25"/>
          <w:szCs w:val="25"/>
          <w:lang w:eastAsia="uk-UA"/>
        </w:rPr>
        <w:t>ня</w:t>
      </w:r>
    </w:p>
    <w:p w:rsidR="006B37AA" w:rsidRPr="00AC7CDB" w:rsidRDefault="006B37AA" w:rsidP="00E32EBE">
      <w:pPr>
        <w:shd w:val="clear" w:color="auto" w:fill="FFFFFF"/>
        <w:spacing w:before="120" w:after="120"/>
        <w:ind w:firstLine="567"/>
        <w:jc w:val="both"/>
        <w:rPr>
          <w:rFonts w:cs="Times New Roman"/>
          <w:b/>
          <w:bCs/>
          <w:i/>
          <w:iCs/>
          <w:color w:val="000000" w:themeColor="text1"/>
          <w:sz w:val="25"/>
          <w:szCs w:val="25"/>
          <w:lang w:eastAsia="uk-UA"/>
        </w:rPr>
      </w:pPr>
      <w:proofErr w:type="spellStart"/>
      <w:r w:rsidRPr="00AC7CDB">
        <w:rPr>
          <w:sz w:val="25"/>
          <w:szCs w:val="25"/>
        </w:rPr>
        <w:t>Підволочиська</w:t>
      </w:r>
      <w:proofErr w:type="spellEnd"/>
      <w:r w:rsidRPr="00AC7CDB">
        <w:rPr>
          <w:sz w:val="25"/>
          <w:szCs w:val="25"/>
        </w:rPr>
        <w:t xml:space="preserve"> районна державна адміністрація</w:t>
      </w:r>
      <w:r w:rsidR="006D124A" w:rsidRPr="00AC7CDB">
        <w:rPr>
          <w:sz w:val="25"/>
          <w:szCs w:val="25"/>
        </w:rPr>
        <w:t>.</w:t>
      </w:r>
    </w:p>
    <w:p w:rsidR="006B37AA" w:rsidRPr="00AC7CDB" w:rsidRDefault="006D124A" w:rsidP="00E32EBE">
      <w:pPr>
        <w:shd w:val="clear" w:color="auto" w:fill="FFFFFF"/>
        <w:spacing w:before="120" w:after="120"/>
        <w:ind w:firstLine="567"/>
        <w:jc w:val="both"/>
        <w:rPr>
          <w:rFonts w:cs="Times New Roman"/>
          <w:b/>
          <w:bCs/>
          <w:iCs/>
          <w:color w:val="000000" w:themeColor="text1"/>
          <w:sz w:val="25"/>
          <w:szCs w:val="25"/>
          <w:lang w:eastAsia="uk-UA"/>
        </w:rPr>
      </w:pPr>
      <w:r w:rsidRPr="00AC7CDB">
        <w:rPr>
          <w:rFonts w:cs="Times New Roman"/>
          <w:b/>
          <w:bCs/>
          <w:iCs/>
          <w:color w:val="000000" w:themeColor="text1"/>
          <w:sz w:val="25"/>
          <w:szCs w:val="25"/>
          <w:lang w:eastAsia="uk-UA"/>
        </w:rPr>
        <w:t xml:space="preserve">3. </w:t>
      </w:r>
      <w:r w:rsidR="006B37AA" w:rsidRPr="00AC7CDB">
        <w:rPr>
          <w:rFonts w:cs="Times New Roman"/>
          <w:b/>
          <w:bCs/>
          <w:iCs/>
          <w:color w:val="000000" w:themeColor="text1"/>
          <w:sz w:val="25"/>
          <w:szCs w:val="25"/>
          <w:lang w:eastAsia="uk-UA"/>
        </w:rPr>
        <w:t>Передбачувана процедура громадського обговорення, у тому числі: </w:t>
      </w:r>
    </w:p>
    <w:p w:rsidR="006B37AA" w:rsidRPr="00AC7CDB" w:rsidRDefault="006B37AA" w:rsidP="00E32EBE">
      <w:pPr>
        <w:shd w:val="clear" w:color="auto" w:fill="FFFFFF"/>
        <w:spacing w:before="120" w:after="120"/>
        <w:ind w:firstLine="567"/>
        <w:jc w:val="both"/>
        <w:rPr>
          <w:rFonts w:cs="Times New Roman"/>
          <w:b/>
          <w:bCs/>
          <w:iCs/>
          <w:color w:val="000000" w:themeColor="text1"/>
          <w:sz w:val="25"/>
          <w:szCs w:val="25"/>
          <w:lang w:eastAsia="uk-UA"/>
        </w:rPr>
      </w:pPr>
      <w:r w:rsidRPr="00AC7CDB">
        <w:rPr>
          <w:rFonts w:cs="Times New Roman"/>
          <w:b/>
          <w:bCs/>
          <w:iCs/>
          <w:color w:val="000000" w:themeColor="text1"/>
          <w:sz w:val="25"/>
          <w:szCs w:val="25"/>
          <w:lang w:eastAsia="uk-UA"/>
        </w:rPr>
        <w:t>а) дата початку та строки здійснення процедури:</w:t>
      </w:r>
    </w:p>
    <w:p w:rsidR="006B37AA" w:rsidRPr="00AC7CDB" w:rsidRDefault="005E3563" w:rsidP="00AC7CDB">
      <w:pPr>
        <w:shd w:val="clear" w:color="auto" w:fill="FFFFFF"/>
        <w:ind w:firstLine="567"/>
        <w:jc w:val="both"/>
        <w:rPr>
          <w:sz w:val="25"/>
          <w:szCs w:val="25"/>
          <w:lang w:val="ru-RU"/>
        </w:rPr>
      </w:pPr>
      <w:r w:rsidRPr="00AC7CDB">
        <w:rPr>
          <w:sz w:val="25"/>
          <w:szCs w:val="25"/>
        </w:rPr>
        <w:t>г</w:t>
      </w:r>
      <w:r w:rsidR="006B37AA" w:rsidRPr="00AC7CDB">
        <w:rPr>
          <w:sz w:val="25"/>
          <w:szCs w:val="25"/>
        </w:rPr>
        <w:t xml:space="preserve">ромадське обговорення </w:t>
      </w:r>
      <w:proofErr w:type="spellStart"/>
      <w:r w:rsidR="00F857CD" w:rsidRPr="00AC7CDB">
        <w:rPr>
          <w:sz w:val="25"/>
          <w:szCs w:val="25"/>
        </w:rPr>
        <w:t>проєкту</w:t>
      </w:r>
      <w:proofErr w:type="spellEnd"/>
      <w:r w:rsidR="00F857CD" w:rsidRPr="00AC7CDB">
        <w:rPr>
          <w:sz w:val="25"/>
          <w:szCs w:val="25"/>
        </w:rPr>
        <w:t xml:space="preserve"> </w:t>
      </w:r>
      <w:r w:rsidR="00546451" w:rsidRPr="00AC7CDB">
        <w:rPr>
          <w:sz w:val="25"/>
          <w:szCs w:val="25"/>
        </w:rPr>
        <w:t>детального плану території</w:t>
      </w:r>
      <w:r w:rsidR="00893840" w:rsidRPr="00AC7CDB">
        <w:rPr>
          <w:sz w:val="25"/>
          <w:szCs w:val="25"/>
        </w:rPr>
        <w:t xml:space="preserve"> та з</w:t>
      </w:r>
      <w:r w:rsidR="00F857CD" w:rsidRPr="00AC7CDB">
        <w:rPr>
          <w:sz w:val="25"/>
          <w:szCs w:val="25"/>
        </w:rPr>
        <w:t xml:space="preserve">віту про </w:t>
      </w:r>
      <w:r w:rsidR="00546451" w:rsidRPr="00AC7CDB">
        <w:rPr>
          <w:sz w:val="25"/>
          <w:szCs w:val="25"/>
        </w:rPr>
        <w:t xml:space="preserve">стратегічну екологічну оцінку </w:t>
      </w:r>
      <w:r w:rsidR="00F857CD" w:rsidRPr="00AC7CDB">
        <w:rPr>
          <w:sz w:val="25"/>
          <w:szCs w:val="25"/>
        </w:rPr>
        <w:t>проводиться у період з</w:t>
      </w:r>
      <w:r w:rsidR="006B37AA" w:rsidRPr="00AC7CDB">
        <w:rPr>
          <w:sz w:val="25"/>
          <w:szCs w:val="25"/>
        </w:rPr>
        <w:t xml:space="preserve"> </w:t>
      </w:r>
      <w:r w:rsidR="006002CF" w:rsidRPr="00AC7CDB">
        <w:rPr>
          <w:sz w:val="25"/>
          <w:szCs w:val="25"/>
        </w:rPr>
        <w:t>22 січня</w:t>
      </w:r>
      <w:r w:rsidR="006C7F8E" w:rsidRPr="00AC7CDB">
        <w:rPr>
          <w:sz w:val="25"/>
          <w:szCs w:val="25"/>
        </w:rPr>
        <w:t xml:space="preserve"> </w:t>
      </w:r>
      <w:r w:rsidR="00F857CD" w:rsidRPr="00AC7CDB">
        <w:rPr>
          <w:sz w:val="25"/>
          <w:szCs w:val="25"/>
        </w:rPr>
        <w:t>по</w:t>
      </w:r>
      <w:r w:rsidR="006B37AA" w:rsidRPr="00AC7CDB">
        <w:rPr>
          <w:sz w:val="25"/>
          <w:szCs w:val="25"/>
        </w:rPr>
        <w:t xml:space="preserve"> </w:t>
      </w:r>
      <w:r w:rsidR="006002CF" w:rsidRPr="00AC7CDB">
        <w:rPr>
          <w:sz w:val="25"/>
          <w:szCs w:val="25"/>
        </w:rPr>
        <w:t>22</w:t>
      </w:r>
      <w:r w:rsidR="006B37AA" w:rsidRPr="00AC7CDB">
        <w:rPr>
          <w:sz w:val="25"/>
          <w:szCs w:val="25"/>
        </w:rPr>
        <w:t xml:space="preserve"> </w:t>
      </w:r>
      <w:r w:rsidR="006002CF" w:rsidRPr="00AC7CDB">
        <w:rPr>
          <w:sz w:val="25"/>
          <w:szCs w:val="25"/>
        </w:rPr>
        <w:t>лютого</w:t>
      </w:r>
      <w:r w:rsidR="006C7F8E" w:rsidRPr="00AC7CDB">
        <w:rPr>
          <w:sz w:val="25"/>
          <w:szCs w:val="25"/>
        </w:rPr>
        <w:t xml:space="preserve"> </w:t>
      </w:r>
      <w:r w:rsidR="006B37AA" w:rsidRPr="00AC7CDB">
        <w:rPr>
          <w:sz w:val="25"/>
          <w:szCs w:val="25"/>
        </w:rPr>
        <w:t>202</w:t>
      </w:r>
      <w:r w:rsidR="006002CF" w:rsidRPr="00AC7CDB">
        <w:rPr>
          <w:sz w:val="25"/>
          <w:szCs w:val="25"/>
        </w:rPr>
        <w:t>1</w:t>
      </w:r>
      <w:r w:rsidR="006C7F8E" w:rsidRPr="00AC7CDB">
        <w:rPr>
          <w:sz w:val="25"/>
          <w:szCs w:val="25"/>
        </w:rPr>
        <w:t xml:space="preserve"> </w:t>
      </w:r>
      <w:r w:rsidR="006B37AA" w:rsidRPr="00AC7CDB">
        <w:rPr>
          <w:sz w:val="25"/>
          <w:szCs w:val="25"/>
        </w:rPr>
        <w:t>року</w:t>
      </w:r>
      <w:r w:rsidR="00F857CD" w:rsidRPr="00AC7CDB">
        <w:rPr>
          <w:sz w:val="25"/>
          <w:szCs w:val="25"/>
        </w:rPr>
        <w:t xml:space="preserve"> включно</w:t>
      </w:r>
      <w:r w:rsidRPr="00AC7CDB">
        <w:rPr>
          <w:sz w:val="25"/>
          <w:szCs w:val="25"/>
        </w:rPr>
        <w:t>;</w:t>
      </w:r>
    </w:p>
    <w:p w:rsidR="002C0AFF" w:rsidRPr="00AC7CDB" w:rsidRDefault="002C0AFF" w:rsidP="00E32EBE">
      <w:pPr>
        <w:shd w:val="clear" w:color="auto" w:fill="FFFFFF"/>
        <w:spacing w:before="120" w:after="120"/>
        <w:ind w:firstLine="567"/>
        <w:jc w:val="both"/>
        <w:rPr>
          <w:rFonts w:cs="Times New Roman"/>
          <w:b/>
          <w:bCs/>
          <w:iCs/>
          <w:color w:val="000000" w:themeColor="text1"/>
          <w:sz w:val="25"/>
          <w:szCs w:val="25"/>
          <w:lang w:eastAsia="uk-UA"/>
        </w:rPr>
      </w:pPr>
      <w:r w:rsidRPr="00AC7CDB">
        <w:rPr>
          <w:rFonts w:cs="Times New Roman"/>
          <w:b/>
          <w:bCs/>
          <w:iCs/>
          <w:color w:val="000000" w:themeColor="text1"/>
          <w:sz w:val="25"/>
          <w:szCs w:val="25"/>
          <w:lang w:eastAsia="uk-UA"/>
        </w:rPr>
        <w:t>б) способи участі громадськості (надання письмових зауважень і пропози</w:t>
      </w:r>
      <w:r w:rsidR="006C7F8E" w:rsidRPr="00AC7CDB">
        <w:rPr>
          <w:rFonts w:cs="Times New Roman"/>
          <w:b/>
          <w:bCs/>
          <w:iCs/>
          <w:color w:val="000000" w:themeColor="text1"/>
          <w:sz w:val="25"/>
          <w:szCs w:val="25"/>
          <w:lang w:eastAsia="uk-UA"/>
        </w:rPr>
        <w:t>цій, громадські слухання тощо):</w:t>
      </w:r>
    </w:p>
    <w:p w:rsidR="00E32EBE" w:rsidRPr="00AC7CDB" w:rsidRDefault="005E3563" w:rsidP="00E32EBE">
      <w:pPr>
        <w:shd w:val="clear" w:color="auto" w:fill="FFFFFF"/>
        <w:spacing w:before="120" w:after="120"/>
        <w:ind w:firstLine="567"/>
        <w:jc w:val="both"/>
        <w:rPr>
          <w:sz w:val="25"/>
          <w:szCs w:val="25"/>
        </w:rPr>
      </w:pPr>
      <w:r w:rsidRPr="00AC7CDB">
        <w:rPr>
          <w:sz w:val="25"/>
          <w:szCs w:val="25"/>
        </w:rPr>
        <w:t>с</w:t>
      </w:r>
      <w:r w:rsidR="00E32EBE" w:rsidRPr="00AC7CDB">
        <w:rPr>
          <w:sz w:val="25"/>
          <w:szCs w:val="25"/>
        </w:rPr>
        <w:t>посіб участі громадськості - ш</w:t>
      </w:r>
      <w:r w:rsidR="00E32EBE" w:rsidRPr="00AC7CDB">
        <w:rPr>
          <w:rFonts w:cs="Times New Roman"/>
          <w:sz w:val="25"/>
          <w:szCs w:val="25"/>
        </w:rPr>
        <w:t xml:space="preserve">ляхом надання письмових зауважень та пропозицій. Письмові пропозиції подаються: фізичними особами – із зазначенням ПІБ, місця проживання, </w:t>
      </w:r>
      <w:r w:rsidR="00E32EBE" w:rsidRPr="00AC7CDB">
        <w:rPr>
          <w:rFonts w:cs="Times New Roman"/>
          <w:sz w:val="25"/>
          <w:szCs w:val="25"/>
        </w:rPr>
        <w:lastRenderedPageBreak/>
        <w:t>із особистим підписом; юридичними особами – із зазначенням найменування та місця знаходження. Пропозиції та зауваження подані після встановленого строку громадського обговорення і анонімні зауваження</w:t>
      </w:r>
      <w:r w:rsidRPr="00AC7CDB">
        <w:rPr>
          <w:rFonts w:cs="Times New Roman"/>
          <w:sz w:val="25"/>
          <w:szCs w:val="25"/>
        </w:rPr>
        <w:t xml:space="preserve"> та пропозиції не розглядаються;</w:t>
      </w:r>
    </w:p>
    <w:p w:rsidR="002C0AFF" w:rsidRPr="00AC7CDB" w:rsidRDefault="002C0AFF" w:rsidP="00E32EBE">
      <w:pPr>
        <w:shd w:val="clear" w:color="auto" w:fill="FFFFFF"/>
        <w:spacing w:before="120" w:after="120"/>
        <w:ind w:firstLine="567"/>
        <w:jc w:val="both"/>
        <w:rPr>
          <w:rFonts w:cs="Times New Roman"/>
          <w:b/>
          <w:bCs/>
          <w:iCs/>
          <w:color w:val="000000" w:themeColor="text1"/>
          <w:sz w:val="25"/>
          <w:szCs w:val="25"/>
          <w:lang w:eastAsia="uk-UA"/>
        </w:rPr>
      </w:pPr>
      <w:r w:rsidRPr="00AC7CDB">
        <w:rPr>
          <w:rFonts w:cs="Times New Roman"/>
          <w:b/>
          <w:bCs/>
          <w:iCs/>
          <w:color w:val="000000" w:themeColor="text1"/>
          <w:sz w:val="25"/>
          <w:szCs w:val="25"/>
          <w:lang w:eastAsia="uk-UA"/>
        </w:rPr>
        <w:t>в) дата, час і місце проведення за</w:t>
      </w:r>
      <w:r w:rsidR="006C7F8E" w:rsidRPr="00AC7CDB">
        <w:rPr>
          <w:rFonts w:cs="Times New Roman"/>
          <w:b/>
          <w:bCs/>
          <w:iCs/>
          <w:color w:val="000000" w:themeColor="text1"/>
          <w:sz w:val="25"/>
          <w:szCs w:val="25"/>
          <w:lang w:eastAsia="uk-UA"/>
        </w:rPr>
        <w:t>планованих громадських слухань:</w:t>
      </w:r>
    </w:p>
    <w:p w:rsidR="00555964" w:rsidRPr="00AC7CDB" w:rsidRDefault="00555964" w:rsidP="00555964">
      <w:pPr>
        <w:pStyle w:val="a4"/>
        <w:tabs>
          <w:tab w:val="left" w:pos="993"/>
        </w:tabs>
        <w:spacing w:before="10" w:beforeAutospacing="0" w:after="10" w:afterAutospacing="0"/>
        <w:ind w:firstLine="567"/>
        <w:jc w:val="both"/>
        <w:rPr>
          <w:bCs/>
          <w:sz w:val="25"/>
          <w:szCs w:val="25"/>
          <w:lang w:val="uk-UA" w:eastAsia="uk-UA" w:bidi="uk-UA"/>
        </w:rPr>
      </w:pPr>
      <w:r w:rsidRPr="00AC7CDB">
        <w:rPr>
          <w:bCs/>
          <w:sz w:val="25"/>
          <w:szCs w:val="25"/>
          <w:lang w:val="uk-UA" w:eastAsia="uk-UA" w:bidi="uk-UA"/>
        </w:rPr>
        <w:t>громадські слухання, з урахуванням карантинних заходів, будуть проводитись 24 лютого 2021 року</w:t>
      </w:r>
      <w:r w:rsidRPr="00AC7CDB">
        <w:rPr>
          <w:b/>
          <w:color w:val="2D1614"/>
          <w:sz w:val="25"/>
          <w:szCs w:val="25"/>
          <w:lang w:val="uk-UA"/>
        </w:rPr>
        <w:t xml:space="preserve"> </w:t>
      </w:r>
      <w:r w:rsidRPr="00AC7CDB">
        <w:rPr>
          <w:color w:val="2D1614"/>
          <w:sz w:val="25"/>
          <w:szCs w:val="25"/>
          <w:lang w:val="uk-UA"/>
        </w:rPr>
        <w:t xml:space="preserve">о 15.00 год. в приміщенні </w:t>
      </w:r>
      <w:proofErr w:type="spellStart"/>
      <w:r w:rsidRPr="00AC7CDB">
        <w:rPr>
          <w:color w:val="2D1614"/>
          <w:sz w:val="25"/>
          <w:szCs w:val="25"/>
          <w:lang w:val="uk-UA"/>
        </w:rPr>
        <w:t>Підволочиського</w:t>
      </w:r>
      <w:proofErr w:type="spellEnd"/>
      <w:r w:rsidRPr="00AC7CDB">
        <w:rPr>
          <w:color w:val="2D1614"/>
          <w:sz w:val="25"/>
          <w:szCs w:val="25"/>
          <w:lang w:val="uk-UA"/>
        </w:rPr>
        <w:t xml:space="preserve"> будинку культури (47800, </w:t>
      </w:r>
      <w:proofErr w:type="spellStart"/>
      <w:r w:rsidRPr="00AC7CDB">
        <w:rPr>
          <w:color w:val="2D1614"/>
          <w:sz w:val="25"/>
          <w:szCs w:val="25"/>
          <w:lang w:val="uk-UA"/>
        </w:rPr>
        <w:t>смт</w:t>
      </w:r>
      <w:proofErr w:type="spellEnd"/>
      <w:r w:rsidRPr="00AC7CDB">
        <w:rPr>
          <w:color w:val="2D1614"/>
          <w:sz w:val="25"/>
          <w:szCs w:val="25"/>
          <w:lang w:val="uk-UA"/>
        </w:rPr>
        <w:t xml:space="preserve">. </w:t>
      </w:r>
      <w:proofErr w:type="spellStart"/>
      <w:r w:rsidRPr="00AC7CDB">
        <w:rPr>
          <w:color w:val="2D1614"/>
          <w:sz w:val="25"/>
          <w:szCs w:val="25"/>
          <w:lang w:val="uk-UA"/>
        </w:rPr>
        <w:t>Підволочиськ</w:t>
      </w:r>
      <w:proofErr w:type="spellEnd"/>
      <w:r w:rsidRPr="00AC7CDB">
        <w:rPr>
          <w:color w:val="2D1614"/>
          <w:sz w:val="25"/>
          <w:szCs w:val="25"/>
          <w:lang w:val="uk-UA"/>
        </w:rPr>
        <w:t>, вул. Д. Галицького, 35);</w:t>
      </w:r>
    </w:p>
    <w:p w:rsidR="002C0AFF" w:rsidRPr="00AC7CDB" w:rsidRDefault="002C0AFF" w:rsidP="00E32EBE">
      <w:pPr>
        <w:shd w:val="clear" w:color="auto" w:fill="FFFFFF"/>
        <w:spacing w:before="120" w:after="120"/>
        <w:ind w:firstLine="567"/>
        <w:jc w:val="both"/>
        <w:rPr>
          <w:rFonts w:cs="Times New Roman"/>
          <w:b/>
          <w:bCs/>
          <w:iCs/>
          <w:color w:val="000000" w:themeColor="text1"/>
          <w:sz w:val="25"/>
          <w:szCs w:val="25"/>
          <w:lang w:val="ru-RU" w:eastAsia="uk-UA"/>
        </w:rPr>
      </w:pPr>
      <w:r w:rsidRPr="00AC7CDB">
        <w:rPr>
          <w:rFonts w:cs="Times New Roman"/>
          <w:b/>
          <w:bCs/>
          <w:iCs/>
          <w:color w:val="000000" w:themeColor="text1"/>
          <w:sz w:val="25"/>
          <w:szCs w:val="25"/>
          <w:lang w:eastAsia="uk-UA"/>
        </w:rPr>
        <w:t>г) орган, від якого можна отримати інформацію та адресу, за якою можна ознайомитися із проектом</w:t>
      </w:r>
      <w:r w:rsidR="00F857CD" w:rsidRPr="00AC7CDB">
        <w:rPr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="00F857CD" w:rsidRPr="00AC7CDB">
        <w:rPr>
          <w:rFonts w:cs="Times New Roman"/>
          <w:b/>
          <w:bCs/>
          <w:iCs/>
          <w:color w:val="000000" w:themeColor="text1"/>
          <w:sz w:val="25"/>
          <w:szCs w:val="25"/>
          <w:lang w:eastAsia="uk-UA"/>
        </w:rPr>
        <w:t>документа державного планування, звітом про стратегічну екологічну оцінку та екологічною інформацією, в тому числі пов’язаною зі здоров’ям населення, що стосується проекту документа державного планування</w:t>
      </w:r>
      <w:r w:rsidR="005E3563" w:rsidRPr="00AC7CDB">
        <w:rPr>
          <w:rFonts w:cs="Times New Roman"/>
          <w:b/>
          <w:bCs/>
          <w:iCs/>
          <w:color w:val="000000" w:themeColor="text1"/>
          <w:sz w:val="25"/>
          <w:szCs w:val="25"/>
          <w:lang w:eastAsia="uk-UA"/>
        </w:rPr>
        <w:t>:</w:t>
      </w:r>
    </w:p>
    <w:p w:rsidR="00546451" w:rsidRPr="00AC7CDB" w:rsidRDefault="005E3563" w:rsidP="00121348">
      <w:pPr>
        <w:pStyle w:val="a4"/>
        <w:shd w:val="clear" w:color="auto" w:fill="FFFFFF"/>
        <w:spacing w:before="0" w:beforeAutospacing="0" w:after="0" w:afterAutospacing="0"/>
        <w:ind w:right="-284" w:firstLine="720"/>
        <w:jc w:val="both"/>
        <w:rPr>
          <w:lang w:val="uk-UA"/>
        </w:rPr>
      </w:pPr>
      <w:r w:rsidRPr="00AC7CDB">
        <w:rPr>
          <w:rFonts w:cs="Calibri"/>
          <w:sz w:val="25"/>
          <w:szCs w:val="25"/>
          <w:lang w:val="uk-UA" w:eastAsia="ru-RU"/>
        </w:rPr>
        <w:t>з</w:t>
      </w:r>
      <w:r w:rsidR="002C0AFF" w:rsidRPr="00AC7CDB">
        <w:rPr>
          <w:rFonts w:cs="Calibri"/>
          <w:sz w:val="25"/>
          <w:szCs w:val="25"/>
          <w:lang w:val="uk-UA" w:eastAsia="ru-RU"/>
        </w:rPr>
        <w:t xml:space="preserve"> </w:t>
      </w:r>
      <w:r w:rsidRPr="00AC7CDB">
        <w:rPr>
          <w:rFonts w:cs="Calibri"/>
          <w:sz w:val="25"/>
          <w:szCs w:val="25"/>
          <w:lang w:val="uk-UA" w:eastAsia="ru-RU"/>
        </w:rPr>
        <w:t>детальним планом території</w:t>
      </w:r>
      <w:r w:rsidR="00F857CD" w:rsidRPr="00AC7CDB">
        <w:rPr>
          <w:sz w:val="25"/>
          <w:szCs w:val="25"/>
          <w:lang w:val="uk-UA"/>
        </w:rPr>
        <w:t xml:space="preserve"> </w:t>
      </w:r>
      <w:r w:rsidR="002C0AFF" w:rsidRPr="00AC7CDB">
        <w:rPr>
          <w:rFonts w:cs="Calibri"/>
          <w:sz w:val="25"/>
          <w:szCs w:val="25"/>
          <w:lang w:val="uk-UA" w:eastAsia="ru-RU"/>
        </w:rPr>
        <w:t xml:space="preserve">та </w:t>
      </w:r>
      <w:r w:rsidRPr="00AC7CDB">
        <w:rPr>
          <w:rFonts w:cs="Calibri"/>
          <w:sz w:val="25"/>
          <w:szCs w:val="25"/>
          <w:lang w:val="uk-UA" w:eastAsia="ru-RU"/>
        </w:rPr>
        <w:t>з</w:t>
      </w:r>
      <w:r w:rsidR="002C0AFF" w:rsidRPr="00AC7CDB">
        <w:rPr>
          <w:rFonts w:cs="Calibri"/>
          <w:sz w:val="25"/>
          <w:szCs w:val="25"/>
          <w:lang w:val="uk-UA" w:eastAsia="ru-RU"/>
        </w:rPr>
        <w:t xml:space="preserve">вітом про стратегічну екологічну оцінку (розділом – «Охорона </w:t>
      </w:r>
      <w:r w:rsidR="002C0AFF" w:rsidRPr="00AC7CDB">
        <w:rPr>
          <w:sz w:val="25"/>
          <w:szCs w:val="25"/>
          <w:lang w:val="uk-UA"/>
        </w:rPr>
        <w:t>навколишнього природного середовища»</w:t>
      </w:r>
      <w:r w:rsidR="00F857CD" w:rsidRPr="00AC7CDB">
        <w:rPr>
          <w:sz w:val="25"/>
          <w:szCs w:val="25"/>
          <w:lang w:val="uk-UA"/>
        </w:rPr>
        <w:t xml:space="preserve"> у складі </w:t>
      </w:r>
      <w:r w:rsidRPr="00AC7CDB">
        <w:rPr>
          <w:sz w:val="25"/>
          <w:szCs w:val="25"/>
          <w:lang w:val="uk-UA"/>
        </w:rPr>
        <w:t>детального плану</w:t>
      </w:r>
      <w:r w:rsidR="002C0AFF" w:rsidRPr="00AC7CDB">
        <w:rPr>
          <w:sz w:val="25"/>
          <w:szCs w:val="25"/>
          <w:lang w:val="uk-UA"/>
        </w:rPr>
        <w:t xml:space="preserve">) можна ознайомитись </w:t>
      </w:r>
      <w:r w:rsidR="00B41C2C" w:rsidRPr="00AC7CDB">
        <w:rPr>
          <w:sz w:val="25"/>
          <w:szCs w:val="25"/>
          <w:lang w:val="uk-UA"/>
        </w:rPr>
        <w:t xml:space="preserve">у </w:t>
      </w:r>
      <w:r w:rsidRPr="00AC7CDB">
        <w:rPr>
          <w:sz w:val="25"/>
          <w:szCs w:val="25"/>
          <w:lang w:val="uk-UA"/>
        </w:rPr>
        <w:t>в</w:t>
      </w:r>
      <w:r w:rsidR="00E32EBE" w:rsidRPr="00AC7CDB">
        <w:rPr>
          <w:sz w:val="25"/>
          <w:szCs w:val="25"/>
          <w:lang w:val="uk-UA"/>
        </w:rPr>
        <w:t>ідділі архітектури, містобудування</w:t>
      </w:r>
      <w:r w:rsidR="006C7F8E" w:rsidRPr="00AC7CDB">
        <w:rPr>
          <w:sz w:val="25"/>
          <w:szCs w:val="25"/>
          <w:lang w:val="uk-UA"/>
        </w:rPr>
        <w:t>,</w:t>
      </w:r>
      <w:r w:rsidR="00E32EBE" w:rsidRPr="00AC7CDB">
        <w:rPr>
          <w:sz w:val="25"/>
          <w:szCs w:val="25"/>
          <w:lang w:val="uk-UA"/>
        </w:rPr>
        <w:t xml:space="preserve"> житлово-комунального господарства та захисту довкілля </w:t>
      </w:r>
      <w:proofErr w:type="spellStart"/>
      <w:r w:rsidR="00E32EBE" w:rsidRPr="00AC7CDB">
        <w:rPr>
          <w:sz w:val="25"/>
          <w:szCs w:val="25"/>
          <w:lang w:val="uk-UA"/>
        </w:rPr>
        <w:t>Підволочиської</w:t>
      </w:r>
      <w:proofErr w:type="spellEnd"/>
      <w:r w:rsidR="00E32EBE" w:rsidRPr="00AC7CDB">
        <w:rPr>
          <w:sz w:val="25"/>
          <w:szCs w:val="25"/>
          <w:lang w:val="uk-UA"/>
        </w:rPr>
        <w:t xml:space="preserve"> </w:t>
      </w:r>
      <w:r w:rsidRPr="00AC7CDB">
        <w:rPr>
          <w:sz w:val="25"/>
          <w:szCs w:val="25"/>
          <w:lang w:val="uk-UA"/>
        </w:rPr>
        <w:t>районної державної адміністрації</w:t>
      </w:r>
      <w:r w:rsidR="00E32EBE" w:rsidRPr="00AC7CDB">
        <w:rPr>
          <w:sz w:val="25"/>
          <w:szCs w:val="25"/>
          <w:lang w:val="uk-UA"/>
        </w:rPr>
        <w:t xml:space="preserve"> за адресою: 47800, </w:t>
      </w:r>
      <w:proofErr w:type="spellStart"/>
      <w:r w:rsidR="00E32EBE" w:rsidRPr="00AC7CDB">
        <w:rPr>
          <w:sz w:val="25"/>
          <w:szCs w:val="25"/>
          <w:lang w:val="uk-UA"/>
        </w:rPr>
        <w:t>смт</w:t>
      </w:r>
      <w:proofErr w:type="spellEnd"/>
      <w:r w:rsidR="00E32EBE" w:rsidRPr="00AC7CDB">
        <w:rPr>
          <w:sz w:val="25"/>
          <w:szCs w:val="25"/>
          <w:lang w:val="uk-UA"/>
        </w:rPr>
        <w:t xml:space="preserve">. </w:t>
      </w:r>
      <w:proofErr w:type="spellStart"/>
      <w:r w:rsidR="00E32EBE" w:rsidRPr="00AC7CDB">
        <w:rPr>
          <w:sz w:val="25"/>
          <w:szCs w:val="25"/>
          <w:lang w:val="uk-UA"/>
        </w:rPr>
        <w:t>Підволочиськ</w:t>
      </w:r>
      <w:proofErr w:type="spellEnd"/>
      <w:r w:rsidR="00E32EBE" w:rsidRPr="00AC7CDB">
        <w:rPr>
          <w:sz w:val="25"/>
          <w:szCs w:val="25"/>
          <w:lang w:val="uk-UA"/>
        </w:rPr>
        <w:t xml:space="preserve">, вул. Д. Галицького, 80 </w:t>
      </w:r>
      <w:r w:rsidR="00B41C2C" w:rsidRPr="00AC7CDB">
        <w:rPr>
          <w:sz w:val="25"/>
          <w:szCs w:val="25"/>
          <w:lang w:val="uk-UA"/>
        </w:rPr>
        <w:t>(</w:t>
      </w:r>
      <w:proofErr w:type="spellStart"/>
      <w:r w:rsidRPr="00AC7CDB">
        <w:rPr>
          <w:sz w:val="25"/>
          <w:szCs w:val="25"/>
          <w:lang w:val="uk-UA"/>
        </w:rPr>
        <w:t>Савчак</w:t>
      </w:r>
      <w:proofErr w:type="spellEnd"/>
      <w:r w:rsidRPr="00AC7CDB">
        <w:rPr>
          <w:sz w:val="25"/>
          <w:szCs w:val="25"/>
          <w:lang w:val="uk-UA"/>
        </w:rPr>
        <w:t xml:space="preserve"> Л.П.</w:t>
      </w:r>
      <w:r w:rsidR="00F857CD" w:rsidRPr="00AC7CDB">
        <w:rPr>
          <w:sz w:val="25"/>
          <w:szCs w:val="25"/>
          <w:lang w:val="uk-UA"/>
        </w:rPr>
        <w:t>,</w:t>
      </w:r>
      <w:r w:rsidR="00E32EBE" w:rsidRPr="00AC7CDB">
        <w:rPr>
          <w:sz w:val="25"/>
          <w:szCs w:val="25"/>
          <w:lang w:val="uk-UA"/>
        </w:rPr>
        <w:t xml:space="preserve"> </w:t>
      </w:r>
      <w:r w:rsidR="00B41C2C" w:rsidRPr="00AC7CDB">
        <w:rPr>
          <w:sz w:val="25"/>
          <w:szCs w:val="25"/>
          <w:lang w:val="uk-UA"/>
        </w:rPr>
        <w:t>тел. +38096</w:t>
      </w:r>
      <w:r w:rsidR="00121348" w:rsidRPr="00AC7CDB">
        <w:rPr>
          <w:sz w:val="25"/>
          <w:szCs w:val="25"/>
          <w:lang w:val="uk-UA"/>
        </w:rPr>
        <w:t>7617321</w:t>
      </w:r>
      <w:r w:rsidR="00B41C2C" w:rsidRPr="00AC7CDB">
        <w:rPr>
          <w:sz w:val="25"/>
          <w:szCs w:val="25"/>
          <w:lang w:val="uk-UA"/>
        </w:rPr>
        <w:t>) та</w:t>
      </w:r>
      <w:r w:rsidR="006C7F8E" w:rsidRPr="00AC7CDB">
        <w:rPr>
          <w:sz w:val="25"/>
          <w:szCs w:val="25"/>
          <w:lang w:val="uk-UA"/>
        </w:rPr>
        <w:t xml:space="preserve"> </w:t>
      </w:r>
      <w:r w:rsidR="00B41C2C" w:rsidRPr="00AC7CDB">
        <w:rPr>
          <w:sz w:val="25"/>
          <w:szCs w:val="25"/>
          <w:lang w:val="uk-UA"/>
        </w:rPr>
        <w:t xml:space="preserve">на </w:t>
      </w:r>
      <w:r w:rsidR="00E32EBE" w:rsidRPr="00AC7CDB">
        <w:rPr>
          <w:sz w:val="25"/>
          <w:szCs w:val="25"/>
          <w:lang w:val="uk-UA"/>
        </w:rPr>
        <w:t>офіційному сайті</w:t>
      </w:r>
      <w:r w:rsidR="00B41C2C" w:rsidRPr="00AC7CDB">
        <w:rPr>
          <w:sz w:val="25"/>
          <w:szCs w:val="25"/>
          <w:lang w:val="uk-UA"/>
        </w:rPr>
        <w:t xml:space="preserve"> </w:t>
      </w:r>
      <w:r w:rsidR="00E32EBE" w:rsidRPr="00AC7CDB">
        <w:rPr>
          <w:sz w:val="25"/>
          <w:szCs w:val="25"/>
          <w:lang w:val="uk-UA"/>
        </w:rPr>
        <w:t xml:space="preserve"> </w:t>
      </w:r>
      <w:r w:rsidR="00B41C2C" w:rsidRPr="00AC7CDB">
        <w:rPr>
          <w:lang w:val="uk-UA"/>
        </w:rPr>
        <w:t>(</w:t>
      </w:r>
      <w:r w:rsidR="00AC7CDB" w:rsidRPr="00AC7CDB">
        <w:rPr>
          <w:lang w:val="uk-UA"/>
        </w:rPr>
        <w:t>т</w:t>
      </w:r>
      <w:r w:rsidR="00121348" w:rsidRPr="00AC7CDB">
        <w:rPr>
          <w:lang w:val="uk-UA"/>
        </w:rPr>
        <w:t>ел./факс: (</w:t>
      </w:r>
      <w:r w:rsidR="00121348" w:rsidRPr="00AC7CDB">
        <w:rPr>
          <w:shd w:val="clear" w:color="auto" w:fill="FFFFFF"/>
          <w:lang w:val="uk-UA"/>
        </w:rPr>
        <w:t>03543) 2-12-78,</w:t>
      </w:r>
      <w:r w:rsidR="00546451" w:rsidRPr="00AC7CDB">
        <w:rPr>
          <w:lang w:val="uk-UA"/>
        </w:rPr>
        <w:t xml:space="preserve"> </w:t>
      </w:r>
      <w:r w:rsidR="00546451" w:rsidRPr="00AC7CDB">
        <w:rPr>
          <w:rStyle w:val="a5"/>
          <w:shd w:val="clear" w:color="auto" w:fill="FFFFFF"/>
          <w:lang w:val="uk-UA"/>
        </w:rPr>
        <w:t>WEB-сайт:</w:t>
      </w:r>
      <w:r w:rsidR="00121348" w:rsidRPr="00AC7CDB">
        <w:rPr>
          <w:rStyle w:val="a5"/>
          <w:shd w:val="clear" w:color="auto" w:fill="FFFFFF"/>
          <w:lang w:val="uk-UA"/>
        </w:rPr>
        <w:t xml:space="preserve"> </w:t>
      </w:r>
      <w:proofErr w:type="spellStart"/>
      <w:r w:rsidR="00546451" w:rsidRPr="00AC7CDB">
        <w:rPr>
          <w:shd w:val="clear" w:color="auto" w:fill="FFFFFF"/>
          <w:lang w:val="uk-UA"/>
        </w:rPr>
        <w:t>www.oda.te.gov.ua</w:t>
      </w:r>
      <w:proofErr w:type="spellEnd"/>
      <w:r w:rsidR="00546451" w:rsidRPr="00AC7CDB">
        <w:rPr>
          <w:shd w:val="clear" w:color="auto" w:fill="FFFFFF"/>
          <w:lang w:val="uk-UA"/>
        </w:rPr>
        <w:t>/</w:t>
      </w:r>
      <w:proofErr w:type="spellStart"/>
      <w:r w:rsidR="00546451" w:rsidRPr="00AC7CDB">
        <w:rPr>
          <w:shd w:val="clear" w:color="auto" w:fill="FFFFFF"/>
          <w:lang w:val="uk-UA"/>
        </w:rPr>
        <w:t>pidvolochyska</w:t>
      </w:r>
      <w:proofErr w:type="spellEnd"/>
      <w:r w:rsidR="006D124A" w:rsidRPr="00AC7CDB">
        <w:rPr>
          <w:lang w:val="uk-UA"/>
        </w:rPr>
        <w:t>;</w:t>
      </w:r>
    </w:p>
    <w:p w:rsidR="00B41C2C" w:rsidRPr="00AC7CDB" w:rsidRDefault="00B41C2C" w:rsidP="00E32EBE">
      <w:pPr>
        <w:shd w:val="clear" w:color="auto" w:fill="FFFFFF"/>
        <w:spacing w:before="120" w:after="120"/>
        <w:ind w:firstLine="567"/>
        <w:jc w:val="both"/>
        <w:rPr>
          <w:rFonts w:cs="Times New Roman"/>
          <w:b/>
          <w:bCs/>
          <w:iCs/>
          <w:color w:val="000000" w:themeColor="text1"/>
          <w:sz w:val="25"/>
          <w:szCs w:val="25"/>
          <w:lang w:eastAsia="uk-UA"/>
        </w:rPr>
      </w:pPr>
      <w:r w:rsidRPr="00AC7CDB">
        <w:rPr>
          <w:rFonts w:cs="Times New Roman"/>
          <w:b/>
          <w:bCs/>
          <w:iCs/>
          <w:color w:val="000000" w:themeColor="text1"/>
          <w:sz w:val="25"/>
          <w:szCs w:val="25"/>
          <w:lang w:eastAsia="uk-UA"/>
        </w:rPr>
        <w:t xml:space="preserve">ґ) орган, до якого подаються зауваження і пропозиції, його поштова та електронна адреси та строки </w:t>
      </w:r>
      <w:r w:rsidR="006C7F8E" w:rsidRPr="00AC7CDB">
        <w:rPr>
          <w:rFonts w:cs="Times New Roman"/>
          <w:b/>
          <w:bCs/>
          <w:iCs/>
          <w:color w:val="000000" w:themeColor="text1"/>
          <w:sz w:val="25"/>
          <w:szCs w:val="25"/>
          <w:lang w:eastAsia="uk-UA"/>
        </w:rPr>
        <w:t>подання зауважень і пропозицій:</w:t>
      </w:r>
    </w:p>
    <w:p w:rsidR="00E32EBE" w:rsidRPr="00AC7CDB" w:rsidRDefault="006D124A" w:rsidP="00E32EBE">
      <w:pPr>
        <w:shd w:val="clear" w:color="auto" w:fill="FFFFFF"/>
        <w:spacing w:before="120" w:after="120"/>
        <w:ind w:firstLine="567"/>
        <w:jc w:val="both"/>
        <w:rPr>
          <w:sz w:val="25"/>
          <w:szCs w:val="25"/>
        </w:rPr>
      </w:pPr>
      <w:r w:rsidRPr="00AC7CDB">
        <w:rPr>
          <w:sz w:val="25"/>
          <w:szCs w:val="25"/>
        </w:rPr>
        <w:t>в</w:t>
      </w:r>
      <w:r w:rsidR="00B41C2C" w:rsidRPr="00AC7CDB">
        <w:rPr>
          <w:sz w:val="25"/>
          <w:szCs w:val="25"/>
        </w:rPr>
        <w:t xml:space="preserve">ідділ архітектури, містобудування житлово-комунального господарства та захисту довкілля </w:t>
      </w:r>
      <w:proofErr w:type="spellStart"/>
      <w:r w:rsidR="00B41C2C" w:rsidRPr="00AC7CDB">
        <w:rPr>
          <w:sz w:val="25"/>
          <w:szCs w:val="25"/>
        </w:rPr>
        <w:t>Підволочиської</w:t>
      </w:r>
      <w:proofErr w:type="spellEnd"/>
      <w:r w:rsidR="00B41C2C" w:rsidRPr="00AC7CDB">
        <w:rPr>
          <w:sz w:val="25"/>
          <w:szCs w:val="25"/>
        </w:rPr>
        <w:t xml:space="preserve"> </w:t>
      </w:r>
      <w:r w:rsidR="00121348" w:rsidRPr="00AC7CDB">
        <w:rPr>
          <w:sz w:val="25"/>
          <w:szCs w:val="25"/>
        </w:rPr>
        <w:t>районної державної адміністрації з</w:t>
      </w:r>
      <w:r w:rsidR="00E32EBE" w:rsidRPr="00AC7CDB">
        <w:rPr>
          <w:sz w:val="25"/>
          <w:szCs w:val="25"/>
        </w:rPr>
        <w:t xml:space="preserve">а адресою: 47800, </w:t>
      </w:r>
      <w:proofErr w:type="spellStart"/>
      <w:r w:rsidR="00E32EBE" w:rsidRPr="00AC7CDB">
        <w:rPr>
          <w:sz w:val="25"/>
          <w:szCs w:val="25"/>
        </w:rPr>
        <w:t>смт</w:t>
      </w:r>
      <w:proofErr w:type="spellEnd"/>
      <w:r w:rsidR="00E32EBE" w:rsidRPr="00AC7CDB">
        <w:rPr>
          <w:sz w:val="25"/>
          <w:szCs w:val="25"/>
        </w:rPr>
        <w:t xml:space="preserve">. </w:t>
      </w:r>
      <w:proofErr w:type="spellStart"/>
      <w:r w:rsidR="00E32EBE" w:rsidRPr="00AC7CDB">
        <w:rPr>
          <w:sz w:val="25"/>
          <w:szCs w:val="25"/>
        </w:rPr>
        <w:t>Підволочиськ</w:t>
      </w:r>
      <w:proofErr w:type="spellEnd"/>
      <w:r w:rsidR="00E32EBE" w:rsidRPr="00AC7CDB">
        <w:rPr>
          <w:sz w:val="25"/>
          <w:szCs w:val="25"/>
        </w:rPr>
        <w:t>, вул. Д. Галицького, 80, у т.ч. в електронному вигляді</w:t>
      </w:r>
      <w:r w:rsidR="00E32EBE" w:rsidRPr="00AC7CDB">
        <w:rPr>
          <w:color w:val="2D1614"/>
          <w:sz w:val="25"/>
          <w:szCs w:val="25"/>
        </w:rPr>
        <w:t xml:space="preserve"> на пошту </w:t>
      </w:r>
      <w:r w:rsidR="001D576F" w:rsidRPr="00AC7CDB">
        <w:t>04058226@</w:t>
      </w:r>
      <w:proofErr w:type="spellStart"/>
      <w:r w:rsidR="001D576F" w:rsidRPr="00AC7CDB">
        <w:t>mail.gov.ua</w:t>
      </w:r>
      <w:proofErr w:type="spellEnd"/>
      <w:r w:rsidRPr="00AC7CDB">
        <w:t>.</w:t>
      </w:r>
    </w:p>
    <w:p w:rsidR="00B41C2C" w:rsidRPr="00AC7CDB" w:rsidRDefault="001572CA" w:rsidP="00E32EBE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rFonts w:cs="Calibri"/>
          <w:sz w:val="25"/>
          <w:szCs w:val="25"/>
          <w:lang w:val="uk-UA" w:eastAsia="ru-RU"/>
        </w:rPr>
      </w:pPr>
      <w:r w:rsidRPr="00AC7CDB">
        <w:rPr>
          <w:bCs/>
          <w:iCs/>
          <w:color w:val="000000" w:themeColor="text1"/>
          <w:sz w:val="25"/>
          <w:szCs w:val="25"/>
          <w:lang w:val="uk-UA" w:eastAsia="uk-UA"/>
        </w:rPr>
        <w:t>Строки подання зауважень і пропозицій</w:t>
      </w:r>
      <w:r w:rsidR="00F857CD" w:rsidRPr="00AC7CDB">
        <w:rPr>
          <w:rFonts w:cs="Calibri"/>
          <w:sz w:val="25"/>
          <w:szCs w:val="25"/>
          <w:lang w:val="uk-UA" w:eastAsia="ru-RU"/>
        </w:rPr>
        <w:t xml:space="preserve"> з</w:t>
      </w:r>
      <w:r w:rsidR="00B41C2C" w:rsidRPr="00AC7CDB">
        <w:rPr>
          <w:rFonts w:cs="Calibri"/>
          <w:sz w:val="25"/>
          <w:szCs w:val="25"/>
          <w:lang w:val="uk-UA" w:eastAsia="ru-RU"/>
        </w:rPr>
        <w:t xml:space="preserve"> </w:t>
      </w:r>
      <w:r w:rsidR="00F857CD" w:rsidRPr="00AC7CDB">
        <w:rPr>
          <w:sz w:val="25"/>
          <w:szCs w:val="25"/>
          <w:lang w:val="uk-UA"/>
        </w:rPr>
        <w:t>22 січня до 22 лютого</w:t>
      </w:r>
      <w:r w:rsidR="006C7F8E" w:rsidRPr="00AC7CDB">
        <w:rPr>
          <w:sz w:val="25"/>
          <w:szCs w:val="25"/>
          <w:lang w:val="uk-UA"/>
        </w:rPr>
        <w:t xml:space="preserve"> </w:t>
      </w:r>
      <w:r w:rsidR="00F857CD" w:rsidRPr="00AC7CDB">
        <w:rPr>
          <w:sz w:val="25"/>
          <w:szCs w:val="25"/>
          <w:lang w:val="uk-UA"/>
        </w:rPr>
        <w:t>2021</w:t>
      </w:r>
      <w:r w:rsidR="006C7F8E" w:rsidRPr="00AC7CDB">
        <w:rPr>
          <w:sz w:val="25"/>
          <w:szCs w:val="25"/>
          <w:lang w:val="uk-UA"/>
        </w:rPr>
        <w:t xml:space="preserve"> </w:t>
      </w:r>
      <w:r w:rsidR="00F857CD" w:rsidRPr="00AC7CDB">
        <w:rPr>
          <w:sz w:val="25"/>
          <w:szCs w:val="25"/>
          <w:lang w:val="uk-UA"/>
        </w:rPr>
        <w:t>року</w:t>
      </w:r>
      <w:r w:rsidR="006D124A" w:rsidRPr="00AC7CDB">
        <w:rPr>
          <w:rFonts w:cs="Calibri"/>
          <w:sz w:val="25"/>
          <w:szCs w:val="25"/>
          <w:lang w:val="uk-UA" w:eastAsia="ru-RU"/>
        </w:rPr>
        <w:t xml:space="preserve"> включно;</w:t>
      </w:r>
    </w:p>
    <w:p w:rsidR="00B41C2C" w:rsidRPr="00AC7CDB" w:rsidRDefault="00B41C2C" w:rsidP="00E32EBE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rFonts w:cs="Calibri"/>
          <w:sz w:val="25"/>
          <w:szCs w:val="25"/>
          <w:lang w:val="uk-UA" w:eastAsia="ru-RU"/>
        </w:rPr>
      </w:pPr>
      <w:r w:rsidRPr="00AC7CDB">
        <w:rPr>
          <w:b/>
          <w:bCs/>
          <w:iCs/>
          <w:color w:val="000000" w:themeColor="text1"/>
          <w:sz w:val="25"/>
          <w:szCs w:val="25"/>
          <w:lang w:val="uk-UA" w:eastAsia="uk-UA"/>
        </w:rPr>
        <w:t>д) місцезнаходження наявної екологічної інформації, у тому числі пов’язаної зі здоров’ям населення, що стосується документа державного планування:</w:t>
      </w:r>
    </w:p>
    <w:p w:rsidR="001572CA" w:rsidRPr="00AC7CDB" w:rsidRDefault="00B41C2C" w:rsidP="00E32EBE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sz w:val="25"/>
          <w:szCs w:val="25"/>
          <w:lang w:val="uk-UA"/>
        </w:rPr>
      </w:pPr>
      <w:r w:rsidRPr="00AC7CDB">
        <w:rPr>
          <w:sz w:val="25"/>
          <w:szCs w:val="25"/>
          <w:lang w:val="uk-UA"/>
        </w:rPr>
        <w:t>Відділ архітектури, містобудування</w:t>
      </w:r>
      <w:r w:rsidR="00575335" w:rsidRPr="00AC7CDB">
        <w:rPr>
          <w:sz w:val="25"/>
          <w:szCs w:val="25"/>
          <w:lang w:val="uk-UA"/>
        </w:rPr>
        <w:t>,</w:t>
      </w:r>
      <w:r w:rsidRPr="00AC7CDB">
        <w:rPr>
          <w:sz w:val="25"/>
          <w:szCs w:val="25"/>
          <w:lang w:val="uk-UA"/>
        </w:rPr>
        <w:t xml:space="preserve"> житлово-комунального господарства та захисту довкілля </w:t>
      </w:r>
      <w:proofErr w:type="spellStart"/>
      <w:r w:rsidRPr="00AC7CDB">
        <w:rPr>
          <w:sz w:val="25"/>
          <w:szCs w:val="25"/>
          <w:lang w:val="uk-UA"/>
        </w:rPr>
        <w:t>Підволочиської</w:t>
      </w:r>
      <w:proofErr w:type="spellEnd"/>
      <w:r w:rsidRPr="00AC7CDB">
        <w:rPr>
          <w:sz w:val="25"/>
          <w:szCs w:val="25"/>
          <w:lang w:val="uk-UA"/>
        </w:rPr>
        <w:t xml:space="preserve"> </w:t>
      </w:r>
      <w:r w:rsidR="006D124A" w:rsidRPr="00AC7CDB">
        <w:rPr>
          <w:sz w:val="25"/>
          <w:szCs w:val="25"/>
          <w:lang w:val="uk-UA"/>
        </w:rPr>
        <w:t>районної державної адміністрації</w:t>
      </w:r>
      <w:r w:rsidR="001572CA" w:rsidRPr="00AC7CDB">
        <w:rPr>
          <w:sz w:val="25"/>
          <w:szCs w:val="25"/>
          <w:lang w:val="uk-UA"/>
        </w:rPr>
        <w:t xml:space="preserve"> за адресою: 47800, </w:t>
      </w:r>
      <w:proofErr w:type="spellStart"/>
      <w:r w:rsidR="001572CA" w:rsidRPr="00AC7CDB">
        <w:rPr>
          <w:sz w:val="25"/>
          <w:szCs w:val="25"/>
          <w:lang w:val="uk-UA"/>
        </w:rPr>
        <w:t>смт</w:t>
      </w:r>
      <w:proofErr w:type="spellEnd"/>
      <w:r w:rsidR="001572CA" w:rsidRPr="00AC7CDB">
        <w:rPr>
          <w:sz w:val="25"/>
          <w:szCs w:val="25"/>
          <w:lang w:val="uk-UA"/>
        </w:rPr>
        <w:t xml:space="preserve">. </w:t>
      </w:r>
      <w:proofErr w:type="spellStart"/>
      <w:r w:rsidR="001572CA" w:rsidRPr="00AC7CDB">
        <w:rPr>
          <w:sz w:val="25"/>
          <w:szCs w:val="25"/>
          <w:lang w:val="uk-UA"/>
        </w:rPr>
        <w:t>Підволочиськ</w:t>
      </w:r>
      <w:proofErr w:type="spellEnd"/>
      <w:r w:rsidR="001572CA" w:rsidRPr="00AC7CDB">
        <w:rPr>
          <w:sz w:val="25"/>
          <w:szCs w:val="25"/>
          <w:lang w:val="uk-UA"/>
        </w:rPr>
        <w:t xml:space="preserve">, вул. </w:t>
      </w:r>
      <w:r w:rsidR="006D124A" w:rsidRPr="00AC7CDB">
        <w:rPr>
          <w:sz w:val="25"/>
          <w:szCs w:val="25"/>
          <w:lang w:val="uk-UA"/>
        </w:rPr>
        <w:t>Д. Галицького, 80</w:t>
      </w:r>
      <w:r w:rsidR="001572CA" w:rsidRPr="00AC7CDB">
        <w:rPr>
          <w:sz w:val="25"/>
          <w:szCs w:val="25"/>
          <w:lang w:val="uk-UA"/>
        </w:rPr>
        <w:t>.</w:t>
      </w:r>
    </w:p>
    <w:p w:rsidR="00B41C2C" w:rsidRPr="00AC7CDB" w:rsidRDefault="00AC7CDB" w:rsidP="00E32EBE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b/>
          <w:bCs/>
          <w:iCs/>
          <w:color w:val="000000" w:themeColor="text1"/>
          <w:sz w:val="25"/>
          <w:szCs w:val="25"/>
          <w:lang w:val="uk-UA" w:eastAsia="uk-UA"/>
        </w:rPr>
      </w:pPr>
      <w:r>
        <w:rPr>
          <w:b/>
          <w:bCs/>
          <w:iCs/>
          <w:color w:val="000000" w:themeColor="text1"/>
          <w:sz w:val="25"/>
          <w:szCs w:val="25"/>
          <w:lang w:val="uk-UA" w:eastAsia="uk-UA"/>
        </w:rPr>
        <w:t>4.</w:t>
      </w:r>
      <w:r w:rsidR="00B41C2C" w:rsidRPr="00AC7CDB">
        <w:rPr>
          <w:b/>
          <w:bCs/>
          <w:iCs/>
          <w:color w:val="000000" w:themeColor="text1"/>
          <w:sz w:val="25"/>
          <w:szCs w:val="25"/>
          <w:lang w:val="uk-UA" w:eastAsia="uk-UA"/>
        </w:rPr>
        <w:t xml:space="preserve"> Необхідність проведення транскордонних консультацій щодо проекту д</w:t>
      </w:r>
      <w:r w:rsidR="006D124A" w:rsidRPr="00AC7CDB">
        <w:rPr>
          <w:b/>
          <w:bCs/>
          <w:iCs/>
          <w:color w:val="000000" w:themeColor="text1"/>
          <w:sz w:val="25"/>
          <w:szCs w:val="25"/>
          <w:lang w:val="uk-UA" w:eastAsia="uk-UA"/>
        </w:rPr>
        <w:t>окумента державного планування</w:t>
      </w:r>
    </w:p>
    <w:p w:rsidR="00E32EBE" w:rsidRPr="00AC7CDB" w:rsidRDefault="00E32EBE" w:rsidP="00E32EBE">
      <w:pPr>
        <w:pStyle w:val="a4"/>
        <w:tabs>
          <w:tab w:val="left" w:pos="993"/>
        </w:tabs>
        <w:spacing w:before="10" w:beforeAutospacing="0" w:after="10" w:afterAutospacing="0"/>
        <w:ind w:firstLine="567"/>
        <w:jc w:val="both"/>
        <w:rPr>
          <w:bCs/>
          <w:sz w:val="25"/>
          <w:szCs w:val="25"/>
          <w:lang w:val="uk-UA"/>
        </w:rPr>
      </w:pPr>
      <w:r w:rsidRPr="00AC7CDB">
        <w:rPr>
          <w:bCs/>
          <w:sz w:val="25"/>
          <w:szCs w:val="25"/>
          <w:lang w:val="uk-UA"/>
        </w:rPr>
        <w:t>Транскордонні консул</w:t>
      </w:r>
      <w:bookmarkStart w:id="0" w:name="_GoBack"/>
      <w:bookmarkEnd w:id="0"/>
      <w:r w:rsidRPr="00AC7CDB">
        <w:rPr>
          <w:bCs/>
          <w:sz w:val="25"/>
          <w:szCs w:val="25"/>
          <w:lang w:val="uk-UA"/>
        </w:rPr>
        <w:t>ьтації в рамках зазначеної процедури стратегічної екологічної оцінки не проводяться.</w:t>
      </w:r>
    </w:p>
    <w:sectPr w:rsidR="00E32EBE" w:rsidRPr="00AC7CDB" w:rsidSect="00546451">
      <w:pgSz w:w="12240" w:h="15840"/>
      <w:pgMar w:top="851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E2F9E"/>
    <w:rsid w:val="000200D7"/>
    <w:rsid w:val="00121348"/>
    <w:rsid w:val="00154681"/>
    <w:rsid w:val="001572CA"/>
    <w:rsid w:val="00163E4C"/>
    <w:rsid w:val="001A7D20"/>
    <w:rsid w:val="001B3296"/>
    <w:rsid w:val="001C53DC"/>
    <w:rsid w:val="001D576F"/>
    <w:rsid w:val="001E56B7"/>
    <w:rsid w:val="00200BA5"/>
    <w:rsid w:val="00220084"/>
    <w:rsid w:val="00284CFC"/>
    <w:rsid w:val="002C0AFF"/>
    <w:rsid w:val="003021F2"/>
    <w:rsid w:val="003A630A"/>
    <w:rsid w:val="003E002B"/>
    <w:rsid w:val="004A040A"/>
    <w:rsid w:val="004E5C92"/>
    <w:rsid w:val="00546451"/>
    <w:rsid w:val="00555964"/>
    <w:rsid w:val="00575335"/>
    <w:rsid w:val="005820A3"/>
    <w:rsid w:val="005E3563"/>
    <w:rsid w:val="006002CF"/>
    <w:rsid w:val="00610E68"/>
    <w:rsid w:val="006B37AA"/>
    <w:rsid w:val="006C511F"/>
    <w:rsid w:val="006C7F8E"/>
    <w:rsid w:val="006D124A"/>
    <w:rsid w:val="007258E9"/>
    <w:rsid w:val="00767B68"/>
    <w:rsid w:val="007918C9"/>
    <w:rsid w:val="00795EEE"/>
    <w:rsid w:val="007D3464"/>
    <w:rsid w:val="00831BAD"/>
    <w:rsid w:val="00835BE1"/>
    <w:rsid w:val="00893840"/>
    <w:rsid w:val="008E2F9E"/>
    <w:rsid w:val="009543D8"/>
    <w:rsid w:val="0097487B"/>
    <w:rsid w:val="00AC7CDB"/>
    <w:rsid w:val="00B40850"/>
    <w:rsid w:val="00B415FF"/>
    <w:rsid w:val="00B41C2C"/>
    <w:rsid w:val="00B732B2"/>
    <w:rsid w:val="00BB75A4"/>
    <w:rsid w:val="00C66F9A"/>
    <w:rsid w:val="00D847F4"/>
    <w:rsid w:val="00E32EBE"/>
    <w:rsid w:val="00ED5A16"/>
    <w:rsid w:val="00F40296"/>
    <w:rsid w:val="00F8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0A"/>
    <w:rPr>
      <w:rFonts w:ascii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A630A"/>
    <w:pPr>
      <w:keepNext/>
      <w:jc w:val="both"/>
      <w:outlineLvl w:val="0"/>
    </w:pPr>
    <w:rPr>
      <w:rFonts w:ascii="Calibri" w:hAnsi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3A630A"/>
    <w:pPr>
      <w:keepNext/>
      <w:jc w:val="both"/>
      <w:outlineLvl w:val="6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uiPriority w:val="34"/>
    <w:qFormat/>
    <w:rsid w:val="003A630A"/>
    <w:pPr>
      <w:ind w:left="708"/>
    </w:pPr>
    <w:rPr>
      <w:rFonts w:cs="Times New Roman"/>
    </w:rPr>
  </w:style>
  <w:style w:type="character" w:customStyle="1" w:styleId="10">
    <w:name w:val="Заголовок 1 Знак"/>
    <w:link w:val="1"/>
    <w:rsid w:val="003A630A"/>
    <w:rPr>
      <w:b/>
      <w:bCs/>
      <w:lang w:val="ru-RU" w:eastAsia="ru-RU"/>
    </w:rPr>
  </w:style>
  <w:style w:type="character" w:customStyle="1" w:styleId="70">
    <w:name w:val="Заголовок 7 Знак"/>
    <w:link w:val="7"/>
    <w:rsid w:val="003A630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Emphasis"/>
    <w:qFormat/>
    <w:rsid w:val="003A630A"/>
    <w:rPr>
      <w:i/>
      <w:iCs/>
    </w:rPr>
  </w:style>
  <w:style w:type="paragraph" w:styleId="a4">
    <w:name w:val="Normal (Web)"/>
    <w:basedOn w:val="a"/>
    <w:uiPriority w:val="99"/>
    <w:unhideWhenUsed/>
    <w:rsid w:val="00BB75A4"/>
    <w:pPr>
      <w:spacing w:before="100" w:beforeAutospacing="1" w:after="100" w:afterAutospacing="1"/>
    </w:pPr>
    <w:rPr>
      <w:rFonts w:cs="Times New Roman"/>
      <w:lang w:val="en-US" w:eastAsia="en-US"/>
    </w:rPr>
  </w:style>
  <w:style w:type="character" w:styleId="a5">
    <w:name w:val="Strong"/>
    <w:basedOn w:val="a0"/>
    <w:uiPriority w:val="22"/>
    <w:qFormat/>
    <w:locked/>
    <w:rsid w:val="00BB75A4"/>
    <w:rPr>
      <w:b/>
      <w:bCs/>
    </w:rPr>
  </w:style>
  <w:style w:type="character" w:styleId="a6">
    <w:name w:val="Hyperlink"/>
    <w:basedOn w:val="a0"/>
    <w:uiPriority w:val="99"/>
    <w:unhideWhenUsed/>
    <w:rsid w:val="00BB7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6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Shymanska</dc:creator>
  <cp:lastModifiedBy>User01</cp:lastModifiedBy>
  <cp:revision>20</cp:revision>
  <cp:lastPrinted>2020-06-15T13:20:00Z</cp:lastPrinted>
  <dcterms:created xsi:type="dcterms:W3CDTF">2021-01-19T10:17:00Z</dcterms:created>
  <dcterms:modified xsi:type="dcterms:W3CDTF">2021-01-20T10:32:00Z</dcterms:modified>
</cp:coreProperties>
</file>