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F7E" w14:textId="77777777" w:rsidR="004C7229" w:rsidRPr="00852B47" w:rsidRDefault="004C7229" w:rsidP="00A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739E123F" w14:textId="77777777" w:rsidR="004C7229" w:rsidRPr="00AF4BAD" w:rsidRDefault="004C7229" w:rsidP="00AF4BAD">
      <w:pPr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AD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AF4BAD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AF4BAD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</w:t>
      </w:r>
    </w:p>
    <w:p w14:paraId="122EF40D" w14:textId="19BCEA3E" w:rsidR="004C7229" w:rsidRPr="00AF4BAD" w:rsidRDefault="004C7229" w:rsidP="00AF4BAD">
      <w:pPr>
        <w:autoSpaceDE w:val="0"/>
        <w:autoSpaceDN w:val="0"/>
        <w:adjustRightInd w:val="0"/>
        <w:spacing w:after="0"/>
        <w:ind w:right="6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8374250"/>
      <w:r w:rsidRPr="00AF4BAD">
        <w:rPr>
          <w:rFonts w:ascii="Times New Roman" w:hAnsi="Times New Roman" w:cs="Times New Roman"/>
          <w:sz w:val="28"/>
          <w:szCs w:val="28"/>
          <w:highlight w:val="white"/>
        </w:rPr>
        <w:t>"</w:t>
      </w:r>
      <w:bookmarkEnd w:id="0"/>
      <w:r w:rsidRPr="00AF4BAD">
        <w:rPr>
          <w:rFonts w:ascii="Times New Roman" w:hAnsi="Times New Roman" w:cs="Times New Roman"/>
          <w:b/>
          <w:bCs/>
          <w:sz w:val="28"/>
          <w:szCs w:val="28"/>
        </w:rPr>
        <w:t>Про затвердження Порядку ведення Національного реєстру викидів та перенесення забруднювачів</w:t>
      </w:r>
      <w:r w:rsidRPr="00AF4BAD">
        <w:rPr>
          <w:rFonts w:ascii="Times New Roman" w:hAnsi="Times New Roman" w:cs="Times New Roman"/>
          <w:sz w:val="28"/>
          <w:szCs w:val="28"/>
          <w:highlight w:val="white"/>
        </w:rPr>
        <w:t>"</w:t>
      </w:r>
    </w:p>
    <w:p w14:paraId="2E553F43" w14:textId="77777777" w:rsidR="004C7229" w:rsidRPr="00852B47" w:rsidRDefault="004C7229" w:rsidP="004C7229">
      <w:pPr>
        <w:autoSpaceDE w:val="0"/>
        <w:autoSpaceDN w:val="0"/>
        <w:adjustRightInd w:val="0"/>
        <w:spacing w:before="120" w:after="120" w:line="240" w:lineRule="auto"/>
        <w:ind w:right="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68AB15" w14:textId="496F4F04" w:rsidR="004C7229" w:rsidRDefault="00AF4BAD" w:rsidP="00AF4BAD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Pr="00AF4BAD">
        <w:rPr>
          <w:rFonts w:ascii="Times New Roman" w:hAnsi="Times New Roman" w:cs="Times New Roman"/>
          <w:sz w:val="28"/>
          <w:szCs w:val="28"/>
        </w:rPr>
        <w:t>постанови Каб</w:t>
      </w:r>
      <w:r>
        <w:rPr>
          <w:rFonts w:ascii="Times New Roman" w:hAnsi="Times New Roman" w:cs="Times New Roman"/>
          <w:sz w:val="28"/>
          <w:szCs w:val="28"/>
        </w:rPr>
        <w:t>інету Міністрів України «</w:t>
      </w:r>
      <w:r w:rsidRPr="0051474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затвердження Порядку ведення Національного реєстру викидів та перенесення забруднювачів»</w:t>
      </w:r>
      <w:r w:rsidRPr="00514747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514747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271BAA" w:rsidRPr="00AF4BAD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271BAA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271BAA" w:rsidRPr="005C5ABA">
        <w:rPr>
          <w:rFonts w:ascii="Times New Roman" w:hAnsi="Times New Roman" w:cs="Times New Roman"/>
          <w:sz w:val="28"/>
          <w:szCs w:val="28"/>
        </w:rPr>
        <w:t>частини першої статті 6</w:t>
      </w:r>
      <w:r w:rsidR="00271BAA">
        <w:rPr>
          <w:rFonts w:ascii="Times New Roman" w:hAnsi="Times New Roman" w:cs="Times New Roman"/>
          <w:sz w:val="28"/>
          <w:szCs w:val="28"/>
        </w:rPr>
        <w:t xml:space="preserve"> </w:t>
      </w:r>
      <w:r w:rsidRPr="00AF4BA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BAD">
        <w:rPr>
          <w:rFonts w:ascii="Times New Roman" w:hAnsi="Times New Roman" w:cs="Times New Roman"/>
          <w:sz w:val="28"/>
          <w:szCs w:val="28"/>
        </w:rPr>
        <w:t>Про Національний реєстр викидів та перенесення забруднювачів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BAD">
        <w:rPr>
          <w:rFonts w:ascii="Times New Roman" w:hAnsi="Times New Roman" w:cs="Times New Roman"/>
          <w:sz w:val="28"/>
          <w:szCs w:val="28"/>
        </w:rPr>
        <w:t>.</w:t>
      </w:r>
      <w:r w:rsidRPr="00AF4BAD">
        <w:rPr>
          <w:rFonts w:ascii="Times New Roman" w:hAnsi="Times New Roman" w:cs="Times New Roman"/>
          <w:sz w:val="28"/>
        </w:rPr>
        <w:t xml:space="preserve"> </w:t>
      </w:r>
    </w:p>
    <w:p w14:paraId="0E29E104" w14:textId="77777777" w:rsidR="00AF4BAD" w:rsidRPr="00852B47" w:rsidRDefault="00AF4BAD" w:rsidP="00AF4BAD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D0777" w14:textId="77777777" w:rsidR="00AF4BAD" w:rsidRPr="00514747" w:rsidRDefault="00AF4BAD" w:rsidP="00AF4BA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розробляв нормативний акт</w:t>
      </w:r>
    </w:p>
    <w:p w14:paraId="6CE4495A" w14:textId="77777777" w:rsidR="00AF4BAD" w:rsidRPr="00514747" w:rsidRDefault="00AF4BAD" w:rsidP="00AF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EFBE8" w14:textId="77777777" w:rsidR="00AF4BAD" w:rsidRPr="00514747" w:rsidRDefault="00AF4BAD" w:rsidP="00AF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України.</w:t>
      </w:r>
    </w:p>
    <w:p w14:paraId="6172B0A5" w14:textId="77777777" w:rsidR="00AF4BAD" w:rsidRPr="00514747" w:rsidRDefault="00AF4BAD" w:rsidP="00AF4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FA115" w14:textId="77777777" w:rsidR="00AF4BAD" w:rsidRPr="00514747" w:rsidRDefault="00AF4BAD" w:rsidP="00AF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ab/>
        <w:t>Назва структурного підрозділу, що розробляв нормативний акт, адреса та телефони</w:t>
      </w:r>
    </w:p>
    <w:p w14:paraId="0F034EC4" w14:textId="77777777" w:rsidR="00AF4BAD" w:rsidRPr="00514747" w:rsidRDefault="00AF4BAD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>Департамент запобігання промисловому забрудненню та кліматичної політики, вул. Митрополита Василя Липківського, 35, м. Київ (206-33-05,                        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: otarasenko@mepr.gov.ua).</w:t>
      </w:r>
    </w:p>
    <w:p w14:paraId="0CF16828" w14:textId="69A21AF9" w:rsidR="00AF4BAD" w:rsidRDefault="00AF4BAD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Зазначений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закону</w:t>
      </w:r>
      <w:r w:rsidRPr="00514747">
        <w:rPr>
          <w:rFonts w:ascii="Times New Roman" w:hAnsi="Times New Roman" w:cs="Times New Roman"/>
          <w:sz w:val="28"/>
          <w:szCs w:val="28"/>
        </w:rPr>
        <w:t xml:space="preserve"> оприлюднено на офіційному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5251">
          <w:rPr>
            <w:rStyle w:val="a3"/>
            <w:rFonts w:ascii="Times New Roman" w:hAnsi="Times New Roman" w:cs="Times New Roman"/>
            <w:sz w:val="28"/>
            <w:szCs w:val="28"/>
          </w:rPr>
          <w:t>www.mepr.gov.ua</w:t>
        </w:r>
      </w:hyperlink>
    </w:p>
    <w:p w14:paraId="4F859591" w14:textId="77777777" w:rsidR="00AF4BAD" w:rsidRPr="00514747" w:rsidRDefault="00AF4BAD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358DCA" w14:textId="1C6C1F54" w:rsidR="00AF4BAD" w:rsidRDefault="00AF4BAD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Строк прийняття зауважень та пропозицій до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C1047E">
        <w:rPr>
          <w:rFonts w:ascii="Times New Roman" w:hAnsi="Times New Roman" w:cs="Times New Roman"/>
          <w:sz w:val="28"/>
          <w:szCs w:val="28"/>
        </w:rPr>
        <w:t>постанови</w:t>
      </w:r>
      <w:r w:rsidRPr="00514747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1DC0CA78" w14:textId="77777777" w:rsidR="00C1047E" w:rsidRPr="00514747" w:rsidRDefault="00C1047E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D4E42" w14:textId="607F07D2" w:rsidR="00AF4BAD" w:rsidRPr="00514747" w:rsidRDefault="00AF4BAD" w:rsidP="00AF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>Зауваження та пропозиції надаються на адресу розробника:</w:t>
      </w:r>
      <w:r w:rsidR="00C104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4747">
        <w:rPr>
          <w:rFonts w:ascii="Times New Roman" w:hAnsi="Times New Roman" w:cs="Times New Roman"/>
          <w:sz w:val="28"/>
          <w:szCs w:val="28"/>
        </w:rPr>
        <w:t xml:space="preserve">вул. Митрополита Василя Липківського, 35; м. Київ,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. (044) 206-31-00;      206-31-43; факс (044) 206-31-07;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14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info@mepr.gov.ua</w:t>
        </w:r>
      </w:hyperlink>
      <w:r w:rsidRPr="00514747">
        <w:rPr>
          <w:rFonts w:ascii="Times New Roman" w:hAnsi="Times New Roman" w:cs="Times New Roman"/>
          <w:sz w:val="28"/>
          <w:szCs w:val="28"/>
        </w:rPr>
        <w:t>.</w:t>
      </w:r>
    </w:p>
    <w:p w14:paraId="41486028" w14:textId="77777777" w:rsidR="00AF4BAD" w:rsidRPr="00852B47" w:rsidRDefault="00AF4BAD" w:rsidP="004C722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38407" w14:textId="77777777" w:rsidR="004C7229" w:rsidRPr="00852B47" w:rsidRDefault="004C7229" w:rsidP="004C7229">
      <w:pPr>
        <w:rPr>
          <w:rFonts w:ascii="Times New Roman" w:hAnsi="Times New Roman" w:cs="Times New Roman"/>
          <w:sz w:val="28"/>
          <w:szCs w:val="28"/>
        </w:rPr>
      </w:pPr>
    </w:p>
    <w:p w14:paraId="101CDBF5" w14:textId="77777777" w:rsidR="003F18B4" w:rsidRDefault="00000000"/>
    <w:sectPr w:rsidR="003F18B4" w:rsidSect="0002726D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096E" w14:textId="77777777" w:rsidR="004F696E" w:rsidRDefault="004F696E">
      <w:pPr>
        <w:spacing w:after="0" w:line="240" w:lineRule="auto"/>
      </w:pPr>
      <w:r>
        <w:separator/>
      </w:r>
    </w:p>
  </w:endnote>
  <w:endnote w:type="continuationSeparator" w:id="0">
    <w:p w14:paraId="2F0FE3B9" w14:textId="77777777" w:rsidR="004F696E" w:rsidRDefault="004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A01A" w14:textId="77777777" w:rsidR="004F696E" w:rsidRDefault="004F696E">
      <w:pPr>
        <w:spacing w:after="0" w:line="240" w:lineRule="auto"/>
      </w:pPr>
      <w:r>
        <w:separator/>
      </w:r>
    </w:p>
  </w:footnote>
  <w:footnote w:type="continuationSeparator" w:id="0">
    <w:p w14:paraId="54D65660" w14:textId="77777777" w:rsidR="004F696E" w:rsidRDefault="004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C9CEC83" w14:textId="77777777" w:rsidR="0002726D" w:rsidRPr="00126853" w:rsidRDefault="004C72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2A3029" w14:textId="77777777" w:rsidR="0002726D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29"/>
    <w:rsid w:val="00131ADC"/>
    <w:rsid w:val="001775B0"/>
    <w:rsid w:val="00271BAA"/>
    <w:rsid w:val="004C7229"/>
    <w:rsid w:val="004F696E"/>
    <w:rsid w:val="005E3B76"/>
    <w:rsid w:val="00AF18DD"/>
    <w:rsid w:val="00AF4BAD"/>
    <w:rsid w:val="00C1047E"/>
    <w:rsid w:val="00C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36B5"/>
  <w15:chartTrackingRefBased/>
  <w15:docId w15:val="{E70AC426-8891-4752-B624-0DC58DC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2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29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4C7229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4C7229"/>
  </w:style>
  <w:style w:type="character" w:styleId="a8">
    <w:name w:val="Unresolved Mention"/>
    <w:basedOn w:val="a0"/>
    <w:uiPriority w:val="99"/>
    <w:semiHidden/>
    <w:unhideWhenUsed/>
    <w:rsid w:val="00AF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ep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Kateryna Luchko</cp:lastModifiedBy>
  <cp:revision>3</cp:revision>
  <dcterms:created xsi:type="dcterms:W3CDTF">2023-02-10T09:15:00Z</dcterms:created>
  <dcterms:modified xsi:type="dcterms:W3CDTF">2023-02-10T09:26:00Z</dcterms:modified>
</cp:coreProperties>
</file>