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94" w:rsidRPr="006D1562" w:rsidRDefault="002A4294" w:rsidP="002A4294">
      <w:pPr>
        <w:jc w:val="center"/>
        <w:rPr>
          <w:b/>
          <w:sz w:val="18"/>
          <w:szCs w:val="18"/>
          <w:lang w:val="uk-UA"/>
        </w:rPr>
      </w:pPr>
      <w:r w:rsidRPr="006D1562">
        <w:rPr>
          <w:b/>
          <w:sz w:val="18"/>
          <w:szCs w:val="18"/>
          <w:lang w:val="uk-UA"/>
        </w:rPr>
        <w:t>Повідомлення про намір  отримати</w:t>
      </w:r>
      <w:r w:rsidR="00404341">
        <w:rPr>
          <w:b/>
          <w:sz w:val="18"/>
          <w:szCs w:val="18"/>
          <w:lang w:val="uk-UA"/>
        </w:rPr>
        <w:t xml:space="preserve"> </w:t>
      </w:r>
      <w:r w:rsidRPr="006D1562">
        <w:rPr>
          <w:b/>
          <w:sz w:val="18"/>
          <w:szCs w:val="18"/>
          <w:lang w:val="uk-UA"/>
        </w:rPr>
        <w:t>Дозвіл про внесення змін до Дозволу №</w:t>
      </w:r>
      <w:r w:rsidR="00404341">
        <w:rPr>
          <w:b/>
          <w:sz w:val="18"/>
          <w:szCs w:val="18"/>
          <w:lang w:val="uk-UA"/>
        </w:rPr>
        <w:t>1825881701-49</w:t>
      </w:r>
      <w:r w:rsidRPr="006D1562">
        <w:rPr>
          <w:b/>
          <w:sz w:val="18"/>
          <w:szCs w:val="18"/>
          <w:lang w:val="uk-UA"/>
        </w:rPr>
        <w:t xml:space="preserve"> від </w:t>
      </w:r>
      <w:r w:rsidR="00404341">
        <w:rPr>
          <w:b/>
          <w:sz w:val="18"/>
          <w:szCs w:val="18"/>
          <w:lang w:val="uk-UA"/>
        </w:rPr>
        <w:t>27.09.2016</w:t>
      </w:r>
      <w:r w:rsidRPr="006D1562">
        <w:rPr>
          <w:b/>
          <w:sz w:val="18"/>
          <w:szCs w:val="18"/>
          <w:lang w:val="uk-UA"/>
        </w:rPr>
        <w:t xml:space="preserve"> р. на викиди забруднюючих речовин в атмосферне повітря від стаціонарних джерел</w:t>
      </w:r>
    </w:p>
    <w:p w:rsidR="002A4294" w:rsidRPr="006D1562" w:rsidRDefault="002A4294" w:rsidP="002A4294">
      <w:pPr>
        <w:jc w:val="center"/>
        <w:rPr>
          <w:b/>
          <w:sz w:val="18"/>
          <w:szCs w:val="18"/>
          <w:lang w:val="uk-UA"/>
        </w:rPr>
      </w:pPr>
    </w:p>
    <w:p w:rsidR="000E43B6" w:rsidRPr="007F0D68" w:rsidRDefault="002A4294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bookmarkStart w:id="0" w:name="_GoBack"/>
      <w:r w:rsidRPr="006D1562">
        <w:rPr>
          <w:b w:val="0"/>
          <w:sz w:val="18"/>
          <w:szCs w:val="18"/>
        </w:rPr>
        <w:t>ТОВ «</w:t>
      </w:r>
      <w:r w:rsidR="00404341">
        <w:rPr>
          <w:b w:val="0"/>
          <w:sz w:val="18"/>
          <w:szCs w:val="18"/>
        </w:rPr>
        <w:t>ГАЛІЇ</w:t>
      </w:r>
      <w:r w:rsidR="007F0D68">
        <w:rPr>
          <w:b w:val="0"/>
          <w:sz w:val="18"/>
          <w:szCs w:val="18"/>
        </w:rPr>
        <w:t>ВСЬКИЙ МАСЛОЗАВОД</w:t>
      </w:r>
      <w:r w:rsidRPr="006D1562">
        <w:rPr>
          <w:b w:val="0"/>
          <w:sz w:val="18"/>
          <w:szCs w:val="18"/>
        </w:rPr>
        <w:t>»</w:t>
      </w:r>
      <w:bookmarkEnd w:id="0"/>
      <w:r w:rsidRPr="006D1562">
        <w:rPr>
          <w:b w:val="0"/>
          <w:sz w:val="18"/>
          <w:szCs w:val="18"/>
        </w:rPr>
        <w:t xml:space="preserve"> має намір отримати Дозвіл про внесення змін до Дозволу № </w:t>
      </w:r>
      <w:r w:rsidR="00404341">
        <w:rPr>
          <w:b w:val="0"/>
          <w:sz w:val="18"/>
          <w:szCs w:val="18"/>
        </w:rPr>
        <w:t>1825881701-49</w:t>
      </w:r>
      <w:r w:rsidRPr="006D1562">
        <w:rPr>
          <w:b w:val="0"/>
          <w:sz w:val="18"/>
          <w:szCs w:val="18"/>
        </w:rPr>
        <w:t xml:space="preserve"> від 2</w:t>
      </w:r>
      <w:r w:rsidR="00404341">
        <w:rPr>
          <w:b w:val="0"/>
          <w:sz w:val="18"/>
          <w:szCs w:val="18"/>
        </w:rPr>
        <w:t>7</w:t>
      </w:r>
      <w:r w:rsidRPr="006D1562">
        <w:rPr>
          <w:b w:val="0"/>
          <w:sz w:val="18"/>
          <w:szCs w:val="18"/>
        </w:rPr>
        <w:t>.0</w:t>
      </w:r>
      <w:r w:rsidR="00404341">
        <w:rPr>
          <w:b w:val="0"/>
          <w:sz w:val="18"/>
          <w:szCs w:val="18"/>
        </w:rPr>
        <w:t>9</w:t>
      </w:r>
      <w:r w:rsidRPr="006D1562">
        <w:rPr>
          <w:b w:val="0"/>
          <w:sz w:val="18"/>
          <w:szCs w:val="18"/>
        </w:rPr>
        <w:t>.201</w:t>
      </w:r>
      <w:r w:rsidR="00404341">
        <w:rPr>
          <w:b w:val="0"/>
          <w:sz w:val="18"/>
          <w:szCs w:val="18"/>
        </w:rPr>
        <w:t>6</w:t>
      </w:r>
      <w:r w:rsidRPr="006D1562">
        <w:rPr>
          <w:b w:val="0"/>
          <w:sz w:val="18"/>
          <w:szCs w:val="18"/>
        </w:rPr>
        <w:t xml:space="preserve"> р. на викиди забруднюючих речовин в атмосферне повітря від додаткових стаціонарних </w:t>
      </w:r>
      <w:r w:rsidRPr="007F0D68">
        <w:rPr>
          <w:b w:val="0"/>
          <w:sz w:val="18"/>
          <w:szCs w:val="18"/>
        </w:rPr>
        <w:t xml:space="preserve">джерел, що розташовані за адресою: </w:t>
      </w:r>
      <w:r w:rsidR="007F0D68" w:rsidRPr="007F0D68">
        <w:rPr>
          <w:b w:val="0"/>
          <w:sz w:val="18"/>
          <w:szCs w:val="18"/>
        </w:rPr>
        <w:t>13</w:t>
      </w:r>
      <w:r w:rsidR="00404341">
        <w:rPr>
          <w:b w:val="0"/>
          <w:sz w:val="18"/>
          <w:szCs w:val="18"/>
        </w:rPr>
        <w:t>251</w:t>
      </w:r>
      <w:r w:rsidR="007F0D68" w:rsidRPr="007F0D68">
        <w:rPr>
          <w:b w:val="0"/>
          <w:sz w:val="18"/>
          <w:szCs w:val="18"/>
        </w:rPr>
        <w:t xml:space="preserve">, Житомирська обл., </w:t>
      </w:r>
      <w:r w:rsidR="00404341">
        <w:rPr>
          <w:b w:val="0"/>
          <w:sz w:val="18"/>
          <w:szCs w:val="18"/>
        </w:rPr>
        <w:t>Житомирський</w:t>
      </w:r>
      <w:r w:rsidR="007F0D68" w:rsidRPr="007F0D68">
        <w:rPr>
          <w:b w:val="0"/>
          <w:sz w:val="18"/>
          <w:szCs w:val="18"/>
        </w:rPr>
        <w:t xml:space="preserve"> р-н, </w:t>
      </w:r>
      <w:r w:rsidR="00404341">
        <w:rPr>
          <w:b w:val="0"/>
          <w:sz w:val="18"/>
          <w:szCs w:val="18"/>
        </w:rPr>
        <w:t xml:space="preserve">с. </w:t>
      </w:r>
      <w:proofErr w:type="spellStart"/>
      <w:r w:rsidR="00404341">
        <w:rPr>
          <w:b w:val="0"/>
          <w:sz w:val="18"/>
          <w:szCs w:val="18"/>
        </w:rPr>
        <w:t>Галіївка</w:t>
      </w:r>
      <w:proofErr w:type="spellEnd"/>
      <w:r w:rsidR="007F0D68" w:rsidRPr="007F0D68">
        <w:rPr>
          <w:b w:val="0"/>
          <w:sz w:val="18"/>
          <w:szCs w:val="18"/>
        </w:rPr>
        <w:t xml:space="preserve">, вул. </w:t>
      </w:r>
      <w:r w:rsidR="00404341">
        <w:rPr>
          <w:b w:val="0"/>
          <w:sz w:val="18"/>
          <w:szCs w:val="18"/>
        </w:rPr>
        <w:t>Заводська</w:t>
      </w:r>
      <w:r w:rsidR="007F0D68" w:rsidRPr="007F0D68">
        <w:rPr>
          <w:b w:val="0"/>
          <w:sz w:val="18"/>
          <w:szCs w:val="18"/>
        </w:rPr>
        <w:t xml:space="preserve">, </w:t>
      </w:r>
      <w:r w:rsidR="00404341">
        <w:rPr>
          <w:b w:val="0"/>
          <w:sz w:val="18"/>
          <w:szCs w:val="18"/>
        </w:rPr>
        <w:t>2</w:t>
      </w:r>
      <w:r w:rsidR="007F0D68" w:rsidRPr="007F0D68">
        <w:rPr>
          <w:b w:val="0"/>
          <w:sz w:val="18"/>
          <w:szCs w:val="18"/>
        </w:rPr>
        <w:t>0</w:t>
      </w:r>
      <w:r w:rsidR="007F0D68">
        <w:rPr>
          <w:b w:val="0"/>
          <w:sz w:val="18"/>
          <w:szCs w:val="18"/>
        </w:rPr>
        <w:t>.</w:t>
      </w:r>
    </w:p>
    <w:p w:rsidR="000E43B6" w:rsidRPr="007F0D68" w:rsidRDefault="000E43B6" w:rsidP="002A4294">
      <w:pPr>
        <w:ind w:firstLine="567"/>
        <w:rPr>
          <w:sz w:val="18"/>
          <w:szCs w:val="18"/>
          <w:lang w:val="uk-UA"/>
        </w:rPr>
      </w:pPr>
      <w:r w:rsidRPr="007F0D68">
        <w:rPr>
          <w:color w:val="000000"/>
          <w:sz w:val="18"/>
          <w:szCs w:val="18"/>
          <w:lang w:val="uk-UA" w:eastAsia="ru-RU"/>
        </w:rPr>
        <w:t>Ідентифікаційний код с</w:t>
      </w:r>
      <w:r w:rsidR="00D74BD9">
        <w:rPr>
          <w:color w:val="000000"/>
          <w:sz w:val="18"/>
          <w:szCs w:val="18"/>
          <w:lang w:val="uk-UA" w:eastAsia="ru-RU"/>
        </w:rPr>
        <w:t>уб'єкта господарювання з ЄДРПОУ</w:t>
      </w:r>
      <w:r w:rsidRPr="007F0D68">
        <w:rPr>
          <w:color w:val="000000"/>
          <w:sz w:val="18"/>
          <w:szCs w:val="18"/>
          <w:lang w:val="uk-UA" w:eastAsia="ru-RU"/>
        </w:rPr>
        <w:t xml:space="preserve"> - </w:t>
      </w:r>
      <w:r w:rsidR="007F0D68" w:rsidRPr="00651BCF">
        <w:rPr>
          <w:rStyle w:val="FontStyle397"/>
          <w:sz w:val="18"/>
          <w:szCs w:val="18"/>
          <w:lang w:val="uk-UA" w:eastAsia="uk-UA"/>
        </w:rPr>
        <w:t>3</w:t>
      </w:r>
      <w:r w:rsidR="00404341">
        <w:rPr>
          <w:rStyle w:val="FontStyle397"/>
          <w:sz w:val="18"/>
          <w:szCs w:val="18"/>
          <w:lang w:val="uk-UA" w:eastAsia="uk-UA"/>
        </w:rPr>
        <w:t>7107815</w:t>
      </w:r>
      <w:r w:rsidR="00073CD8" w:rsidRPr="007F0D68">
        <w:rPr>
          <w:color w:val="000000"/>
          <w:sz w:val="18"/>
          <w:szCs w:val="18"/>
          <w:lang w:val="uk-UA" w:eastAsia="ru-RU"/>
        </w:rPr>
        <w:t>.</w:t>
      </w:r>
    </w:p>
    <w:p w:rsidR="000E43B6" w:rsidRPr="00404341" w:rsidRDefault="000E43B6" w:rsidP="002A4294">
      <w:pPr>
        <w:tabs>
          <w:tab w:val="left" w:pos="540"/>
        </w:tabs>
        <w:ind w:firstLine="567"/>
        <w:jc w:val="both"/>
        <w:rPr>
          <w:color w:val="000000"/>
          <w:sz w:val="18"/>
          <w:szCs w:val="18"/>
          <w:lang w:val="uk-UA" w:eastAsia="ru-RU"/>
        </w:rPr>
      </w:pPr>
      <w:r w:rsidRPr="00404341">
        <w:rPr>
          <w:color w:val="000000"/>
          <w:sz w:val="18"/>
          <w:szCs w:val="18"/>
          <w:lang w:val="uk-UA" w:eastAsia="ru-RU"/>
        </w:rPr>
        <w:t>Юридична та фактична</w:t>
      </w:r>
      <w:r w:rsidR="00404341" w:rsidRPr="00404341">
        <w:rPr>
          <w:color w:val="000000"/>
          <w:sz w:val="18"/>
          <w:szCs w:val="18"/>
          <w:lang w:val="uk-UA" w:eastAsia="ru-RU"/>
        </w:rPr>
        <w:t xml:space="preserve"> </w:t>
      </w:r>
      <w:r w:rsidRPr="00404341">
        <w:rPr>
          <w:color w:val="000000"/>
          <w:sz w:val="18"/>
          <w:szCs w:val="18"/>
          <w:lang w:val="uk-UA" w:eastAsia="ru-RU"/>
        </w:rPr>
        <w:t xml:space="preserve">адреса підприємства: </w:t>
      </w:r>
      <w:r w:rsidR="00404341" w:rsidRPr="00404341">
        <w:rPr>
          <w:sz w:val="18"/>
          <w:szCs w:val="18"/>
        </w:rPr>
        <w:t xml:space="preserve">13251, </w:t>
      </w:r>
      <w:proofErr w:type="spellStart"/>
      <w:r w:rsidR="00404341" w:rsidRPr="00404341">
        <w:rPr>
          <w:sz w:val="18"/>
          <w:szCs w:val="18"/>
        </w:rPr>
        <w:t>Житомирська</w:t>
      </w:r>
      <w:proofErr w:type="spellEnd"/>
      <w:r w:rsidR="00404341" w:rsidRPr="00404341">
        <w:rPr>
          <w:sz w:val="18"/>
          <w:szCs w:val="18"/>
        </w:rPr>
        <w:t xml:space="preserve"> обл., </w:t>
      </w:r>
      <w:proofErr w:type="spellStart"/>
      <w:r w:rsidR="00404341" w:rsidRPr="00404341">
        <w:rPr>
          <w:sz w:val="18"/>
          <w:szCs w:val="18"/>
        </w:rPr>
        <w:t>Житомирський</w:t>
      </w:r>
      <w:proofErr w:type="spellEnd"/>
      <w:r w:rsidR="00404341" w:rsidRPr="00404341">
        <w:rPr>
          <w:sz w:val="18"/>
          <w:szCs w:val="18"/>
        </w:rPr>
        <w:t xml:space="preserve"> р-н, с. </w:t>
      </w:r>
      <w:proofErr w:type="spellStart"/>
      <w:r w:rsidR="00404341" w:rsidRPr="00404341">
        <w:rPr>
          <w:sz w:val="18"/>
          <w:szCs w:val="18"/>
        </w:rPr>
        <w:t>Галіївка</w:t>
      </w:r>
      <w:proofErr w:type="spellEnd"/>
      <w:r w:rsidR="00404341" w:rsidRPr="00404341">
        <w:rPr>
          <w:sz w:val="18"/>
          <w:szCs w:val="18"/>
        </w:rPr>
        <w:t xml:space="preserve">, </w:t>
      </w:r>
      <w:proofErr w:type="spellStart"/>
      <w:r w:rsidR="00404341" w:rsidRPr="00404341">
        <w:rPr>
          <w:sz w:val="18"/>
          <w:szCs w:val="18"/>
        </w:rPr>
        <w:t>вул</w:t>
      </w:r>
      <w:proofErr w:type="spellEnd"/>
      <w:r w:rsidR="00404341" w:rsidRPr="00404341">
        <w:rPr>
          <w:sz w:val="18"/>
          <w:szCs w:val="18"/>
        </w:rPr>
        <w:t xml:space="preserve">. </w:t>
      </w:r>
      <w:proofErr w:type="spellStart"/>
      <w:r w:rsidR="00404341" w:rsidRPr="00404341">
        <w:rPr>
          <w:sz w:val="18"/>
          <w:szCs w:val="18"/>
        </w:rPr>
        <w:t>Заводська</w:t>
      </w:r>
      <w:proofErr w:type="spellEnd"/>
      <w:r w:rsidR="00404341" w:rsidRPr="00404341">
        <w:rPr>
          <w:sz w:val="18"/>
          <w:szCs w:val="18"/>
        </w:rPr>
        <w:t>, 20</w:t>
      </w:r>
      <w:r w:rsidR="00404341" w:rsidRPr="00404341">
        <w:rPr>
          <w:sz w:val="18"/>
          <w:szCs w:val="18"/>
          <w:lang w:val="uk-UA"/>
        </w:rPr>
        <w:t>.</w:t>
      </w:r>
    </w:p>
    <w:p w:rsidR="00550FE1" w:rsidRPr="006D1562" w:rsidRDefault="00BD08D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Метою отримання дозволу на викиди є провадження виробничої діяльності</w:t>
      </w:r>
      <w:r w:rsidR="006E0795" w:rsidRPr="006D1562">
        <w:rPr>
          <w:b w:val="0"/>
          <w:color w:val="000000"/>
          <w:sz w:val="18"/>
          <w:szCs w:val="18"/>
          <w:lang w:eastAsia="ru-RU"/>
        </w:rPr>
        <w:t>,</w:t>
      </w:r>
      <w:r w:rsidR="00E14FA2" w:rsidRPr="006D1562">
        <w:rPr>
          <w:b w:val="0"/>
          <w:color w:val="000000"/>
          <w:sz w:val="18"/>
          <w:szCs w:val="18"/>
          <w:lang w:eastAsia="ru-RU"/>
        </w:rPr>
        <w:t xml:space="preserve"> під час якої здійснюються викиди ЗР в атмосферне повітря</w:t>
      </w:r>
      <w:r w:rsidRPr="006D1562">
        <w:rPr>
          <w:b w:val="0"/>
          <w:color w:val="000000"/>
          <w:sz w:val="18"/>
          <w:szCs w:val="18"/>
          <w:lang w:eastAsia="ru-RU"/>
        </w:rPr>
        <w:t>.</w:t>
      </w:r>
      <w:r w:rsidR="00404341">
        <w:rPr>
          <w:b w:val="0"/>
          <w:color w:val="000000"/>
          <w:sz w:val="18"/>
          <w:szCs w:val="18"/>
          <w:lang w:eastAsia="ru-RU"/>
        </w:rPr>
        <w:t xml:space="preserve"> </w:t>
      </w:r>
      <w:r w:rsidR="002A4294" w:rsidRPr="006D1562">
        <w:rPr>
          <w:b w:val="0"/>
          <w:sz w:val="18"/>
          <w:szCs w:val="18"/>
        </w:rPr>
        <w:t>Викиди забруднюючих речовин здійснюються при роботі дизель-генератор</w:t>
      </w:r>
      <w:r w:rsidR="00651BCF">
        <w:rPr>
          <w:b w:val="0"/>
          <w:sz w:val="18"/>
          <w:szCs w:val="18"/>
        </w:rPr>
        <w:t>н</w:t>
      </w:r>
      <w:r w:rsidR="00404341">
        <w:rPr>
          <w:b w:val="0"/>
          <w:sz w:val="18"/>
          <w:szCs w:val="18"/>
        </w:rPr>
        <w:t>ої</w:t>
      </w:r>
      <w:r w:rsidR="00651BCF">
        <w:rPr>
          <w:b w:val="0"/>
          <w:sz w:val="18"/>
          <w:szCs w:val="18"/>
        </w:rPr>
        <w:t xml:space="preserve"> установк</w:t>
      </w:r>
      <w:r w:rsidR="00404341">
        <w:rPr>
          <w:b w:val="0"/>
          <w:sz w:val="18"/>
          <w:szCs w:val="18"/>
        </w:rPr>
        <w:t>и, зливі та зберіганні дизельного палива</w:t>
      </w:r>
      <w:r w:rsidR="002A4294" w:rsidRPr="006D1562">
        <w:rPr>
          <w:b w:val="0"/>
          <w:color w:val="000000"/>
          <w:sz w:val="18"/>
          <w:szCs w:val="18"/>
          <w:lang w:eastAsia="ru-RU"/>
        </w:rPr>
        <w:t xml:space="preserve">. 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Д</w:t>
      </w:r>
      <w:r w:rsidRPr="006D1562">
        <w:rPr>
          <w:b w:val="0"/>
          <w:color w:val="000000"/>
          <w:sz w:val="18"/>
          <w:szCs w:val="18"/>
          <w:lang w:eastAsia="ru-RU"/>
        </w:rPr>
        <w:t>іяльність</w:t>
      </w:r>
      <w:r w:rsidR="00C8604B" w:rsidRPr="006D1562">
        <w:rPr>
          <w:b w:val="0"/>
          <w:color w:val="000000"/>
          <w:sz w:val="18"/>
          <w:szCs w:val="18"/>
          <w:lang w:eastAsia="ru-RU"/>
        </w:rPr>
        <w:t xml:space="preserve">, що розглядається, не </w:t>
      </w:r>
      <w:r w:rsidR="00E14FA2" w:rsidRPr="006D1562">
        <w:rPr>
          <w:b w:val="0"/>
          <w:color w:val="000000"/>
          <w:sz w:val="18"/>
          <w:szCs w:val="18"/>
          <w:lang w:eastAsia="ru-RU"/>
        </w:rPr>
        <w:t>підлягає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 оцін</w:t>
      </w:r>
      <w:r w:rsidR="006E0795" w:rsidRPr="006D1562">
        <w:rPr>
          <w:b w:val="0"/>
          <w:color w:val="000000"/>
          <w:sz w:val="18"/>
          <w:szCs w:val="18"/>
          <w:lang w:eastAsia="ru-RU"/>
        </w:rPr>
        <w:t>ці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 впливу на довкілля</w:t>
      </w:r>
      <w:r w:rsidR="00C8604B"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550FE1" w:rsidRPr="006D1562" w:rsidRDefault="00404341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Якісний  та кількісний склад ЗР, що викидаються в атмосферне повітря від додаткових стаціонарних джерел (т/рік): тверді суспендовані частинки – </w:t>
      </w:r>
      <w:r>
        <w:rPr>
          <w:b w:val="0"/>
          <w:color w:val="000000"/>
          <w:sz w:val="18"/>
          <w:szCs w:val="18"/>
          <w:lang w:eastAsia="ru-RU"/>
        </w:rPr>
        <w:t>0,349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вуглецю оксид – </w:t>
      </w:r>
      <w:r w:rsidR="00C322D8">
        <w:rPr>
          <w:b w:val="0"/>
          <w:color w:val="000000"/>
          <w:sz w:val="18"/>
          <w:szCs w:val="18"/>
          <w:lang w:eastAsia="ru-RU"/>
        </w:rPr>
        <w:t>0,357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азоту оксиди – </w:t>
      </w:r>
      <w:r w:rsidR="00C322D8">
        <w:rPr>
          <w:b w:val="0"/>
          <w:color w:val="000000"/>
          <w:sz w:val="18"/>
          <w:szCs w:val="18"/>
          <w:lang w:eastAsia="ru-RU"/>
        </w:rPr>
        <w:t>0,169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сірки діоксид – </w:t>
      </w:r>
      <w:r w:rsidR="00C322D8">
        <w:rPr>
          <w:b w:val="0"/>
          <w:color w:val="000000"/>
          <w:sz w:val="18"/>
          <w:szCs w:val="18"/>
          <w:lang w:eastAsia="ru-RU"/>
        </w:rPr>
        <w:t>0,210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вуглеводні граничні – </w:t>
      </w:r>
      <w:r w:rsidR="00C322D8">
        <w:rPr>
          <w:b w:val="0"/>
          <w:color w:val="000000"/>
          <w:sz w:val="18"/>
          <w:szCs w:val="18"/>
          <w:lang w:eastAsia="ru-RU"/>
        </w:rPr>
        <w:t>0,11203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метан – </w:t>
      </w:r>
      <w:r w:rsidR="00C322D8">
        <w:rPr>
          <w:b w:val="0"/>
          <w:color w:val="000000"/>
          <w:sz w:val="18"/>
          <w:szCs w:val="18"/>
          <w:lang w:eastAsia="ru-RU"/>
        </w:rPr>
        <w:t>0,007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азоту (І) оксид – </w:t>
      </w:r>
      <w:r w:rsidR="00C322D8">
        <w:rPr>
          <w:b w:val="0"/>
          <w:color w:val="000000"/>
          <w:sz w:val="18"/>
          <w:szCs w:val="18"/>
          <w:lang w:eastAsia="ru-RU"/>
        </w:rPr>
        <w:t>0,006</w:t>
      </w:r>
      <w:r w:rsidRPr="006D1562">
        <w:rPr>
          <w:b w:val="0"/>
          <w:color w:val="000000"/>
          <w:sz w:val="18"/>
          <w:szCs w:val="18"/>
          <w:lang w:eastAsia="ru-RU"/>
        </w:rPr>
        <w:t xml:space="preserve">, діоксид вуглецю – </w:t>
      </w:r>
      <w:r w:rsidR="00C322D8">
        <w:rPr>
          <w:b w:val="0"/>
          <w:color w:val="000000"/>
          <w:sz w:val="18"/>
          <w:szCs w:val="18"/>
          <w:lang w:eastAsia="ru-RU"/>
        </w:rPr>
        <w:t>167,345</w:t>
      </w:r>
      <w:r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6E0795" w:rsidRPr="006D1562" w:rsidRDefault="00C322D8" w:rsidP="002A4294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Об’єкт за ступенем впливу на забруднення атмосферного повітря відноситься до другої групи об’єктів, згідно Наказу Міністерства охорони навколишнього природного середовища України від 09.03.2006 р. № 108. Відповідно заходи щодо впровадження найкращих існуючих технологій виробництва не розроблялись.</w:t>
      </w:r>
    </w:p>
    <w:p w:rsidR="00C322D8" w:rsidRPr="006D1562" w:rsidRDefault="00C322D8" w:rsidP="00C322D8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Як виявив розрахунок приземної концентрації забруднюючих атмосферу речовин на існуючий стан, долі приземної концентрації по всім ЗР, на всіх розрахункових точках як на межі, так і за межами СЗЗ, не перевищують ГДК (ОБРВ) атмосферного повітря. Відповідно, заходи щодо скорочення викидів та досягнення встановлених нормативів граничнодопустимих викидів ЗР не розроблялись.</w:t>
      </w:r>
    </w:p>
    <w:p w:rsidR="00C322D8" w:rsidRPr="006D1562" w:rsidRDefault="00C322D8" w:rsidP="00C322D8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Розроблено пропозиції щодо дозволених обсягів викидів ЗР в атмосферне повітря відповідно до законодавства. Для ЗР, на які не встановлені нормативи гранич</w:t>
      </w:r>
      <w:r w:rsidRPr="006D1562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 (норматив ГДВ не був досягнутий за величинами масового потоку і масової концентрації), встановлені величини масової витрати (г/с). Для ЗР, за якими здійснюється державний облік, але на які не встановлені нормативи гранич</w:t>
      </w:r>
      <w:r w:rsidRPr="006D1562">
        <w:rPr>
          <w:b w:val="0"/>
          <w:color w:val="000000"/>
          <w:sz w:val="18"/>
          <w:szCs w:val="18"/>
          <w:lang w:eastAsia="ru-RU"/>
        </w:rPr>
        <w:softHyphen/>
        <w:t>нодопустимих викидів відповідно до законодавства, встановлено величини масової витрати (г/с). Для ЗР, викиди яких не підлягають регулюванню та за якими не здійснюється державний облік, і для неорганізованих джерел викидів регулювання здійснюється шляхом встановлення вимог.</w:t>
      </w:r>
    </w:p>
    <w:p w:rsidR="00C322D8" w:rsidRPr="006D1562" w:rsidRDefault="00C322D8" w:rsidP="00C322D8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 xml:space="preserve">Зауваження та пропозиції громадських організацій та окремих громадян щодо видачі дозволу на викиди суб’єктом господарювання просимо надсилати до Житомирської обласної військової адміністрації за адресою: м. Житомир, майдан ім. С.П.Корольова, 1, тел. </w:t>
      </w:r>
      <w:hyperlink r:id="rId5" w:history="1">
        <w:r w:rsidRPr="006D1562">
          <w:rPr>
            <w:b w:val="0"/>
            <w:color w:val="000000"/>
            <w:sz w:val="18"/>
            <w:szCs w:val="18"/>
            <w:lang w:eastAsia="ru-RU"/>
          </w:rPr>
          <w:t>(0412) 47-11-09</w:t>
        </w:r>
      </w:hyperlink>
      <w:r w:rsidRPr="006D1562">
        <w:rPr>
          <w:b w:val="0"/>
          <w:color w:val="000000"/>
          <w:sz w:val="18"/>
          <w:szCs w:val="18"/>
          <w:lang w:eastAsia="ru-RU"/>
        </w:rPr>
        <w:t>, e-</w:t>
      </w:r>
      <w:proofErr w:type="spellStart"/>
      <w:r w:rsidRPr="006D1562">
        <w:rPr>
          <w:b w:val="0"/>
          <w:color w:val="000000"/>
          <w:sz w:val="18"/>
          <w:szCs w:val="18"/>
          <w:lang w:eastAsia="ru-RU"/>
        </w:rPr>
        <w:t>mail</w:t>
      </w:r>
      <w:proofErr w:type="spellEnd"/>
      <w:r w:rsidRPr="006D1562">
        <w:rPr>
          <w:b w:val="0"/>
          <w:color w:val="000000"/>
          <w:sz w:val="18"/>
          <w:szCs w:val="18"/>
          <w:lang w:eastAsia="ru-RU"/>
        </w:rPr>
        <w:t xml:space="preserve">: </w:t>
      </w:r>
      <w:hyperlink r:id="rId6" w:history="1">
        <w:r w:rsidRPr="006D1562">
          <w:rPr>
            <w:b w:val="0"/>
            <w:color w:val="000000"/>
            <w:sz w:val="18"/>
            <w:szCs w:val="18"/>
            <w:lang w:eastAsia="ru-RU"/>
          </w:rPr>
          <w:t>ztadm@apoda.zht.gov.ua</w:t>
        </w:r>
      </w:hyperlink>
      <w:r w:rsidRPr="006D1562">
        <w:rPr>
          <w:b w:val="0"/>
          <w:color w:val="000000"/>
          <w:sz w:val="18"/>
          <w:szCs w:val="18"/>
          <w:lang w:eastAsia="ru-RU"/>
        </w:rPr>
        <w:t>.</w:t>
      </w:r>
    </w:p>
    <w:p w:rsidR="004A2381" w:rsidRPr="006D1562" w:rsidRDefault="00C322D8" w:rsidP="00C322D8">
      <w:pPr>
        <w:pStyle w:val="1"/>
        <w:snapToGrid w:val="0"/>
        <w:ind w:left="0" w:firstLine="567"/>
        <w:jc w:val="both"/>
        <w:rPr>
          <w:b w:val="0"/>
          <w:color w:val="000000"/>
          <w:sz w:val="18"/>
          <w:szCs w:val="18"/>
          <w:lang w:eastAsia="ru-RU"/>
        </w:rPr>
      </w:pPr>
      <w:r w:rsidRPr="006D1562">
        <w:rPr>
          <w:b w:val="0"/>
          <w:color w:val="000000"/>
          <w:sz w:val="18"/>
          <w:szCs w:val="18"/>
          <w:lang w:eastAsia="ru-RU"/>
        </w:rPr>
        <w:t>Зауваження та пропозиції приймаються до розгляду протягом 30 календарних днів з дати опублікування інформації в газеті.</w:t>
      </w:r>
    </w:p>
    <w:sectPr w:rsidR="004A2381" w:rsidRPr="006D1562" w:rsidSect="0064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33"/>
    <w:rsid w:val="00073CD8"/>
    <w:rsid w:val="000C1494"/>
    <w:rsid w:val="000E43B6"/>
    <w:rsid w:val="001841C4"/>
    <w:rsid w:val="001B281C"/>
    <w:rsid w:val="001F0ACA"/>
    <w:rsid w:val="002A4294"/>
    <w:rsid w:val="00404341"/>
    <w:rsid w:val="004A2381"/>
    <w:rsid w:val="004C6B81"/>
    <w:rsid w:val="00506A49"/>
    <w:rsid w:val="005352CC"/>
    <w:rsid w:val="00550533"/>
    <w:rsid w:val="00550FE1"/>
    <w:rsid w:val="005519D5"/>
    <w:rsid w:val="005F1F7A"/>
    <w:rsid w:val="00640D97"/>
    <w:rsid w:val="00644686"/>
    <w:rsid w:val="006509E9"/>
    <w:rsid w:val="00651BCF"/>
    <w:rsid w:val="006D1562"/>
    <w:rsid w:val="006E0795"/>
    <w:rsid w:val="0070217B"/>
    <w:rsid w:val="007038D6"/>
    <w:rsid w:val="007117D0"/>
    <w:rsid w:val="00713233"/>
    <w:rsid w:val="00790B1C"/>
    <w:rsid w:val="007A43FB"/>
    <w:rsid w:val="007F0D68"/>
    <w:rsid w:val="00817508"/>
    <w:rsid w:val="008F5151"/>
    <w:rsid w:val="00932FE3"/>
    <w:rsid w:val="0095401B"/>
    <w:rsid w:val="009C45CB"/>
    <w:rsid w:val="00A46F30"/>
    <w:rsid w:val="00B33F41"/>
    <w:rsid w:val="00B46C1E"/>
    <w:rsid w:val="00B641E4"/>
    <w:rsid w:val="00BA0E17"/>
    <w:rsid w:val="00BD08D1"/>
    <w:rsid w:val="00C322D8"/>
    <w:rsid w:val="00C8604B"/>
    <w:rsid w:val="00CF089F"/>
    <w:rsid w:val="00D27B0F"/>
    <w:rsid w:val="00D340A4"/>
    <w:rsid w:val="00D74BD9"/>
    <w:rsid w:val="00DC2C70"/>
    <w:rsid w:val="00E14FA2"/>
    <w:rsid w:val="00E60A52"/>
    <w:rsid w:val="00E7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uiPriority w:val="99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50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550FE1"/>
    <w:rPr>
      <w:rFonts w:ascii="Courier New" w:eastAsia="Times New Roman" w:hAnsi="Courier New" w:cs="Courier New"/>
      <w:color w:val="000000"/>
      <w:sz w:val="21"/>
      <w:szCs w:val="21"/>
      <w:lang w:eastAsia="ar-SA"/>
    </w:rPr>
  </w:style>
  <w:style w:type="paragraph" w:customStyle="1" w:styleId="1">
    <w:name w:val="Цитата1"/>
    <w:basedOn w:val="a"/>
    <w:rsid w:val="00550FE1"/>
    <w:pPr>
      <w:widowControl w:val="0"/>
      <w:tabs>
        <w:tab w:val="left" w:pos="864"/>
        <w:tab w:val="left" w:pos="1008"/>
        <w:tab w:val="left" w:pos="2016"/>
        <w:tab w:val="left" w:pos="2592"/>
      </w:tabs>
      <w:ind w:left="284" w:right="46"/>
      <w:jc w:val="center"/>
    </w:pPr>
    <w:rPr>
      <w:b/>
      <w:sz w:val="28"/>
      <w:lang w:val="uk-UA"/>
    </w:rPr>
  </w:style>
  <w:style w:type="character" w:styleId="a3">
    <w:name w:val="Hyperlink"/>
    <w:basedOn w:val="a0"/>
    <w:uiPriority w:val="99"/>
    <w:unhideWhenUsed/>
    <w:rsid w:val="00E752F6"/>
    <w:rPr>
      <w:color w:val="0000FF"/>
      <w:u w:val="single"/>
    </w:rPr>
  </w:style>
  <w:style w:type="character" w:customStyle="1" w:styleId="FontStyle397">
    <w:name w:val="Font Style397"/>
    <w:basedOn w:val="a0"/>
    <w:uiPriority w:val="99"/>
    <w:rsid w:val="00817508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4A2381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A2381"/>
    <w:rPr>
      <w:rFonts w:eastAsiaTheme="minorEastAsia"/>
      <w:lang w:eastAsia="ru-RU"/>
    </w:rPr>
  </w:style>
  <w:style w:type="paragraph" w:customStyle="1" w:styleId="Style157">
    <w:name w:val="Style157"/>
    <w:basedOn w:val="a"/>
    <w:rsid w:val="004A2381"/>
    <w:pPr>
      <w:widowControl w:val="0"/>
      <w:suppressAutoHyphens w:val="0"/>
      <w:autoSpaceDE w:val="0"/>
      <w:autoSpaceDN w:val="0"/>
      <w:adjustRightInd w:val="0"/>
      <w:spacing w:line="481" w:lineRule="exact"/>
      <w:ind w:firstLine="742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da.zht.gov.ua/plublic_info/mailtoztadm@apoda.zht.gov.ua" TargetMode="External"/><Relationship Id="rId5" Type="http://schemas.openxmlformats.org/officeDocument/2006/relationships/hyperlink" Target="tel:(0412)%2047-11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2023-02-03T13:46:00Z</dcterms:created>
  <dcterms:modified xsi:type="dcterms:W3CDTF">2023-02-03T13:46:00Z</dcterms:modified>
</cp:coreProperties>
</file>