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Повідомлення </w:t>
      </w:r>
      <w:r w:rsidR="007E35A8">
        <w:rPr>
          <w:b/>
        </w:rPr>
        <w:t>ТОВ</w:t>
      </w:r>
      <w:r w:rsidR="00E83C82">
        <w:rPr>
          <w:b/>
        </w:rPr>
        <w:t xml:space="preserve"> «Зіра-Консалт»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E83C82">
        <w:t>Товариство з обмеженою відповідальністю «Зіра-Консалт»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r w:rsidR="00E83C82">
        <w:rPr>
          <w:lang w:eastAsia="ru-RU"/>
        </w:rPr>
        <w:t>ТОВ «Зіра-Консалт»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E83C82">
        <w:rPr>
          <w:lang w:eastAsia="ru-RU"/>
        </w:rPr>
        <w:t>37951895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E83C82">
        <w:rPr>
          <w:lang w:eastAsia="ru-RU"/>
        </w:rPr>
        <w:t>79039</w:t>
      </w:r>
      <w:r w:rsidR="00572702">
        <w:rPr>
          <w:lang w:eastAsia="ru-RU"/>
        </w:rPr>
        <w:t>,</w:t>
      </w:r>
      <w:r w:rsidR="00E83C82">
        <w:rPr>
          <w:lang w:eastAsia="ru-RU"/>
        </w:rPr>
        <w:t xml:space="preserve"> Львівська обл., Львівський р-н, Львівська ОТГ,</w:t>
      </w:r>
      <w:r w:rsidR="00572702">
        <w:rPr>
          <w:lang w:eastAsia="ru-RU"/>
        </w:rPr>
        <w:t xml:space="preserve"> </w:t>
      </w:r>
      <w:r w:rsidRPr="00773C26">
        <w:rPr>
          <w:lang w:eastAsia="ru-RU"/>
        </w:rPr>
        <w:t xml:space="preserve">м. </w:t>
      </w:r>
      <w:r w:rsidR="00E83C82">
        <w:rPr>
          <w:lang w:eastAsia="ru-RU"/>
        </w:rPr>
        <w:t>Львів</w:t>
      </w:r>
      <w:r w:rsidRPr="00773C26">
        <w:rPr>
          <w:lang w:eastAsia="ru-RU"/>
        </w:rPr>
        <w:t xml:space="preserve">, вул. </w:t>
      </w:r>
      <w:r w:rsidR="00E83C82">
        <w:rPr>
          <w:lang w:eastAsia="ru-RU"/>
        </w:rPr>
        <w:t>Тараса Шевченка</w:t>
      </w:r>
      <w:r w:rsidRPr="00773C26">
        <w:rPr>
          <w:lang w:eastAsia="ru-RU"/>
        </w:rPr>
        <w:t xml:space="preserve">, </w:t>
      </w:r>
      <w:r w:rsidR="00572702">
        <w:rPr>
          <w:lang w:eastAsia="ru-RU"/>
        </w:rPr>
        <w:t>3</w:t>
      </w:r>
      <w:r w:rsidR="00E83C82">
        <w:rPr>
          <w:lang w:eastAsia="ru-RU"/>
        </w:rPr>
        <w:t>13</w:t>
      </w:r>
      <w:r w:rsidR="00434170">
        <w:rPr>
          <w:lang w:eastAsia="ru-RU"/>
        </w:rPr>
        <w:t xml:space="preserve"> Е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(0</w:t>
      </w:r>
      <w:r w:rsidR="00EB4BEA">
        <w:rPr>
          <w:lang w:eastAsia="ru-RU"/>
        </w:rPr>
        <w:t>32</w:t>
      </w:r>
      <w:r w:rsidRPr="00EB4BEA">
        <w:rPr>
          <w:lang w:eastAsia="ru-RU"/>
        </w:rPr>
        <w:t xml:space="preserve">) </w:t>
      </w:r>
      <w:r w:rsidR="00E83C82">
        <w:rPr>
          <w:lang w:eastAsia="ru-RU"/>
        </w:rPr>
        <w:t>298</w:t>
      </w:r>
      <w:r w:rsidRPr="00EB4BEA">
        <w:rPr>
          <w:lang w:eastAsia="ru-RU"/>
        </w:rPr>
        <w:t>-</w:t>
      </w:r>
      <w:r w:rsidR="00E83C82">
        <w:rPr>
          <w:lang w:eastAsia="ru-RU"/>
        </w:rPr>
        <w:t>9</w:t>
      </w:r>
      <w:r w:rsidR="00EB4BEA">
        <w:rPr>
          <w:lang w:eastAsia="ru-RU"/>
        </w:rPr>
        <w:t>6</w:t>
      </w:r>
      <w:r w:rsidRPr="00EB4BEA">
        <w:rPr>
          <w:lang w:eastAsia="ru-RU"/>
        </w:rPr>
        <w:t>-</w:t>
      </w:r>
      <w:r w:rsidR="00E83C82">
        <w:rPr>
          <w:lang w:eastAsia="ru-RU"/>
        </w:rPr>
        <w:t>01</w:t>
      </w:r>
    </w:p>
    <w:p w:rsidR="000805C4" w:rsidRPr="00E83C82" w:rsidRDefault="000805C4" w:rsidP="00477F8D">
      <w:pPr>
        <w:jc w:val="both"/>
        <w:rPr>
          <w:lang w:val="en-US" w:eastAsia="ru-RU"/>
        </w:rPr>
      </w:pPr>
      <w:r>
        <w:rPr>
          <w:lang w:eastAsia="ru-RU"/>
        </w:rPr>
        <w:t xml:space="preserve">Електронна пошта: </w:t>
      </w:r>
      <w:r w:rsidR="00E83C82">
        <w:rPr>
          <w:lang w:val="en-US" w:eastAsia="ru-RU"/>
        </w:rPr>
        <w:t>office@gng.com.ua</w:t>
      </w:r>
    </w:p>
    <w:p w:rsidR="00E83C82" w:rsidRDefault="000805C4" w:rsidP="00E83C82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E83C82">
        <w:rPr>
          <w:lang w:eastAsia="ru-RU"/>
        </w:rPr>
        <w:t xml:space="preserve">79039, Львівська обл., Львівський р-н, Львівська ОТГ, </w:t>
      </w:r>
      <w:r w:rsidR="00E83C82" w:rsidRPr="00773C26">
        <w:rPr>
          <w:lang w:eastAsia="ru-RU"/>
        </w:rPr>
        <w:t xml:space="preserve">м. </w:t>
      </w:r>
      <w:r w:rsidR="00E83C82">
        <w:rPr>
          <w:lang w:eastAsia="ru-RU"/>
        </w:rPr>
        <w:t>Львів</w:t>
      </w:r>
      <w:r w:rsidR="00E83C82" w:rsidRPr="00773C26">
        <w:rPr>
          <w:lang w:eastAsia="ru-RU"/>
        </w:rPr>
        <w:t xml:space="preserve">, вул. </w:t>
      </w:r>
      <w:r w:rsidR="00E83C82">
        <w:rPr>
          <w:lang w:eastAsia="ru-RU"/>
        </w:rPr>
        <w:t>Тараса Шевченка</w:t>
      </w:r>
      <w:r w:rsidR="00E83C82" w:rsidRPr="00773C26">
        <w:rPr>
          <w:lang w:eastAsia="ru-RU"/>
        </w:rPr>
        <w:t xml:space="preserve">, </w:t>
      </w:r>
      <w:r w:rsidR="00E83C82">
        <w:rPr>
          <w:lang w:eastAsia="ru-RU"/>
        </w:rPr>
        <w:t>313</w:t>
      </w:r>
      <w:r w:rsidR="00434170">
        <w:rPr>
          <w:lang w:eastAsia="ru-RU"/>
        </w:rPr>
        <w:t xml:space="preserve"> Е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434170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E83C82" w:rsidRDefault="000805C4" w:rsidP="00E83C82">
      <w:pPr>
        <w:jc w:val="both"/>
        <w:rPr>
          <w:szCs w:val="28"/>
        </w:rPr>
      </w:pPr>
      <w:r>
        <w:t xml:space="preserve">Виробнича діяльність, яку здійснює </w:t>
      </w:r>
      <w:r w:rsidR="00E83C82">
        <w:t>ТОВ «Зіра-Консалт»</w:t>
      </w:r>
      <w:r>
        <w:t xml:space="preserve"> </w:t>
      </w:r>
      <w:r w:rsidR="00E83C82" w:rsidRPr="00E83C82">
        <w:rPr>
          <w:szCs w:val="28"/>
        </w:rPr>
        <w:t>підлягає оцінці впливу на довкілля. Згідно абзацу другого пункту 4 ч. 3 ст. 3 Закону України «Про оцінку впливу на довкілля» «поверхневе та підземне зберігання викопного палива чи продуктів їх переробки на площі 500 квадратних метрів і більше або об’ємом (для рідких або газоподібних) 15 кубічних метрів і більше» суб’єкт господарювання підпадає під процедуру оцінки впливу на довкілля. ТОВ «Вілатекс-ТК» отримало позитивний висновок з оцінки впливу на довкілля планованої діяльності «Будівництво АЗК з пунктом сервісного обслуговування водіїв та пасажирів, автомийки самообслуговування та АГЗП на вул. Т.Шевченка, 313 в м.Львів» №201942382/2 від 24.07.2019. ТОВ «Зіра-Конслат» здійснює експлуатацію автозаправної</w:t>
      </w:r>
      <w:r w:rsidR="00E83C82">
        <w:rPr>
          <w:szCs w:val="28"/>
        </w:rPr>
        <w:t xml:space="preserve"> станції згідно договору оренди.</w:t>
      </w:r>
    </w:p>
    <w:p w:rsidR="000805C4" w:rsidRDefault="007E35A8" w:rsidP="007E35A8">
      <w:pPr>
        <w:pStyle w:val="2"/>
        <w:ind w:firstLine="567"/>
        <w:jc w:val="both"/>
        <w:rPr>
          <w:rStyle w:val="tx1"/>
          <w:b w:val="0"/>
          <w:sz w:val="24"/>
          <w:szCs w:val="24"/>
          <w:lang w:val="uk-UA"/>
        </w:rPr>
      </w:pPr>
      <w:r>
        <w:rPr>
          <w:sz w:val="24"/>
          <w:szCs w:val="24"/>
          <w:lang w:val="uk-UA" w:eastAsia="en-US"/>
        </w:rPr>
        <w:t>Т</w:t>
      </w:r>
      <w:r w:rsidRPr="00843CB4">
        <w:rPr>
          <w:sz w:val="24"/>
          <w:szCs w:val="24"/>
          <w:lang w:val="uk-UA" w:eastAsia="en-US"/>
        </w:rPr>
        <w:t>ОВ «</w:t>
      </w:r>
      <w:r>
        <w:rPr>
          <w:sz w:val="24"/>
          <w:szCs w:val="24"/>
          <w:lang w:val="uk-UA" w:eastAsia="en-US"/>
        </w:rPr>
        <w:t>Зіра-Консалт</w:t>
      </w:r>
      <w:r w:rsidRPr="00843CB4">
        <w:rPr>
          <w:sz w:val="24"/>
          <w:szCs w:val="24"/>
          <w:lang w:val="uk-UA" w:eastAsia="en-US"/>
        </w:rPr>
        <w:t xml:space="preserve">» </w:t>
      </w:r>
      <w:r w:rsidRPr="003B3823">
        <w:rPr>
          <w:sz w:val="24"/>
          <w:szCs w:val="24"/>
          <w:lang w:val="uk-UA" w:eastAsia="en-US"/>
        </w:rPr>
        <w:t>здійснює приймання, зберігання та заправку авт</w:t>
      </w:r>
      <w:r>
        <w:rPr>
          <w:sz w:val="24"/>
          <w:szCs w:val="24"/>
          <w:lang w:val="uk-UA" w:eastAsia="en-US"/>
        </w:rPr>
        <w:t>омобільного транспорту бензином,</w:t>
      </w:r>
      <w:r w:rsidRPr="003B3823">
        <w:rPr>
          <w:sz w:val="24"/>
          <w:szCs w:val="24"/>
          <w:lang w:val="uk-UA" w:eastAsia="en-US"/>
        </w:rPr>
        <w:t xml:space="preserve"> дизельним паливом</w:t>
      </w:r>
      <w:r>
        <w:rPr>
          <w:sz w:val="24"/>
          <w:szCs w:val="24"/>
          <w:lang w:val="uk-UA" w:eastAsia="en-US"/>
        </w:rPr>
        <w:t xml:space="preserve"> та скрапленим вуглеводневим газом</w:t>
      </w:r>
      <w:r w:rsidRPr="003B3823">
        <w:rPr>
          <w:sz w:val="24"/>
          <w:szCs w:val="24"/>
          <w:lang w:val="uk-UA" w:eastAsia="en-US"/>
        </w:rPr>
        <w:t>.</w:t>
      </w:r>
      <w:r>
        <w:rPr>
          <w:sz w:val="24"/>
          <w:szCs w:val="24"/>
          <w:lang w:val="uk-UA" w:eastAsia="en-US"/>
        </w:rPr>
        <w:t xml:space="preserve"> 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(КВЕД: </w:t>
      </w:r>
      <w:r>
        <w:rPr>
          <w:rStyle w:val="tx1"/>
          <w:b w:val="0"/>
          <w:sz w:val="24"/>
          <w:szCs w:val="24"/>
          <w:lang w:val="uk-UA"/>
        </w:rPr>
        <w:t>46</w:t>
      </w:r>
      <w:r w:rsidR="00104ADB" w:rsidRPr="00EB4BEA">
        <w:rPr>
          <w:rStyle w:val="tx1"/>
          <w:b w:val="0"/>
          <w:sz w:val="24"/>
          <w:szCs w:val="24"/>
          <w:lang w:val="uk-UA"/>
        </w:rPr>
        <w:t>.</w:t>
      </w:r>
      <w:r>
        <w:rPr>
          <w:rStyle w:val="tx1"/>
          <w:b w:val="0"/>
          <w:sz w:val="24"/>
          <w:szCs w:val="24"/>
          <w:lang w:val="uk-UA"/>
        </w:rPr>
        <w:t>71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 – </w:t>
      </w:r>
      <w:r>
        <w:rPr>
          <w:rStyle w:val="tx1"/>
          <w:b w:val="0"/>
          <w:sz w:val="24"/>
          <w:szCs w:val="24"/>
          <w:lang w:val="uk-UA"/>
        </w:rPr>
        <w:t>Оптова торгівля твердим, рідким, газоподібним паливом і подібними продуктами</w:t>
      </w:r>
      <w:r w:rsidR="00104ADB" w:rsidRPr="00EB4BEA">
        <w:rPr>
          <w:rStyle w:val="tx1"/>
          <w:b w:val="0"/>
          <w:sz w:val="24"/>
          <w:szCs w:val="24"/>
          <w:lang w:val="uk-UA"/>
        </w:rPr>
        <w:t>).</w:t>
      </w:r>
      <w:r w:rsidR="00104ADB">
        <w:rPr>
          <w:rStyle w:val="tx1"/>
          <w:b w:val="0"/>
          <w:sz w:val="24"/>
          <w:szCs w:val="24"/>
          <w:lang w:val="uk-UA"/>
        </w:rPr>
        <w:t xml:space="preserve"> </w:t>
      </w:r>
      <w:r>
        <w:rPr>
          <w:rStyle w:val="tx1"/>
          <w:b w:val="0"/>
          <w:sz w:val="24"/>
          <w:szCs w:val="24"/>
          <w:lang w:val="uk-UA"/>
        </w:rPr>
        <w:t>На автозаправній станції розміщені паливороздавальні колонки для заправлення автотранспортних засобів дизельним паливом та бензином, резервуари зберігання дизельного палива та бензину;</w:t>
      </w:r>
      <w:r w:rsidR="00773C26">
        <w:rPr>
          <w:rStyle w:val="tx1"/>
          <w:b w:val="0"/>
          <w:sz w:val="24"/>
          <w:szCs w:val="24"/>
          <w:lang w:val="uk-UA"/>
        </w:rPr>
        <w:t xml:space="preserve"> </w:t>
      </w:r>
      <w:r>
        <w:rPr>
          <w:rStyle w:val="tx1"/>
          <w:b w:val="0"/>
          <w:sz w:val="24"/>
          <w:szCs w:val="24"/>
          <w:lang w:val="uk-UA"/>
        </w:rPr>
        <w:t>автогазозаправний пункт із заправним рукавом та резервуаром зберігання скрапленого вуглеводневого газу; дизельний генератор для аварійного електрозабезпечення.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552833">
        <w:rPr>
          <w:lang w:eastAsia="ru-RU"/>
        </w:rPr>
        <w:t>0,</w:t>
      </w:r>
      <w:r w:rsidR="00572702">
        <w:rPr>
          <w:lang w:eastAsia="ru-RU"/>
        </w:rPr>
        <w:t>07</w:t>
      </w:r>
      <w:r w:rsidR="007E35A8">
        <w:rPr>
          <w:lang w:eastAsia="ru-RU"/>
        </w:rPr>
        <w:t>5693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572702">
        <w:rPr>
          <w:lang w:eastAsia="ru-RU"/>
        </w:rPr>
        <w:t>0,003393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572702">
        <w:rPr>
          <w:lang w:eastAsia="ru-RU"/>
        </w:rPr>
        <w:t>Речовини у вигляді суспендованих твердих частинок – 0,000198 т/рік; Сірки діоксид – 0,007</w:t>
      </w:r>
      <w:r w:rsidR="007E35A8">
        <w:rPr>
          <w:lang w:eastAsia="ru-RU"/>
        </w:rPr>
        <w:t>19</w:t>
      </w:r>
      <w:r w:rsidR="00572702">
        <w:rPr>
          <w:lang w:eastAsia="ru-RU"/>
        </w:rPr>
        <w:t xml:space="preserve"> т/рік </w:t>
      </w:r>
      <w:r>
        <w:rPr>
          <w:lang w:eastAsia="ru-RU"/>
        </w:rPr>
        <w:t>Метан</w:t>
      </w:r>
      <w:r w:rsidR="000939D3">
        <w:rPr>
          <w:lang w:eastAsia="ru-RU"/>
        </w:rPr>
        <w:t xml:space="preserve"> – 0,</w:t>
      </w:r>
      <w:r w:rsidR="00552833">
        <w:rPr>
          <w:lang w:eastAsia="ru-RU"/>
        </w:rPr>
        <w:t>0</w:t>
      </w:r>
      <w:r w:rsidR="00572702">
        <w:rPr>
          <w:lang w:eastAsia="ru-RU"/>
        </w:rPr>
        <w:t>00256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; Діоксид вуглецю</w:t>
      </w:r>
      <w:r w:rsidR="000939D3">
        <w:rPr>
          <w:lang w:eastAsia="ru-RU"/>
        </w:rPr>
        <w:t xml:space="preserve"> – </w:t>
      </w:r>
      <w:r w:rsidR="00572702">
        <w:rPr>
          <w:lang w:eastAsia="ru-RU"/>
        </w:rPr>
        <w:t>6,255994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0939D3">
        <w:rPr>
          <w:lang w:eastAsia="ru-RU"/>
        </w:rPr>
        <w:t xml:space="preserve">Оксид діазоту – </w:t>
      </w:r>
      <w:r w:rsidR="00552833">
        <w:rPr>
          <w:lang w:eastAsia="ru-RU"/>
        </w:rPr>
        <w:t>0,0</w:t>
      </w:r>
      <w:r w:rsidR="00572702">
        <w:rPr>
          <w:lang w:eastAsia="ru-RU"/>
        </w:rPr>
        <w:t>00213</w:t>
      </w:r>
      <w:r w:rsidR="000939D3">
        <w:rPr>
          <w:lang w:eastAsia="ru-RU"/>
        </w:rPr>
        <w:t xml:space="preserve"> т/рік</w:t>
      </w:r>
      <w:r w:rsidR="00572702">
        <w:rPr>
          <w:lang w:eastAsia="ru-RU"/>
        </w:rPr>
        <w:t>; Вуглеводні граничні С</w:t>
      </w:r>
      <w:r w:rsidR="00572702">
        <w:rPr>
          <w:vertAlign w:val="subscript"/>
          <w:lang w:eastAsia="ru-RU"/>
        </w:rPr>
        <w:t>12</w:t>
      </w:r>
      <w:r w:rsidR="00572702">
        <w:rPr>
          <w:lang w:eastAsia="ru-RU"/>
        </w:rPr>
        <w:t>-С</w:t>
      </w:r>
      <w:r w:rsidR="00572702">
        <w:rPr>
          <w:vertAlign w:val="subscript"/>
          <w:lang w:eastAsia="ru-RU"/>
        </w:rPr>
        <w:t>19</w:t>
      </w:r>
      <w:r w:rsidR="007E35A8">
        <w:rPr>
          <w:vertAlign w:val="subscript"/>
          <w:lang w:eastAsia="ru-RU"/>
        </w:rPr>
        <w:t xml:space="preserve"> </w:t>
      </w:r>
      <w:r w:rsidR="007E35A8">
        <w:rPr>
          <w:lang w:eastAsia="ru-RU"/>
        </w:rPr>
        <w:t>-</w:t>
      </w:r>
      <w:r w:rsidR="00F54483">
        <w:rPr>
          <w:vertAlign w:val="subscript"/>
          <w:lang w:eastAsia="ru-RU"/>
        </w:rPr>
        <w:t xml:space="preserve"> </w:t>
      </w:r>
      <w:r w:rsidR="00F54483">
        <w:rPr>
          <w:lang w:eastAsia="ru-RU"/>
        </w:rPr>
        <w:t>0,0</w:t>
      </w:r>
      <w:r w:rsidR="007E35A8">
        <w:rPr>
          <w:lang w:eastAsia="ru-RU"/>
        </w:rPr>
        <w:t>21079</w:t>
      </w:r>
      <w:r w:rsidR="00F54483">
        <w:rPr>
          <w:lang w:eastAsia="ru-RU"/>
        </w:rPr>
        <w:t xml:space="preserve"> т/рік</w:t>
      </w:r>
      <w:r w:rsidR="007E35A8">
        <w:rPr>
          <w:lang w:eastAsia="ru-RU"/>
        </w:rPr>
        <w:t>; Бензин (нафтовий, малосірчистий, в перерахунку на вуглець)</w:t>
      </w:r>
      <w:r w:rsidR="007E35A8">
        <w:rPr>
          <w:vertAlign w:val="subscript"/>
          <w:lang w:eastAsia="ru-RU"/>
        </w:rPr>
        <w:t xml:space="preserve"> </w:t>
      </w:r>
      <w:r w:rsidR="00434170">
        <w:rPr>
          <w:lang w:eastAsia="ru-RU"/>
        </w:rPr>
        <w:t>–</w:t>
      </w:r>
      <w:r w:rsidR="007E35A8">
        <w:rPr>
          <w:vertAlign w:val="subscript"/>
          <w:lang w:eastAsia="ru-RU"/>
        </w:rPr>
        <w:t xml:space="preserve"> </w:t>
      </w:r>
      <w:r w:rsidR="00434170">
        <w:rPr>
          <w:lang w:eastAsia="ru-RU"/>
        </w:rPr>
        <w:t>0,101284</w:t>
      </w:r>
      <w:r w:rsidR="007E35A8">
        <w:rPr>
          <w:lang w:eastAsia="ru-RU"/>
        </w:rPr>
        <w:t xml:space="preserve"> т/рік; </w:t>
      </w:r>
      <w:r w:rsidR="001E029B">
        <w:rPr>
          <w:lang w:eastAsia="ru-RU"/>
        </w:rPr>
        <w:t>Бутан</w:t>
      </w:r>
      <w:r w:rsidR="007E35A8">
        <w:rPr>
          <w:vertAlign w:val="subscript"/>
          <w:lang w:eastAsia="ru-RU"/>
        </w:rPr>
        <w:t xml:space="preserve"> </w:t>
      </w:r>
      <w:r w:rsidR="001E029B">
        <w:rPr>
          <w:lang w:eastAsia="ru-RU"/>
        </w:rPr>
        <w:t>–</w:t>
      </w:r>
      <w:r w:rsidR="007E35A8">
        <w:rPr>
          <w:vertAlign w:val="subscript"/>
          <w:lang w:eastAsia="ru-RU"/>
        </w:rPr>
        <w:t xml:space="preserve"> </w:t>
      </w:r>
      <w:r w:rsidR="001E029B">
        <w:rPr>
          <w:lang w:eastAsia="ru-RU"/>
        </w:rPr>
        <w:t>0,062832</w:t>
      </w:r>
      <w:r w:rsidR="007E35A8">
        <w:rPr>
          <w:lang w:eastAsia="ru-RU"/>
        </w:rPr>
        <w:t xml:space="preserve"> т/рік</w:t>
      </w:r>
      <w:r w:rsidR="001E029B">
        <w:rPr>
          <w:lang w:eastAsia="ru-RU"/>
        </w:rPr>
        <w:t>;</w:t>
      </w:r>
      <w:r w:rsidR="001E029B" w:rsidRPr="001E029B">
        <w:rPr>
          <w:lang w:eastAsia="ru-RU"/>
        </w:rPr>
        <w:t xml:space="preserve"> </w:t>
      </w:r>
      <w:r w:rsidR="001E029B">
        <w:rPr>
          <w:lang w:eastAsia="ru-RU"/>
        </w:rPr>
        <w:t>Пропан</w:t>
      </w:r>
      <w:r w:rsidR="001E029B">
        <w:rPr>
          <w:vertAlign w:val="subscript"/>
          <w:lang w:eastAsia="ru-RU"/>
        </w:rPr>
        <w:t xml:space="preserve"> </w:t>
      </w:r>
      <w:r w:rsidR="001E029B">
        <w:rPr>
          <w:lang w:eastAsia="ru-RU"/>
        </w:rPr>
        <w:t>-</w:t>
      </w:r>
      <w:r w:rsidR="001E029B">
        <w:rPr>
          <w:vertAlign w:val="subscript"/>
          <w:lang w:eastAsia="ru-RU"/>
        </w:rPr>
        <w:t xml:space="preserve"> </w:t>
      </w:r>
      <w:r w:rsidR="001E029B">
        <w:rPr>
          <w:lang w:eastAsia="ru-RU"/>
        </w:rPr>
        <w:t>0,041891 т/рік</w:t>
      </w:r>
      <w:r>
        <w:rPr>
          <w:lang w:eastAsia="ru-RU"/>
        </w:rPr>
        <w:t>.</w:t>
      </w:r>
    </w:p>
    <w:p w:rsidR="0036656C" w:rsidRPr="000805C4" w:rsidRDefault="000939D3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AA0722" w:rsidP="00572702">
      <w:pPr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>
        <w:rPr>
          <w:lang w:eastAsia="ru-RU"/>
        </w:rPr>
        <w:t>у</w:t>
      </w:r>
      <w:r>
        <w:rPr>
          <w:lang w:eastAsia="ru-RU"/>
        </w:rPr>
        <w:t xml:space="preserve"> </w:t>
      </w:r>
      <w:r w:rsidR="00572702">
        <w:rPr>
          <w:lang w:eastAsia="ru-RU"/>
        </w:rPr>
        <w:t>Львівську</w:t>
      </w:r>
      <w:r>
        <w:rPr>
          <w:lang w:eastAsia="ru-RU"/>
        </w:rPr>
        <w:t xml:space="preserve"> обласну державну адміністраці</w:t>
      </w:r>
      <w:r w:rsidR="0070235D">
        <w:rPr>
          <w:lang w:eastAsia="ru-RU"/>
        </w:rPr>
        <w:t>ю</w:t>
      </w:r>
      <w:r>
        <w:rPr>
          <w:lang w:eastAsia="ru-RU"/>
        </w:rPr>
        <w:t xml:space="preserve"> (Департамент екології </w:t>
      </w:r>
      <w:r w:rsidR="0070235D">
        <w:rPr>
          <w:lang w:eastAsia="ru-RU"/>
        </w:rPr>
        <w:t xml:space="preserve">та природних ресурсів </w:t>
      </w:r>
      <w:r w:rsidR="00572702">
        <w:rPr>
          <w:lang w:eastAsia="ru-RU"/>
        </w:rPr>
        <w:t>Львівської</w:t>
      </w:r>
      <w:r>
        <w:rPr>
          <w:lang w:eastAsia="ru-RU"/>
        </w:rPr>
        <w:t xml:space="preserve"> обласної державної адміністрації) </w:t>
      </w:r>
      <w:r w:rsidR="00572702">
        <w:rPr>
          <w:lang w:eastAsia="ru-RU"/>
        </w:rPr>
        <w:t>79000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</w:t>
      </w:r>
      <w:r w:rsidR="00572702">
        <w:rPr>
          <w:lang w:eastAsia="ru-RU"/>
        </w:rPr>
        <w:t>вул</w:t>
      </w:r>
      <w:r>
        <w:rPr>
          <w:lang w:eastAsia="ru-RU"/>
        </w:rPr>
        <w:t xml:space="preserve">. </w:t>
      </w:r>
      <w:r w:rsidR="00572702">
        <w:rPr>
          <w:lang w:eastAsia="ru-RU"/>
        </w:rPr>
        <w:t>Винниченка</w:t>
      </w:r>
      <w:r>
        <w:rPr>
          <w:lang w:eastAsia="ru-RU"/>
        </w:rPr>
        <w:t>, 1</w:t>
      </w:r>
      <w:r w:rsidR="00572702">
        <w:rPr>
          <w:lang w:eastAsia="ru-RU"/>
        </w:rPr>
        <w:t>9</w:t>
      </w:r>
      <w:r>
        <w:rPr>
          <w:lang w:eastAsia="ru-RU"/>
        </w:rPr>
        <w:t>; (</w:t>
      </w:r>
      <w:r w:rsidR="0070235D">
        <w:rPr>
          <w:lang w:eastAsia="ru-RU"/>
        </w:rPr>
        <w:t>330</w:t>
      </w:r>
      <w:r w:rsidR="00572702">
        <w:rPr>
          <w:lang w:eastAsia="ru-RU"/>
        </w:rPr>
        <w:t>26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вул. </w:t>
      </w:r>
      <w:r w:rsidR="00572702">
        <w:rPr>
          <w:lang w:eastAsia="ru-RU"/>
        </w:rPr>
        <w:t>Стрийська</w:t>
      </w:r>
      <w:r>
        <w:rPr>
          <w:lang w:eastAsia="ru-RU"/>
        </w:rPr>
        <w:t xml:space="preserve">, </w:t>
      </w:r>
      <w:r w:rsidR="00572702">
        <w:rPr>
          <w:lang w:eastAsia="ru-RU"/>
        </w:rPr>
        <w:t>98</w:t>
      </w:r>
      <w:r>
        <w:rPr>
          <w:lang w:eastAsia="ru-RU"/>
        </w:rPr>
        <w:t>)</w:t>
      </w:r>
      <w:r w:rsidR="00FF7518">
        <w:rPr>
          <w:lang w:eastAsia="ru-RU"/>
        </w:rPr>
        <w:t xml:space="preserve">, електронна пошта: </w:t>
      </w:r>
      <w:hyperlink r:id="rId5" w:history="1">
        <w:r w:rsidR="00572702" w:rsidRPr="00192D66">
          <w:rPr>
            <w:rStyle w:val="a3"/>
            <w:lang w:val="en-US" w:eastAsia="ru-RU"/>
          </w:rPr>
          <w:t>envir@loda.gov.ua</w:t>
        </w:r>
      </w:hyperlink>
      <w:r w:rsidR="00FF7518">
        <w:rPr>
          <w:lang w:eastAsia="ru-RU"/>
        </w:rPr>
        <w:t xml:space="preserve">, телефон: </w:t>
      </w:r>
      <w:hyperlink r:id="rId6" w:history="1">
        <w:r w:rsidR="00FF7518" w:rsidRPr="00552833">
          <w:rPr>
            <w:rStyle w:val="a3"/>
            <w:color w:val="1A0DAB"/>
            <w:shd w:val="clear" w:color="auto" w:fill="FFFFFF"/>
          </w:rPr>
          <w:t>03</w:t>
        </w:r>
        <w:r w:rsidR="00572702">
          <w:rPr>
            <w:rStyle w:val="a3"/>
            <w:color w:val="1A0DAB"/>
            <w:shd w:val="clear" w:color="auto" w:fill="FFFFFF"/>
          </w:rPr>
          <w:t>22</w:t>
        </w:r>
        <w:r w:rsidR="00FF7518" w:rsidRPr="00552833">
          <w:rPr>
            <w:rStyle w:val="a3"/>
            <w:color w:val="1A0DAB"/>
            <w:shd w:val="clear" w:color="auto" w:fill="FFFFFF"/>
          </w:rPr>
          <w:t xml:space="preserve"> </w:t>
        </w:r>
        <w:r w:rsidR="00572702">
          <w:rPr>
            <w:rStyle w:val="a3"/>
            <w:color w:val="1A0DAB"/>
            <w:shd w:val="clear" w:color="auto" w:fill="FFFFFF"/>
          </w:rPr>
          <w:t>387</w:t>
        </w:r>
        <w:r w:rsidR="00FF7518" w:rsidRPr="00552833">
          <w:rPr>
            <w:rStyle w:val="a3"/>
            <w:color w:val="1A0DAB"/>
            <w:shd w:val="clear" w:color="auto" w:fill="FFFFFF"/>
          </w:rPr>
          <w:t> 3</w:t>
        </w:r>
        <w:r w:rsidR="00572702">
          <w:rPr>
            <w:rStyle w:val="a3"/>
            <w:color w:val="1A0DAB"/>
            <w:shd w:val="clear" w:color="auto" w:fill="FFFFFF"/>
          </w:rPr>
          <w:t>83</w:t>
        </w:r>
      </w:hyperlink>
      <w:r>
        <w:rPr>
          <w:lang w:eastAsia="ru-RU"/>
        </w:rPr>
        <w:t xml:space="preserve">. 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0B4E0F"/>
    <w:rsid w:val="00104ADB"/>
    <w:rsid w:val="001E029B"/>
    <w:rsid w:val="001F35D4"/>
    <w:rsid w:val="003347C4"/>
    <w:rsid w:val="0036656C"/>
    <w:rsid w:val="00434170"/>
    <w:rsid w:val="00477F8D"/>
    <w:rsid w:val="00552833"/>
    <w:rsid w:val="00572702"/>
    <w:rsid w:val="00614AE7"/>
    <w:rsid w:val="00643622"/>
    <w:rsid w:val="006D13F9"/>
    <w:rsid w:val="0070235D"/>
    <w:rsid w:val="00773C26"/>
    <w:rsid w:val="007E35A8"/>
    <w:rsid w:val="0080426B"/>
    <w:rsid w:val="00951D52"/>
    <w:rsid w:val="0098143C"/>
    <w:rsid w:val="009F45FD"/>
    <w:rsid w:val="00A76328"/>
    <w:rsid w:val="00AA0722"/>
    <w:rsid w:val="00B00BD9"/>
    <w:rsid w:val="00D86AFE"/>
    <w:rsid w:val="00DF392B"/>
    <w:rsid w:val="00E83C82"/>
    <w:rsid w:val="00EB4BEA"/>
    <w:rsid w:val="00F54483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5" Type="http://schemas.openxmlformats.org/officeDocument/2006/relationships/hyperlink" Target="mailto:envir@l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2022-11-14T13:24:00Z</cp:lastPrinted>
  <dcterms:created xsi:type="dcterms:W3CDTF">2023-02-09T14:56:00Z</dcterms:created>
  <dcterms:modified xsi:type="dcterms:W3CDTF">2023-02-09T14:56:00Z</dcterms:modified>
</cp:coreProperties>
</file>