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901717" w:rsidRDefault="009653F0" w:rsidP="000F46AC">
      <w:pPr>
        <w:pStyle w:val="a9"/>
        <w:ind w:left="8505" w:firstLine="1134"/>
        <w:rPr>
          <w:sz w:val="28"/>
          <w:szCs w:val="28"/>
          <w:lang w:val="uk-UA"/>
        </w:rPr>
      </w:pPr>
      <w:r w:rsidRPr="00901717">
        <w:rPr>
          <w:sz w:val="28"/>
          <w:szCs w:val="28"/>
          <w:lang w:val="uk-UA"/>
        </w:rPr>
        <w:t xml:space="preserve">ЗАТВЕРДЖЕНО </w:t>
      </w:r>
    </w:p>
    <w:p w:rsidR="009653F0" w:rsidRPr="00901717" w:rsidRDefault="009653F0" w:rsidP="000F46AC">
      <w:pPr>
        <w:pStyle w:val="a9"/>
        <w:ind w:left="8505" w:firstLine="1134"/>
        <w:rPr>
          <w:sz w:val="28"/>
          <w:szCs w:val="28"/>
          <w:lang w:val="uk-UA"/>
        </w:rPr>
      </w:pPr>
      <w:r w:rsidRPr="00901717">
        <w:rPr>
          <w:sz w:val="28"/>
          <w:szCs w:val="28"/>
          <w:lang w:val="uk-UA"/>
        </w:rPr>
        <w:t xml:space="preserve">Наказ Міністерства захисту довкілля </w:t>
      </w:r>
    </w:p>
    <w:p w:rsidR="009653F0" w:rsidRPr="00901717" w:rsidRDefault="009653F0" w:rsidP="000F46AC">
      <w:pPr>
        <w:pStyle w:val="a9"/>
        <w:ind w:left="8505" w:firstLine="1134"/>
        <w:rPr>
          <w:sz w:val="28"/>
          <w:szCs w:val="28"/>
          <w:lang w:val="uk-UA"/>
        </w:rPr>
      </w:pPr>
      <w:r w:rsidRPr="00901717">
        <w:rPr>
          <w:sz w:val="28"/>
          <w:szCs w:val="28"/>
          <w:lang w:val="uk-UA"/>
        </w:rPr>
        <w:t xml:space="preserve">та природних ресурсів України  </w:t>
      </w:r>
    </w:p>
    <w:p w:rsidR="009653F0" w:rsidRPr="00901717" w:rsidRDefault="00863AE1" w:rsidP="000F46AC">
      <w:pPr>
        <w:pStyle w:val="a9"/>
        <w:ind w:left="8505" w:firstLine="1134"/>
        <w:jc w:val="both"/>
        <w:rPr>
          <w:sz w:val="28"/>
          <w:szCs w:val="28"/>
          <w:lang w:val="uk-UA"/>
        </w:rPr>
      </w:pPr>
      <w:r w:rsidRPr="00901717">
        <w:rPr>
          <w:sz w:val="28"/>
          <w:szCs w:val="28"/>
          <w:lang w:val="uk-UA"/>
        </w:rPr>
        <w:t xml:space="preserve"> </w:t>
      </w:r>
      <w:r w:rsidR="006E12D4">
        <w:rPr>
          <w:sz w:val="28"/>
          <w:szCs w:val="28"/>
          <w:lang w:val="uk-UA"/>
        </w:rPr>
        <w:t>08 лютого 2023 року</w:t>
      </w:r>
      <w:r w:rsidRPr="00901717">
        <w:rPr>
          <w:sz w:val="28"/>
          <w:szCs w:val="28"/>
          <w:lang w:val="uk-UA"/>
        </w:rPr>
        <w:t xml:space="preserve">  </w:t>
      </w:r>
      <w:r w:rsidR="009653F0" w:rsidRPr="00901717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 w:rsidR="006E12D4">
        <w:rPr>
          <w:sz w:val="28"/>
          <w:szCs w:val="28"/>
          <w:lang w:val="uk-UA"/>
        </w:rPr>
        <w:t xml:space="preserve">71 </w:t>
      </w:r>
    </w:p>
    <w:p w:rsidR="009F20B2" w:rsidRDefault="009F20B2" w:rsidP="00F225BA">
      <w:pPr>
        <w:ind w:left="360"/>
        <w:jc w:val="center"/>
        <w:rPr>
          <w:b/>
          <w:sz w:val="28"/>
          <w:szCs w:val="28"/>
          <w:lang w:val="uk-UA"/>
        </w:rPr>
      </w:pPr>
    </w:p>
    <w:p w:rsidR="00AE6321" w:rsidRPr="00AE6321" w:rsidRDefault="00AE6321" w:rsidP="00F225BA">
      <w:pPr>
        <w:ind w:left="360"/>
        <w:jc w:val="center"/>
        <w:rPr>
          <w:b/>
          <w:sz w:val="18"/>
          <w:szCs w:val="28"/>
          <w:lang w:val="uk-UA"/>
        </w:rPr>
      </w:pPr>
    </w:p>
    <w:p w:rsidR="00202432" w:rsidRPr="00901717" w:rsidRDefault="00202432" w:rsidP="00202432">
      <w:pPr>
        <w:ind w:left="360"/>
        <w:jc w:val="center"/>
        <w:rPr>
          <w:b/>
          <w:sz w:val="28"/>
          <w:szCs w:val="28"/>
          <w:lang w:val="uk-UA"/>
        </w:rPr>
      </w:pPr>
      <w:r w:rsidRPr="00901717">
        <w:rPr>
          <w:b/>
          <w:sz w:val="28"/>
          <w:szCs w:val="28"/>
          <w:lang w:val="uk-UA"/>
        </w:rPr>
        <w:t>ЗМІНА</w:t>
      </w:r>
    </w:p>
    <w:p w:rsidR="00202432" w:rsidRPr="00901717" w:rsidRDefault="00202432" w:rsidP="00202432">
      <w:pPr>
        <w:ind w:left="360"/>
        <w:jc w:val="center"/>
        <w:rPr>
          <w:b/>
          <w:sz w:val="28"/>
          <w:szCs w:val="28"/>
          <w:lang w:val="uk-UA"/>
        </w:rPr>
      </w:pPr>
      <w:r w:rsidRPr="00901717">
        <w:rPr>
          <w:b/>
          <w:sz w:val="28"/>
          <w:szCs w:val="28"/>
          <w:lang w:val="uk-UA"/>
        </w:rPr>
        <w:t xml:space="preserve">до Плану діяльності Міністерства захисту довкілля та природних ресурсів України </w:t>
      </w:r>
    </w:p>
    <w:p w:rsidR="00202432" w:rsidRPr="00901717" w:rsidRDefault="00202432" w:rsidP="00202432">
      <w:pPr>
        <w:ind w:left="360"/>
        <w:jc w:val="center"/>
        <w:rPr>
          <w:b/>
          <w:sz w:val="28"/>
          <w:szCs w:val="28"/>
          <w:lang w:val="uk-UA"/>
        </w:rPr>
      </w:pPr>
      <w:r w:rsidRPr="00901717">
        <w:rPr>
          <w:b/>
          <w:sz w:val="28"/>
          <w:szCs w:val="28"/>
          <w:lang w:val="uk-UA"/>
        </w:rPr>
        <w:t xml:space="preserve">з підготовки </w:t>
      </w:r>
      <w:proofErr w:type="spellStart"/>
      <w:r w:rsidRPr="00901717">
        <w:rPr>
          <w:b/>
          <w:sz w:val="28"/>
          <w:szCs w:val="28"/>
          <w:lang w:val="uk-UA"/>
        </w:rPr>
        <w:t>проєктів</w:t>
      </w:r>
      <w:proofErr w:type="spellEnd"/>
      <w:r w:rsidRPr="00901717">
        <w:rPr>
          <w:b/>
          <w:sz w:val="28"/>
          <w:szCs w:val="28"/>
          <w:lang w:val="uk-UA"/>
        </w:rPr>
        <w:t xml:space="preserve"> регуляторних актів на 202</w:t>
      </w:r>
      <w:r w:rsidR="006563E2" w:rsidRPr="00901717">
        <w:rPr>
          <w:b/>
          <w:sz w:val="28"/>
          <w:szCs w:val="28"/>
          <w:lang w:val="uk-UA"/>
        </w:rPr>
        <w:t>3</w:t>
      </w:r>
      <w:r w:rsidRPr="00901717">
        <w:rPr>
          <w:b/>
          <w:sz w:val="28"/>
          <w:szCs w:val="28"/>
          <w:lang w:val="uk-UA"/>
        </w:rPr>
        <w:t xml:space="preserve"> рік</w:t>
      </w:r>
    </w:p>
    <w:p w:rsidR="00202432" w:rsidRPr="00901717" w:rsidRDefault="00202432" w:rsidP="00202432">
      <w:pPr>
        <w:ind w:left="360"/>
        <w:jc w:val="center"/>
        <w:rPr>
          <w:b/>
          <w:sz w:val="28"/>
          <w:szCs w:val="28"/>
          <w:lang w:val="uk-UA"/>
        </w:rPr>
      </w:pPr>
    </w:p>
    <w:p w:rsidR="00202432" w:rsidRPr="00901717" w:rsidRDefault="00202432" w:rsidP="00202432">
      <w:pPr>
        <w:ind w:firstLine="567"/>
        <w:jc w:val="both"/>
        <w:rPr>
          <w:sz w:val="28"/>
          <w:szCs w:val="28"/>
          <w:lang w:val="uk-UA"/>
        </w:rPr>
      </w:pPr>
      <w:r w:rsidRPr="00901717">
        <w:rPr>
          <w:sz w:val="28"/>
          <w:szCs w:val="28"/>
          <w:lang w:val="uk-UA"/>
        </w:rPr>
        <w:t>Доповнити План позицією такого змісту:</w:t>
      </w:r>
    </w:p>
    <w:p w:rsidR="006646CD" w:rsidRPr="00901717" w:rsidRDefault="006646CD" w:rsidP="00F225BA">
      <w:pPr>
        <w:ind w:left="360"/>
        <w:jc w:val="both"/>
        <w:rPr>
          <w:sz w:val="16"/>
          <w:szCs w:val="16"/>
          <w:lang w:val="uk-UA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4820"/>
        <w:gridCol w:w="3332"/>
        <w:gridCol w:w="1527"/>
      </w:tblGrid>
      <w:tr w:rsidR="00274D6B" w:rsidRPr="00901717" w:rsidTr="000F46AC">
        <w:trPr>
          <w:trHeight w:val="425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274D6B" w:rsidP="006563E2">
            <w:pPr>
              <w:pStyle w:val="a5"/>
              <w:spacing w:befor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0171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Назва </w:t>
            </w:r>
            <w:proofErr w:type="spellStart"/>
            <w:r w:rsidRPr="00901717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проєкту</w:t>
            </w:r>
            <w:proofErr w:type="spellEnd"/>
            <w:r w:rsidRPr="0090171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регуляторного </w:t>
            </w:r>
            <w:proofErr w:type="spellStart"/>
            <w:r w:rsidRPr="00901717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274D6B" w:rsidP="00656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01717">
              <w:rPr>
                <w:bCs/>
                <w:sz w:val="28"/>
                <w:szCs w:val="28"/>
                <w:lang w:val="uk-UA"/>
              </w:rPr>
              <w:t>Обґрунтування необхідності прийняття регуляторного акта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274D6B" w:rsidP="006563E2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901717">
              <w:rPr>
                <w:sz w:val="28"/>
                <w:szCs w:val="28"/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274D6B" w:rsidP="006563E2">
            <w:pPr>
              <w:jc w:val="center"/>
              <w:rPr>
                <w:sz w:val="28"/>
                <w:szCs w:val="28"/>
                <w:lang w:val="uk-UA"/>
              </w:rPr>
            </w:pPr>
            <w:r w:rsidRPr="00901717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274D6B" w:rsidRPr="00901717" w:rsidTr="000F46AC">
        <w:trPr>
          <w:trHeight w:val="1991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920BD6" w:rsidP="00920BD6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01717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901717">
              <w:rPr>
                <w:sz w:val="28"/>
                <w:szCs w:val="28"/>
                <w:lang w:val="uk-UA"/>
              </w:rPr>
              <w:t xml:space="preserve"> н</w:t>
            </w:r>
            <w:r w:rsidR="00441418" w:rsidRPr="00901717">
              <w:rPr>
                <w:sz w:val="28"/>
                <w:szCs w:val="28"/>
                <w:lang w:val="uk-UA"/>
              </w:rPr>
              <w:t>аказ</w:t>
            </w:r>
            <w:r w:rsidRPr="00901717">
              <w:rPr>
                <w:sz w:val="28"/>
                <w:szCs w:val="28"/>
                <w:lang w:val="uk-UA"/>
              </w:rPr>
              <w:t>у</w:t>
            </w:r>
            <w:r w:rsidR="00441418" w:rsidRPr="00901717">
              <w:rPr>
                <w:sz w:val="28"/>
                <w:szCs w:val="28"/>
                <w:lang w:val="uk-UA"/>
              </w:rPr>
              <w:t xml:space="preserve"> </w:t>
            </w:r>
            <w:r w:rsidR="000768C0" w:rsidRPr="00901717">
              <w:rPr>
                <w:sz w:val="28"/>
                <w:szCs w:val="28"/>
                <w:lang w:val="uk-UA"/>
              </w:rPr>
              <w:t>Міністерства захисту довкілля та природних ресурсів України</w:t>
            </w:r>
            <w:r w:rsidR="00441418" w:rsidRPr="00901717">
              <w:rPr>
                <w:sz w:val="28"/>
                <w:szCs w:val="28"/>
                <w:lang w:val="uk-UA"/>
              </w:rPr>
              <w:t xml:space="preserve"> </w:t>
            </w:r>
            <w:r w:rsidR="00564C58" w:rsidRPr="00901717">
              <w:rPr>
                <w:sz w:val="28"/>
                <w:szCs w:val="28"/>
                <w:lang w:val="uk-UA"/>
              </w:rPr>
              <w:t>«Про затвердження Порядку ведення обліку та подання звітності операторами контрольованих речовин, що переміщують через митну територію України, розміщують на ринку, використовують та здійснюють поводження з контрольованими речовинами, товарами та обладнанням»</w:t>
            </w:r>
            <w:r w:rsidR="00AB312B" w:rsidRPr="009017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0768C0" w:rsidP="00AB312B">
            <w:pPr>
              <w:jc w:val="both"/>
              <w:rPr>
                <w:sz w:val="28"/>
                <w:szCs w:val="28"/>
                <w:lang w:val="uk-UA"/>
              </w:rPr>
            </w:pPr>
            <w:r w:rsidRPr="00901717">
              <w:rPr>
                <w:sz w:val="28"/>
                <w:lang w:val="uk-UA"/>
              </w:rPr>
              <w:t xml:space="preserve">Забезпечення виконання частини третьої </w:t>
            </w:r>
            <w:r w:rsidRPr="00901717">
              <w:rPr>
                <w:bCs/>
                <w:sz w:val="28"/>
                <w:shd w:val="clear" w:color="auto" w:fill="FFFFFF"/>
                <w:lang w:val="uk-UA"/>
              </w:rPr>
              <w:t xml:space="preserve">статті </w:t>
            </w:r>
            <w:r w:rsidRPr="00901717">
              <w:rPr>
                <w:sz w:val="28"/>
                <w:szCs w:val="28"/>
                <w:lang w:val="uk-UA"/>
              </w:rPr>
              <w:t xml:space="preserve">3 Закону України «Про регулювання господарської діяльності з </w:t>
            </w:r>
            <w:proofErr w:type="spellStart"/>
            <w:r w:rsidRPr="00901717">
              <w:rPr>
                <w:sz w:val="28"/>
                <w:szCs w:val="28"/>
                <w:lang w:val="uk-UA"/>
              </w:rPr>
              <w:t>озоноруйнівними</w:t>
            </w:r>
            <w:proofErr w:type="spellEnd"/>
            <w:r w:rsidRPr="00901717">
              <w:rPr>
                <w:sz w:val="28"/>
                <w:szCs w:val="28"/>
                <w:lang w:val="uk-UA"/>
              </w:rPr>
              <w:t xml:space="preserve"> речовинами та </w:t>
            </w:r>
            <w:proofErr w:type="spellStart"/>
            <w:r w:rsidRPr="00901717">
              <w:rPr>
                <w:sz w:val="28"/>
                <w:szCs w:val="28"/>
                <w:lang w:val="uk-UA"/>
              </w:rPr>
              <w:t>фторованими</w:t>
            </w:r>
            <w:proofErr w:type="spellEnd"/>
            <w:r w:rsidRPr="00901717">
              <w:rPr>
                <w:sz w:val="28"/>
                <w:szCs w:val="28"/>
                <w:lang w:val="uk-UA"/>
              </w:rPr>
              <w:t xml:space="preserve"> парниковими газами»</w:t>
            </w:r>
            <w:r w:rsidR="00AB312B" w:rsidRPr="0090171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0768C0" w:rsidP="00AB312B">
            <w:pPr>
              <w:ind w:left="-108" w:right="-108" w:firstLine="141"/>
              <w:jc w:val="center"/>
              <w:rPr>
                <w:sz w:val="28"/>
                <w:szCs w:val="28"/>
                <w:lang w:val="uk-UA"/>
              </w:rPr>
            </w:pPr>
            <w:r w:rsidRPr="00901717">
              <w:rPr>
                <w:color w:val="000000"/>
                <w:sz w:val="28"/>
                <w:szCs w:val="28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901717" w:rsidRDefault="00564C58" w:rsidP="00FA29D7">
            <w:pPr>
              <w:jc w:val="center"/>
              <w:rPr>
                <w:sz w:val="28"/>
                <w:szCs w:val="28"/>
                <w:lang w:val="uk-UA"/>
              </w:rPr>
            </w:pPr>
            <w:r w:rsidRPr="00901717">
              <w:rPr>
                <w:sz w:val="28"/>
                <w:szCs w:val="28"/>
                <w:lang w:val="uk-UA"/>
              </w:rPr>
              <w:t>травень</w:t>
            </w:r>
            <w:r w:rsidR="002231EB" w:rsidRPr="00901717">
              <w:rPr>
                <w:sz w:val="28"/>
                <w:szCs w:val="28"/>
                <w:lang w:val="uk-UA"/>
              </w:rPr>
              <w:t xml:space="preserve"> 202</w:t>
            </w:r>
            <w:r w:rsidR="00FA29D7" w:rsidRPr="00901717">
              <w:rPr>
                <w:sz w:val="28"/>
                <w:szCs w:val="28"/>
                <w:lang w:val="uk-UA"/>
              </w:rPr>
              <w:t>3</w:t>
            </w:r>
            <w:r w:rsidR="00274D6B" w:rsidRPr="00901717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116EDE" w:rsidRPr="00AE6321" w:rsidRDefault="00116EDE" w:rsidP="00116EDE">
      <w:pPr>
        <w:rPr>
          <w:sz w:val="18"/>
          <w:lang w:val="uk-UA"/>
        </w:rPr>
      </w:pPr>
    </w:p>
    <w:p w:rsidR="00116EDE" w:rsidRPr="00901717" w:rsidRDefault="00202432" w:rsidP="00116EDE">
      <w:pPr>
        <w:jc w:val="center"/>
        <w:rPr>
          <w:lang w:val="uk-UA"/>
        </w:rPr>
      </w:pPr>
      <w:r w:rsidRPr="00901717">
        <w:rPr>
          <w:lang w:val="uk-UA"/>
        </w:rPr>
        <w:t>__________________________________________</w:t>
      </w:r>
      <w:r w:rsidR="006646CD" w:rsidRPr="00901717">
        <w:rPr>
          <w:lang w:val="uk-UA"/>
        </w:rPr>
        <w:t>_________________</w:t>
      </w:r>
      <w:r w:rsidR="006B293A" w:rsidRPr="00901717">
        <w:rPr>
          <w:lang w:val="uk-UA"/>
        </w:rPr>
        <w:t>________________________________</w:t>
      </w:r>
      <w:r w:rsidR="006563E2" w:rsidRPr="00901717">
        <w:rPr>
          <w:lang w:val="uk-UA"/>
        </w:rPr>
        <w:t>________________</w:t>
      </w:r>
    </w:p>
    <w:sectPr w:rsidR="00116EDE" w:rsidRPr="00901717" w:rsidSect="000F46A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27AD2"/>
    <w:rsid w:val="00043026"/>
    <w:rsid w:val="000715E1"/>
    <w:rsid w:val="000768C0"/>
    <w:rsid w:val="000907B3"/>
    <w:rsid w:val="000A31BA"/>
    <w:rsid w:val="000B09E9"/>
    <w:rsid w:val="000B251C"/>
    <w:rsid w:val="000B469F"/>
    <w:rsid w:val="000D5391"/>
    <w:rsid w:val="000F46AC"/>
    <w:rsid w:val="00113C01"/>
    <w:rsid w:val="00116EDE"/>
    <w:rsid w:val="001235E8"/>
    <w:rsid w:val="0012487D"/>
    <w:rsid w:val="001722F0"/>
    <w:rsid w:val="0017519A"/>
    <w:rsid w:val="00183750"/>
    <w:rsid w:val="001A64B8"/>
    <w:rsid w:val="001D3AE4"/>
    <w:rsid w:val="001F3CE1"/>
    <w:rsid w:val="00202432"/>
    <w:rsid w:val="002066D1"/>
    <w:rsid w:val="002228BD"/>
    <w:rsid w:val="002231EB"/>
    <w:rsid w:val="00230C19"/>
    <w:rsid w:val="0025282E"/>
    <w:rsid w:val="002725D5"/>
    <w:rsid w:val="002728C8"/>
    <w:rsid w:val="00274D6B"/>
    <w:rsid w:val="0029302B"/>
    <w:rsid w:val="002B0F37"/>
    <w:rsid w:val="002B1188"/>
    <w:rsid w:val="002F6E78"/>
    <w:rsid w:val="00300D4F"/>
    <w:rsid w:val="0031790E"/>
    <w:rsid w:val="00323EB5"/>
    <w:rsid w:val="00326222"/>
    <w:rsid w:val="00377566"/>
    <w:rsid w:val="00390BB3"/>
    <w:rsid w:val="00390D3C"/>
    <w:rsid w:val="003B1811"/>
    <w:rsid w:val="003B58E9"/>
    <w:rsid w:val="003F4C4B"/>
    <w:rsid w:val="004207EB"/>
    <w:rsid w:val="00422847"/>
    <w:rsid w:val="00423868"/>
    <w:rsid w:val="00434AF2"/>
    <w:rsid w:val="00441418"/>
    <w:rsid w:val="00447465"/>
    <w:rsid w:val="004540E8"/>
    <w:rsid w:val="004553BC"/>
    <w:rsid w:val="00467565"/>
    <w:rsid w:val="00492A87"/>
    <w:rsid w:val="005354F6"/>
    <w:rsid w:val="0054082D"/>
    <w:rsid w:val="00564C58"/>
    <w:rsid w:val="00574E5F"/>
    <w:rsid w:val="005B0D7F"/>
    <w:rsid w:val="005C5B4E"/>
    <w:rsid w:val="005F321C"/>
    <w:rsid w:val="00610A0A"/>
    <w:rsid w:val="00624191"/>
    <w:rsid w:val="00636D51"/>
    <w:rsid w:val="00647970"/>
    <w:rsid w:val="006563E2"/>
    <w:rsid w:val="006646CD"/>
    <w:rsid w:val="00665CD9"/>
    <w:rsid w:val="00672E90"/>
    <w:rsid w:val="00696888"/>
    <w:rsid w:val="006A0A3F"/>
    <w:rsid w:val="006B293A"/>
    <w:rsid w:val="006D2460"/>
    <w:rsid w:val="006E12D4"/>
    <w:rsid w:val="006E684F"/>
    <w:rsid w:val="00726020"/>
    <w:rsid w:val="007267C1"/>
    <w:rsid w:val="00727613"/>
    <w:rsid w:val="007305B8"/>
    <w:rsid w:val="00745C3D"/>
    <w:rsid w:val="00746B3C"/>
    <w:rsid w:val="00750D31"/>
    <w:rsid w:val="00782C89"/>
    <w:rsid w:val="00784B7A"/>
    <w:rsid w:val="0078586F"/>
    <w:rsid w:val="00786AF1"/>
    <w:rsid w:val="007A63B6"/>
    <w:rsid w:val="007A6E71"/>
    <w:rsid w:val="007B37FC"/>
    <w:rsid w:val="007C2B54"/>
    <w:rsid w:val="007D6DFC"/>
    <w:rsid w:val="007F5AB6"/>
    <w:rsid w:val="008134FC"/>
    <w:rsid w:val="00821520"/>
    <w:rsid w:val="00863AE1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DA5"/>
    <w:rsid w:val="008F275A"/>
    <w:rsid w:val="00901717"/>
    <w:rsid w:val="00912305"/>
    <w:rsid w:val="00920BD6"/>
    <w:rsid w:val="00925464"/>
    <w:rsid w:val="00933768"/>
    <w:rsid w:val="00945D64"/>
    <w:rsid w:val="00960B12"/>
    <w:rsid w:val="009653F0"/>
    <w:rsid w:val="00971831"/>
    <w:rsid w:val="00977F5B"/>
    <w:rsid w:val="00985C88"/>
    <w:rsid w:val="009D7D2A"/>
    <w:rsid w:val="009F20B2"/>
    <w:rsid w:val="009F584C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B312B"/>
    <w:rsid w:val="00AC7512"/>
    <w:rsid w:val="00AD366A"/>
    <w:rsid w:val="00AE3BB7"/>
    <w:rsid w:val="00AE6321"/>
    <w:rsid w:val="00B376B9"/>
    <w:rsid w:val="00B81808"/>
    <w:rsid w:val="00B9393A"/>
    <w:rsid w:val="00BA68B9"/>
    <w:rsid w:val="00BC409C"/>
    <w:rsid w:val="00BD5738"/>
    <w:rsid w:val="00BE1783"/>
    <w:rsid w:val="00C15DC4"/>
    <w:rsid w:val="00C15ED6"/>
    <w:rsid w:val="00C163EF"/>
    <w:rsid w:val="00C42AEF"/>
    <w:rsid w:val="00C453EC"/>
    <w:rsid w:val="00C6299F"/>
    <w:rsid w:val="00C746D4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E11B1"/>
    <w:rsid w:val="00CE1A89"/>
    <w:rsid w:val="00CE61FB"/>
    <w:rsid w:val="00CE6D47"/>
    <w:rsid w:val="00CE7A6D"/>
    <w:rsid w:val="00D047CF"/>
    <w:rsid w:val="00D16E1D"/>
    <w:rsid w:val="00D2037B"/>
    <w:rsid w:val="00D314D6"/>
    <w:rsid w:val="00D33B7E"/>
    <w:rsid w:val="00D449BB"/>
    <w:rsid w:val="00D61488"/>
    <w:rsid w:val="00D63AF3"/>
    <w:rsid w:val="00D746D9"/>
    <w:rsid w:val="00D9001C"/>
    <w:rsid w:val="00DC4610"/>
    <w:rsid w:val="00DE3E55"/>
    <w:rsid w:val="00DF0564"/>
    <w:rsid w:val="00E0218D"/>
    <w:rsid w:val="00E11573"/>
    <w:rsid w:val="00E2176B"/>
    <w:rsid w:val="00E23DCF"/>
    <w:rsid w:val="00E2640F"/>
    <w:rsid w:val="00E27945"/>
    <w:rsid w:val="00E27E3D"/>
    <w:rsid w:val="00E41A80"/>
    <w:rsid w:val="00E52A58"/>
    <w:rsid w:val="00E55E96"/>
    <w:rsid w:val="00E61176"/>
    <w:rsid w:val="00F225BA"/>
    <w:rsid w:val="00F5400C"/>
    <w:rsid w:val="00F7528D"/>
    <w:rsid w:val="00FA29D7"/>
    <w:rsid w:val="00FB6850"/>
    <w:rsid w:val="00FC35D5"/>
    <w:rsid w:val="00FC4037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DDFB7-89EB-42A0-BB8E-5D50976F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  <w:rsid w:val="00782C89"/>
  </w:style>
  <w:style w:type="character" w:styleId="a4">
    <w:name w:val="Strong"/>
    <w:uiPriority w:val="22"/>
    <w:qFormat/>
    <w:rsid w:val="00F225BA"/>
    <w:rPr>
      <w:b/>
      <w:bCs/>
    </w:rPr>
  </w:style>
  <w:style w:type="paragraph" w:customStyle="1" w:styleId="a5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6646C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uk-UA"/>
    </w:rPr>
  </w:style>
  <w:style w:type="paragraph" w:customStyle="1" w:styleId="1">
    <w:name w:val="Без интервала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8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8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Ульвак Марина Вікторівна</cp:lastModifiedBy>
  <cp:revision>2</cp:revision>
  <cp:lastPrinted>2023-02-09T07:29:00Z</cp:lastPrinted>
  <dcterms:created xsi:type="dcterms:W3CDTF">2023-02-09T07:29:00Z</dcterms:created>
  <dcterms:modified xsi:type="dcterms:W3CDTF">2023-02-09T07:29:00Z</dcterms:modified>
</cp:coreProperties>
</file>