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9E726" w14:textId="2C87191D" w:rsidR="00FB57DB" w:rsidRPr="00426874" w:rsidRDefault="00FB57DB" w:rsidP="00FB57DB">
      <w:pPr>
        <w:pStyle w:val="1"/>
        <w:spacing w:before="0"/>
        <w:ind w:right="-284" w:firstLine="5670"/>
        <w:jc w:val="left"/>
        <w:rPr>
          <w:sz w:val="24"/>
          <w:szCs w:val="24"/>
        </w:rPr>
      </w:pPr>
      <w:bookmarkStart w:id="0" w:name="_Toc511130951"/>
      <w:bookmarkStart w:id="1" w:name="_Toc525563121"/>
      <w:bookmarkStart w:id="2" w:name="_Toc3472290"/>
      <w:r w:rsidRPr="00426874">
        <w:rPr>
          <w:sz w:val="24"/>
          <w:szCs w:val="24"/>
        </w:rPr>
        <w:t>Додаток IV до Технічного регламенту</w:t>
      </w:r>
    </w:p>
    <w:p w14:paraId="0C89E12C" w14:textId="77777777" w:rsidR="00FB57DB" w:rsidRPr="00426874" w:rsidRDefault="00FB57DB" w:rsidP="00352915">
      <w:pPr>
        <w:pStyle w:val="1"/>
        <w:spacing w:before="0"/>
      </w:pPr>
    </w:p>
    <w:p w14:paraId="56DE2782" w14:textId="77777777" w:rsidR="00703834" w:rsidRPr="00426874" w:rsidRDefault="00703834" w:rsidP="00352915">
      <w:pPr>
        <w:pStyle w:val="1"/>
        <w:spacing w:before="0"/>
      </w:pPr>
      <w:r w:rsidRPr="00426874">
        <w:t>ДОДАТОК IV</w:t>
      </w:r>
      <w:bookmarkEnd w:id="0"/>
      <w:bookmarkEnd w:id="1"/>
      <w:bookmarkEnd w:id="2"/>
      <w:r w:rsidRPr="00426874">
        <w:t xml:space="preserve"> </w:t>
      </w:r>
      <w:bookmarkStart w:id="3" w:name="_Toc511130952"/>
    </w:p>
    <w:p w14:paraId="239E9379" w14:textId="77777777" w:rsidR="00703834" w:rsidRPr="00426874" w:rsidRDefault="00703834" w:rsidP="00352915">
      <w:pPr>
        <w:pStyle w:val="afd"/>
        <w:jc w:val="center"/>
        <w:rPr>
          <w:color w:val="000000" w:themeColor="text1"/>
          <w:sz w:val="28"/>
          <w:szCs w:val="28"/>
          <w:lang w:val="uk-UA"/>
        </w:rPr>
      </w:pPr>
      <w:r w:rsidRPr="00426874">
        <w:rPr>
          <w:color w:val="000000" w:themeColor="text1"/>
          <w:sz w:val="28"/>
          <w:szCs w:val="28"/>
          <w:lang w:val="uk-UA"/>
        </w:rPr>
        <w:t xml:space="preserve">ПЕРЕЛІК ТА КРИТЕРІЇ ВИБОРУ </w:t>
      </w:r>
      <w:r w:rsidR="0086761C" w:rsidRPr="00426874">
        <w:rPr>
          <w:color w:val="000000" w:themeColor="text1"/>
          <w:sz w:val="28"/>
          <w:szCs w:val="28"/>
          <w:lang w:val="uk-UA"/>
        </w:rPr>
        <w:t>ПОПЕРЕДЖЕНЬ ПРО НЕБЕЗПЕЧНИЙ ВПЛИВ</w:t>
      </w:r>
      <w:bookmarkEnd w:id="3"/>
    </w:p>
    <w:p w14:paraId="3781D578" w14:textId="77777777" w:rsidR="00352915" w:rsidRPr="00426874" w:rsidRDefault="00352915" w:rsidP="00352915">
      <w:pPr>
        <w:pStyle w:val="afd"/>
        <w:jc w:val="center"/>
        <w:rPr>
          <w:color w:val="000000" w:themeColor="text1"/>
          <w:sz w:val="28"/>
          <w:szCs w:val="28"/>
          <w:lang w:val="uk-UA"/>
        </w:rPr>
      </w:pPr>
    </w:p>
    <w:p w14:paraId="158C5C5B" w14:textId="77777777" w:rsidR="00703834" w:rsidRPr="00426874" w:rsidRDefault="00703834" w:rsidP="00703834">
      <w:pPr>
        <w:pStyle w:val="aff6"/>
        <w:spacing w:before="0" w:after="0"/>
        <w:ind w:left="0" w:firstLine="709"/>
        <w:rPr>
          <w:color w:val="000000" w:themeColor="text1"/>
        </w:rPr>
      </w:pPr>
      <w:bookmarkStart w:id="4" w:name="_Частина_А._(Чи"/>
      <w:bookmarkEnd w:id="4"/>
      <w:r w:rsidRPr="00426874">
        <w:rPr>
          <w:color w:val="000000" w:themeColor="text1"/>
        </w:rPr>
        <w:t xml:space="preserve">У цьому Додатку викладена матриця, яка включає рекомендовані </w:t>
      </w:r>
      <w:r w:rsidR="0086761C" w:rsidRPr="00426874">
        <w:rPr>
          <w:color w:val="000000" w:themeColor="text1"/>
        </w:rPr>
        <w:t>попередження про небезпечний вплив</w:t>
      </w:r>
      <w:r w:rsidRPr="00426874">
        <w:rPr>
          <w:color w:val="000000" w:themeColor="text1"/>
        </w:rPr>
        <w:t xml:space="preserve"> для кожного </w:t>
      </w:r>
      <w:r w:rsidR="0086761C" w:rsidRPr="00426874">
        <w:rPr>
          <w:color w:val="000000" w:themeColor="text1"/>
        </w:rPr>
        <w:t>класу небезпечності</w:t>
      </w:r>
      <w:r w:rsidRPr="00426874">
        <w:rPr>
          <w:color w:val="000000" w:themeColor="text1"/>
        </w:rPr>
        <w:t xml:space="preserve"> та категорії у межах класу структуровані за типом відповідних заходів. Матриця допомагає у виборі відповідних </w:t>
      </w:r>
      <w:r w:rsidR="0086761C" w:rsidRPr="00426874">
        <w:rPr>
          <w:color w:val="000000" w:themeColor="text1"/>
        </w:rPr>
        <w:t>попереджень про небезпечний вплив</w:t>
      </w:r>
      <w:r w:rsidRPr="00426874">
        <w:rPr>
          <w:color w:val="000000" w:themeColor="text1"/>
        </w:rPr>
        <w:t xml:space="preserve"> і включає елементи для всіх типів відповідних заходів. Повинні використовуватись всі конкретні елементи, які стосуються певних </w:t>
      </w:r>
      <w:r w:rsidR="0086761C" w:rsidRPr="00426874">
        <w:rPr>
          <w:color w:val="000000" w:themeColor="text1"/>
        </w:rPr>
        <w:t>класів небезпечності</w:t>
      </w:r>
      <w:r w:rsidRPr="00426874">
        <w:rPr>
          <w:color w:val="000000" w:themeColor="text1"/>
        </w:rPr>
        <w:t xml:space="preserve">. Крім того, там, де це доречно, також слід використовувати загальні попереджувальні вислови, які не пов'язані з певним </w:t>
      </w:r>
      <w:r w:rsidR="0086761C" w:rsidRPr="00426874">
        <w:rPr>
          <w:color w:val="000000" w:themeColor="text1"/>
        </w:rPr>
        <w:t>класом небезпечності</w:t>
      </w:r>
      <w:r w:rsidRPr="00426874">
        <w:rPr>
          <w:color w:val="000000" w:themeColor="text1"/>
        </w:rPr>
        <w:t xml:space="preserve"> або категорією у межах класу.</w:t>
      </w:r>
    </w:p>
    <w:p w14:paraId="44BFC8E7" w14:textId="7738DD2C" w:rsidR="00703834" w:rsidRPr="00426874" w:rsidRDefault="00703834" w:rsidP="00703834">
      <w:pPr>
        <w:pStyle w:val="aff6"/>
        <w:spacing w:before="0" w:after="0"/>
        <w:ind w:left="0" w:firstLine="709"/>
        <w:rPr>
          <w:color w:val="000000" w:themeColor="text1"/>
        </w:rPr>
      </w:pPr>
      <w:r w:rsidRPr="00426874">
        <w:rPr>
          <w:color w:val="000000" w:themeColor="text1"/>
        </w:rPr>
        <w:t xml:space="preserve">Для забезпечення гнучкості у застосуванні </w:t>
      </w:r>
      <w:r w:rsidR="0086761C" w:rsidRPr="00426874">
        <w:rPr>
          <w:color w:val="000000" w:themeColor="text1"/>
        </w:rPr>
        <w:t>попереджень про небезпечний вплив</w:t>
      </w:r>
      <w:r w:rsidRPr="00426874">
        <w:rPr>
          <w:color w:val="000000" w:themeColor="text1"/>
        </w:rPr>
        <w:t xml:space="preserve"> рекомендується використовувати комбінації або консолідації таких висловів з метою заощадження площі етикетки та покращення читання висловів. Матриця та таблиці цього </w:t>
      </w:r>
      <w:r w:rsidR="0086761C" w:rsidRPr="00426874">
        <w:rPr>
          <w:color w:val="000000" w:themeColor="text1"/>
        </w:rPr>
        <w:t>Д</w:t>
      </w:r>
      <w:r w:rsidRPr="00426874">
        <w:rPr>
          <w:color w:val="000000" w:themeColor="text1"/>
        </w:rPr>
        <w:t xml:space="preserve">одатка містять ряд комбінованих </w:t>
      </w:r>
      <w:r w:rsidR="0086761C" w:rsidRPr="00426874">
        <w:rPr>
          <w:color w:val="000000" w:themeColor="text1"/>
        </w:rPr>
        <w:t>попереджень про небезпечний вплив</w:t>
      </w:r>
      <w:r w:rsidRPr="00426874">
        <w:rPr>
          <w:color w:val="000000" w:themeColor="text1"/>
        </w:rPr>
        <w:t xml:space="preserve">. Однак це лише приклади, а постачальники можуть додатково поєднувати та консолідувати вислови, якщо це покращить чіткість та зрозумілість інформації, яку необхідно розмістити на етикетці відповідно до пунктів 71 </w:t>
      </w:r>
      <w:r w:rsidR="0086761C" w:rsidRPr="00426874">
        <w:rPr>
          <w:color w:val="000000" w:themeColor="text1"/>
        </w:rPr>
        <w:t xml:space="preserve">- </w:t>
      </w:r>
      <w:r w:rsidRPr="00426874">
        <w:rPr>
          <w:color w:val="000000" w:themeColor="text1"/>
        </w:rPr>
        <w:t xml:space="preserve">73 та відповідно до пунктів </w:t>
      </w:r>
      <w:r w:rsidR="0086761C" w:rsidRPr="00426874">
        <w:rPr>
          <w:color w:val="000000" w:themeColor="text1"/>
        </w:rPr>
        <w:t>8</w:t>
      </w:r>
      <w:r w:rsidR="00714270" w:rsidRPr="00426874">
        <w:rPr>
          <w:color w:val="000000" w:themeColor="text1"/>
        </w:rPr>
        <w:t>8</w:t>
      </w:r>
      <w:r w:rsidRPr="00426874">
        <w:rPr>
          <w:color w:val="000000" w:themeColor="text1"/>
        </w:rPr>
        <w:t xml:space="preserve"> </w:t>
      </w:r>
      <w:r w:rsidR="0086761C" w:rsidRPr="00426874">
        <w:rPr>
          <w:color w:val="000000" w:themeColor="text1"/>
        </w:rPr>
        <w:t>-</w:t>
      </w:r>
      <w:r w:rsidRPr="00426874">
        <w:rPr>
          <w:color w:val="000000" w:themeColor="text1"/>
        </w:rPr>
        <w:t xml:space="preserve"> </w:t>
      </w:r>
      <w:r w:rsidR="00714270" w:rsidRPr="00426874">
        <w:rPr>
          <w:color w:val="000000" w:themeColor="text1"/>
        </w:rPr>
        <w:t>92</w:t>
      </w:r>
      <w:r w:rsidRPr="00426874">
        <w:rPr>
          <w:color w:val="000000" w:themeColor="text1"/>
        </w:rPr>
        <w:t xml:space="preserve"> </w:t>
      </w:r>
      <w:r w:rsidR="00A66F69" w:rsidRPr="00426874">
        <w:rPr>
          <w:color w:val="000000" w:themeColor="text1"/>
        </w:rPr>
        <w:t>цього Технічного регламенту</w:t>
      </w:r>
      <w:r w:rsidRPr="00426874">
        <w:rPr>
          <w:color w:val="000000" w:themeColor="text1"/>
        </w:rPr>
        <w:t>.</w:t>
      </w:r>
    </w:p>
    <w:p w14:paraId="0C8B2874" w14:textId="564D4FCB" w:rsidR="00703834" w:rsidRPr="00426874" w:rsidRDefault="00703834" w:rsidP="00703834">
      <w:pPr>
        <w:pStyle w:val="aff6"/>
        <w:spacing w:before="0" w:after="0"/>
        <w:ind w:left="0" w:firstLine="709"/>
        <w:rPr>
          <w:color w:val="000000" w:themeColor="text1"/>
        </w:rPr>
      </w:pPr>
      <w:r w:rsidRPr="00426874">
        <w:rPr>
          <w:color w:val="000000" w:themeColor="text1"/>
        </w:rPr>
        <w:t xml:space="preserve">Незважаючи на вимоги пунктів 71 </w:t>
      </w:r>
      <w:r w:rsidR="0086761C" w:rsidRPr="00426874">
        <w:rPr>
          <w:color w:val="000000" w:themeColor="text1"/>
        </w:rPr>
        <w:t>-</w:t>
      </w:r>
      <w:r w:rsidRPr="00426874">
        <w:rPr>
          <w:color w:val="000000" w:themeColor="text1"/>
        </w:rPr>
        <w:t xml:space="preserve"> 73 </w:t>
      </w:r>
      <w:r w:rsidR="00A66F69" w:rsidRPr="00426874">
        <w:rPr>
          <w:color w:val="000000" w:themeColor="text1"/>
        </w:rPr>
        <w:t>цього Технічного регламенту</w:t>
      </w:r>
      <w:r w:rsidRPr="00426874">
        <w:rPr>
          <w:color w:val="000000" w:themeColor="text1"/>
        </w:rPr>
        <w:t xml:space="preserve">, </w:t>
      </w:r>
      <w:r w:rsidR="0086761C" w:rsidRPr="00426874">
        <w:rPr>
          <w:color w:val="000000" w:themeColor="text1"/>
        </w:rPr>
        <w:t>попередження про небезпечний вплив</w:t>
      </w:r>
      <w:r w:rsidRPr="00426874">
        <w:rPr>
          <w:color w:val="000000" w:themeColor="text1"/>
        </w:rPr>
        <w:t xml:space="preserve">, які розміщуються на етикетці або у паспорті безпечності хімічної продукції, можуть містити незначні текстові відхилення від наведених у цьому Додатку, якщо ці відхилення сприяють передачі </w:t>
      </w:r>
      <w:r w:rsidR="0086761C" w:rsidRPr="00426874">
        <w:rPr>
          <w:color w:val="000000" w:themeColor="text1"/>
        </w:rPr>
        <w:t xml:space="preserve">необхідної </w:t>
      </w:r>
      <w:r w:rsidRPr="00426874">
        <w:rPr>
          <w:color w:val="000000" w:themeColor="text1"/>
        </w:rPr>
        <w:t>інформації</w:t>
      </w:r>
      <w:r w:rsidR="0086761C" w:rsidRPr="00426874">
        <w:rPr>
          <w:color w:val="000000" w:themeColor="text1"/>
        </w:rPr>
        <w:t xml:space="preserve"> </w:t>
      </w:r>
      <w:r w:rsidRPr="00426874">
        <w:rPr>
          <w:color w:val="000000" w:themeColor="text1"/>
        </w:rPr>
        <w:t xml:space="preserve">користувачу та не применшують або іншим чином не компроментують надані поради щодо забезпечення </w:t>
      </w:r>
      <w:r w:rsidR="0086761C" w:rsidRPr="00426874">
        <w:rPr>
          <w:color w:val="000000" w:themeColor="text1"/>
        </w:rPr>
        <w:t xml:space="preserve">хімічної </w:t>
      </w:r>
      <w:r w:rsidRPr="00426874">
        <w:rPr>
          <w:color w:val="000000" w:themeColor="text1"/>
        </w:rPr>
        <w:t>безпеки. Відхилення можуть включати варіанти написання, синоніми або інші еквівалентні терміни, які властиві певному регіону, куди відповідна хімічна продукція поста</w:t>
      </w:r>
      <w:r w:rsidR="0086761C" w:rsidRPr="00426874">
        <w:rPr>
          <w:color w:val="000000" w:themeColor="text1"/>
        </w:rPr>
        <w:t>ча</w:t>
      </w:r>
      <w:r w:rsidRPr="00426874">
        <w:rPr>
          <w:color w:val="000000" w:themeColor="text1"/>
        </w:rPr>
        <w:t>ється та де використовується.</w:t>
      </w:r>
    </w:p>
    <w:p w14:paraId="519B9825" w14:textId="77777777" w:rsidR="00703834" w:rsidRPr="00426874" w:rsidRDefault="00703834" w:rsidP="00703834">
      <w:pPr>
        <w:pStyle w:val="aff6"/>
        <w:spacing w:before="0" w:after="0"/>
        <w:ind w:left="0" w:firstLine="709"/>
        <w:rPr>
          <w:color w:val="000000" w:themeColor="text1"/>
        </w:rPr>
      </w:pPr>
      <w:r w:rsidRPr="00426874">
        <w:rPr>
          <w:color w:val="000000" w:themeColor="text1"/>
        </w:rPr>
        <w:t xml:space="preserve">Якщо в колонці (2) у тексті деяких </w:t>
      </w:r>
      <w:r w:rsidR="0086761C" w:rsidRPr="00426874">
        <w:rPr>
          <w:color w:val="000000" w:themeColor="text1"/>
        </w:rPr>
        <w:t>попереджень про небезпечний вплив</w:t>
      </w:r>
      <w:r w:rsidRPr="00426874">
        <w:rPr>
          <w:color w:val="000000" w:themeColor="text1"/>
        </w:rPr>
        <w:t xml:space="preserve"> з'являються квадратні дужки [...], це вказує на те, що текст у квадратних дужках не підходить для кожного випадку і повинен використовуватися лише за певних обставин. У цих випадках у колонці (5) наведені вказівки, які пояснюють, коли цей текст слід використовувати.</w:t>
      </w:r>
    </w:p>
    <w:p w14:paraId="5928B183" w14:textId="77777777" w:rsidR="00703834" w:rsidRPr="00426874" w:rsidRDefault="00703834" w:rsidP="00703834">
      <w:pPr>
        <w:pStyle w:val="aff6"/>
        <w:spacing w:before="0" w:after="0"/>
        <w:ind w:left="0" w:firstLine="709"/>
        <w:rPr>
          <w:color w:val="000000" w:themeColor="text1"/>
        </w:rPr>
      </w:pPr>
      <w:r w:rsidRPr="00426874">
        <w:rPr>
          <w:color w:val="000000" w:themeColor="text1"/>
        </w:rPr>
        <w:t xml:space="preserve">Якщо в колонці (2) у тексті деяких </w:t>
      </w:r>
      <w:r w:rsidR="0086761C" w:rsidRPr="00426874">
        <w:rPr>
          <w:color w:val="000000" w:themeColor="text1"/>
        </w:rPr>
        <w:t>попереджень про небезпечний вплив</w:t>
      </w:r>
      <w:r w:rsidRPr="00426874">
        <w:rPr>
          <w:color w:val="000000" w:themeColor="text1"/>
        </w:rPr>
        <w:t xml:space="preserve"> з'являється скісна риска [/], це означає, що потрібно зробити вибір між висловами, які вона відокремлює, відповідно до вказівок, які наведені у колонці (5). Якщо в колонці (2) у тексті деяких </w:t>
      </w:r>
      <w:r w:rsidR="0086761C" w:rsidRPr="00426874">
        <w:rPr>
          <w:color w:val="000000" w:themeColor="text1"/>
        </w:rPr>
        <w:t>попереджень про небезпечний вплив</w:t>
      </w:r>
      <w:r w:rsidRPr="00426874">
        <w:rPr>
          <w:color w:val="000000" w:themeColor="text1"/>
        </w:rPr>
        <w:t xml:space="preserve"> з'являються три крапки [...], в колонці (5) надаються вказівки щодо інформації, яка повинна бути зазначена. </w:t>
      </w:r>
    </w:p>
    <w:p w14:paraId="092EC1EA" w14:textId="0AE7219B" w:rsidR="00703834" w:rsidRPr="00426874" w:rsidRDefault="00703834" w:rsidP="00703834">
      <w:pPr>
        <w:pStyle w:val="aff6"/>
        <w:spacing w:before="0" w:after="0"/>
        <w:ind w:left="0" w:firstLine="709"/>
        <w:rPr>
          <w:color w:val="000000" w:themeColor="text1"/>
        </w:rPr>
      </w:pPr>
      <w:r w:rsidRPr="00426874">
        <w:rPr>
          <w:color w:val="000000" w:themeColor="text1"/>
        </w:rPr>
        <w:lastRenderedPageBreak/>
        <w:t xml:space="preserve">У випадку, коли текст у колонці (5) вказує на те, що попередження </w:t>
      </w:r>
      <w:r w:rsidR="0086761C" w:rsidRPr="00426874">
        <w:rPr>
          <w:color w:val="000000" w:themeColor="text1"/>
        </w:rPr>
        <w:t xml:space="preserve">про </w:t>
      </w:r>
      <w:r w:rsidRPr="00426874">
        <w:rPr>
          <w:color w:val="000000" w:themeColor="text1"/>
        </w:rPr>
        <w:t>небезпечн</w:t>
      </w:r>
      <w:r w:rsidR="0086761C" w:rsidRPr="00426874">
        <w:rPr>
          <w:color w:val="000000" w:themeColor="text1"/>
        </w:rPr>
        <w:t>ий</w:t>
      </w:r>
      <w:r w:rsidRPr="00426874">
        <w:rPr>
          <w:color w:val="000000" w:themeColor="text1"/>
        </w:rPr>
        <w:t xml:space="preserve"> вплив можна опустити, якщо на етикетці вказан</w:t>
      </w:r>
      <w:r w:rsidR="0086761C" w:rsidRPr="00426874">
        <w:rPr>
          <w:color w:val="000000" w:themeColor="text1"/>
        </w:rPr>
        <w:t>е</w:t>
      </w:r>
      <w:r w:rsidRPr="00426874">
        <w:rPr>
          <w:color w:val="000000" w:themeColor="text1"/>
        </w:rPr>
        <w:t xml:space="preserve"> інш</w:t>
      </w:r>
      <w:r w:rsidR="0086761C" w:rsidRPr="00426874">
        <w:rPr>
          <w:color w:val="000000" w:themeColor="text1"/>
        </w:rPr>
        <w:t>е</w:t>
      </w:r>
      <w:r w:rsidRPr="00426874">
        <w:rPr>
          <w:color w:val="000000" w:themeColor="text1"/>
        </w:rPr>
        <w:t xml:space="preserve"> </w:t>
      </w:r>
      <w:r w:rsidR="0086761C" w:rsidRPr="00426874">
        <w:rPr>
          <w:color w:val="000000" w:themeColor="text1"/>
        </w:rPr>
        <w:t>попередження про небезпечний вплив</w:t>
      </w:r>
      <w:r w:rsidRPr="00426874">
        <w:rPr>
          <w:color w:val="000000" w:themeColor="text1"/>
        </w:rPr>
        <w:t xml:space="preserve">, ця інформація може бути використана для вибору висловів відповідно до пунктів 71 </w:t>
      </w:r>
      <w:r w:rsidR="0086761C" w:rsidRPr="00426874">
        <w:rPr>
          <w:color w:val="000000" w:themeColor="text1"/>
        </w:rPr>
        <w:t>-</w:t>
      </w:r>
      <w:r w:rsidRPr="00426874">
        <w:rPr>
          <w:color w:val="000000" w:themeColor="text1"/>
        </w:rPr>
        <w:t xml:space="preserve"> 73 та відповідно до пунктів </w:t>
      </w:r>
      <w:r w:rsidR="00352915" w:rsidRPr="00426874">
        <w:rPr>
          <w:color w:val="000000" w:themeColor="text1"/>
        </w:rPr>
        <w:br/>
      </w:r>
      <w:r w:rsidR="00714270" w:rsidRPr="00426874">
        <w:rPr>
          <w:color w:val="000000" w:themeColor="text1"/>
        </w:rPr>
        <w:t>88</w:t>
      </w:r>
      <w:r w:rsidR="0086761C" w:rsidRPr="00426874">
        <w:rPr>
          <w:color w:val="000000" w:themeColor="text1"/>
        </w:rPr>
        <w:t xml:space="preserve"> - </w:t>
      </w:r>
      <w:r w:rsidR="00714270" w:rsidRPr="00426874">
        <w:rPr>
          <w:color w:val="000000" w:themeColor="text1"/>
        </w:rPr>
        <w:t>92</w:t>
      </w:r>
      <w:r w:rsidR="0086761C" w:rsidRPr="00426874">
        <w:rPr>
          <w:color w:val="000000" w:themeColor="text1"/>
        </w:rPr>
        <w:t xml:space="preserve"> </w:t>
      </w:r>
      <w:r w:rsidRPr="00426874">
        <w:rPr>
          <w:color w:val="000000" w:themeColor="text1"/>
        </w:rPr>
        <w:t xml:space="preserve"> </w:t>
      </w:r>
      <w:r w:rsidR="00A66F69" w:rsidRPr="00426874">
        <w:rPr>
          <w:color w:val="000000" w:themeColor="text1"/>
        </w:rPr>
        <w:t>цього Технічного регламенту</w:t>
      </w:r>
      <w:r w:rsidRPr="00426874">
        <w:rPr>
          <w:color w:val="000000" w:themeColor="text1"/>
        </w:rPr>
        <w:t>.</w:t>
      </w:r>
    </w:p>
    <w:p w14:paraId="61D1E0E2" w14:textId="77777777" w:rsidR="0086761C" w:rsidRPr="00426874" w:rsidRDefault="0086761C" w:rsidP="00703834">
      <w:pPr>
        <w:pStyle w:val="aff6"/>
        <w:spacing w:before="0" w:after="0"/>
        <w:ind w:left="0" w:firstLine="709"/>
        <w:rPr>
          <w:color w:val="000000" w:themeColor="text1"/>
        </w:rPr>
      </w:pPr>
    </w:p>
    <w:p w14:paraId="4BAD24C1" w14:textId="77777777" w:rsidR="00703834" w:rsidRPr="00426874" w:rsidRDefault="00703834" w:rsidP="0086761C">
      <w:pPr>
        <w:pStyle w:val="16"/>
        <w:ind w:left="-284" w:firstLine="0"/>
        <w:jc w:val="center"/>
      </w:pPr>
      <w:bookmarkStart w:id="5" w:name="_Toc525563122"/>
      <w:bookmarkStart w:id="6" w:name="_Toc3472291"/>
      <w:r w:rsidRPr="00426874">
        <w:t xml:space="preserve">ПЕРЕЛІК </w:t>
      </w:r>
      <w:r w:rsidR="0086761C" w:rsidRPr="00426874">
        <w:t>ПОПЕРЕДЖЕНЬ ПРО НЕБЕЗПЕЧНИЙ ВПЛИВ</w:t>
      </w:r>
      <w:r w:rsidRPr="00426874">
        <w:t xml:space="preserve"> ТА КРИТЕРІЇ ЇХ ВИБОРУ.</w:t>
      </w:r>
      <w:bookmarkEnd w:id="5"/>
      <w:bookmarkEnd w:id="6"/>
    </w:p>
    <w:p w14:paraId="4C67D41C" w14:textId="77777777" w:rsidR="00703834" w:rsidRPr="00426874" w:rsidRDefault="00703834" w:rsidP="00622C5F">
      <w:pPr>
        <w:pStyle w:val="27"/>
        <w:ind w:firstLine="5953"/>
        <w:jc w:val="left"/>
        <w:rPr>
          <w:color w:val="000000" w:themeColor="text1"/>
        </w:rPr>
      </w:pPr>
      <w:bookmarkStart w:id="7" w:name="_Toc525563123"/>
      <w:bookmarkStart w:id="8" w:name="_Toc3472292"/>
      <w:r w:rsidRPr="00426874">
        <w:rPr>
          <w:color w:val="000000" w:themeColor="text1"/>
        </w:rPr>
        <w:t>Таблиця 6.1</w:t>
      </w:r>
      <w:bookmarkEnd w:id="7"/>
      <w:bookmarkEnd w:id="8"/>
    </w:p>
    <w:p w14:paraId="46410166" w14:textId="77777777" w:rsidR="00703834" w:rsidRPr="00426874" w:rsidRDefault="0086761C" w:rsidP="00703834">
      <w:pPr>
        <w:pStyle w:val="27"/>
        <w:jc w:val="center"/>
        <w:rPr>
          <w:color w:val="000000" w:themeColor="text1"/>
        </w:rPr>
      </w:pPr>
      <w:bookmarkStart w:id="9" w:name="_Toc525563124"/>
      <w:bookmarkStart w:id="10" w:name="_Toc3472293"/>
      <w:r w:rsidRPr="00426874">
        <w:rPr>
          <w:color w:val="000000" w:themeColor="text1"/>
        </w:rPr>
        <w:t>Попередження про небезпечний вплив</w:t>
      </w:r>
      <w:r w:rsidR="00703834" w:rsidRPr="00426874">
        <w:rPr>
          <w:color w:val="000000" w:themeColor="text1"/>
        </w:rPr>
        <w:t xml:space="preserve"> — Загальні</w:t>
      </w:r>
      <w:bookmarkEnd w:id="9"/>
      <w:bookmarkEnd w:id="10"/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737"/>
        <w:gridCol w:w="2999"/>
        <w:gridCol w:w="1787"/>
        <w:gridCol w:w="1294"/>
        <w:gridCol w:w="2528"/>
      </w:tblGrid>
      <w:tr w:rsidR="00703834" w:rsidRPr="00426874" w14:paraId="59F0AA6B" w14:textId="77777777" w:rsidTr="00087DDE">
        <w:tc>
          <w:tcPr>
            <w:tcW w:w="441" w:type="pct"/>
          </w:tcPr>
          <w:p w14:paraId="46DF8DFB" w14:textId="77777777" w:rsidR="00703834" w:rsidRPr="00426874" w:rsidRDefault="00703834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Код (1)</w:t>
            </w:r>
          </w:p>
        </w:tc>
        <w:tc>
          <w:tcPr>
            <w:tcW w:w="1651" w:type="pct"/>
          </w:tcPr>
          <w:p w14:paraId="0956AD8E" w14:textId="77777777" w:rsidR="00703834" w:rsidRPr="00426874" w:rsidRDefault="00703834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 xml:space="preserve">Загальні </w:t>
            </w:r>
            <w:r w:rsidR="0086761C" w:rsidRPr="00426874">
              <w:rPr>
                <w:b/>
                <w:bCs/>
                <w:sz w:val="24"/>
                <w:szCs w:val="24"/>
              </w:rPr>
              <w:t>попередження про небезпечний вплив</w:t>
            </w:r>
            <w:r w:rsidRPr="00426874"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939" w:type="pct"/>
          </w:tcPr>
          <w:p w14:paraId="5D4CCC1E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Клас небезпечності</w:t>
            </w:r>
            <w:r w:rsidR="00703834" w:rsidRPr="00426874">
              <w:rPr>
                <w:b/>
                <w:sz w:val="24"/>
                <w:szCs w:val="24"/>
              </w:rPr>
              <w:t xml:space="preserve"> і диференціація (3)</w:t>
            </w:r>
          </w:p>
        </w:tc>
        <w:tc>
          <w:tcPr>
            <w:tcW w:w="570" w:type="pct"/>
          </w:tcPr>
          <w:p w14:paraId="663F8931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Категорія</w:t>
            </w:r>
            <w:r w:rsidR="00703834" w:rsidRPr="0042687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399" w:type="pct"/>
          </w:tcPr>
          <w:p w14:paraId="2E7F0507" w14:textId="77777777" w:rsidR="00703834" w:rsidRPr="00426874" w:rsidRDefault="00703834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Умови використання (5)</w:t>
            </w:r>
          </w:p>
        </w:tc>
      </w:tr>
      <w:tr w:rsidR="00703834" w:rsidRPr="00426874" w14:paraId="224DFF5E" w14:textId="77777777" w:rsidTr="00087DDE">
        <w:tc>
          <w:tcPr>
            <w:tcW w:w="441" w:type="pct"/>
          </w:tcPr>
          <w:p w14:paraId="00C6B2A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P101</w:t>
            </w:r>
          </w:p>
        </w:tc>
        <w:tc>
          <w:tcPr>
            <w:tcW w:w="1651" w:type="pct"/>
          </w:tcPr>
          <w:p w14:paraId="61C053B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Якщо потрібна консультація лікаря, майте при собі тару продукту або етикетку.</w:t>
            </w:r>
          </w:p>
        </w:tc>
        <w:tc>
          <w:tcPr>
            <w:tcW w:w="939" w:type="pct"/>
          </w:tcPr>
          <w:p w14:paraId="2A592D7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відповідно</w:t>
            </w:r>
          </w:p>
        </w:tc>
        <w:tc>
          <w:tcPr>
            <w:tcW w:w="570" w:type="pct"/>
          </w:tcPr>
          <w:p w14:paraId="3A30F45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14:paraId="031A482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Товари широкого вжитку</w:t>
            </w:r>
          </w:p>
        </w:tc>
      </w:tr>
      <w:tr w:rsidR="00703834" w:rsidRPr="00426874" w14:paraId="760DF617" w14:textId="77777777" w:rsidTr="00087DDE">
        <w:tc>
          <w:tcPr>
            <w:tcW w:w="441" w:type="pct"/>
          </w:tcPr>
          <w:p w14:paraId="254A89C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P102</w:t>
            </w:r>
          </w:p>
        </w:tc>
        <w:tc>
          <w:tcPr>
            <w:tcW w:w="1651" w:type="pct"/>
          </w:tcPr>
          <w:p w14:paraId="37944C7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Зберігати в недоступному для дітей місці.</w:t>
            </w:r>
          </w:p>
        </w:tc>
        <w:tc>
          <w:tcPr>
            <w:tcW w:w="939" w:type="pct"/>
          </w:tcPr>
          <w:p w14:paraId="4F47564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відповідно</w:t>
            </w:r>
          </w:p>
        </w:tc>
        <w:tc>
          <w:tcPr>
            <w:tcW w:w="570" w:type="pct"/>
          </w:tcPr>
          <w:p w14:paraId="7EC5360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14:paraId="6EB6CE1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Товари широкого вжитку</w:t>
            </w:r>
          </w:p>
        </w:tc>
      </w:tr>
      <w:tr w:rsidR="00703834" w:rsidRPr="00426874" w14:paraId="731FCE35" w14:textId="77777777" w:rsidTr="00087DDE">
        <w:tc>
          <w:tcPr>
            <w:tcW w:w="441" w:type="pct"/>
          </w:tcPr>
          <w:p w14:paraId="10A6BC2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P103</w:t>
            </w:r>
          </w:p>
        </w:tc>
        <w:tc>
          <w:tcPr>
            <w:tcW w:w="1651" w:type="pct"/>
          </w:tcPr>
          <w:p w14:paraId="678DF2D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Прочитайте етикетку перед використанням.</w:t>
            </w:r>
          </w:p>
        </w:tc>
        <w:tc>
          <w:tcPr>
            <w:tcW w:w="939" w:type="pct"/>
          </w:tcPr>
          <w:p w14:paraId="4BAB3DC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відповідно</w:t>
            </w:r>
          </w:p>
        </w:tc>
        <w:tc>
          <w:tcPr>
            <w:tcW w:w="570" w:type="pct"/>
          </w:tcPr>
          <w:p w14:paraId="036D392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14:paraId="1035984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Товари широкого вжитку – не використовуйте вислів, якщо використовується вислів Р202</w:t>
            </w:r>
          </w:p>
        </w:tc>
      </w:tr>
    </w:tbl>
    <w:p w14:paraId="2636AF1B" w14:textId="77777777" w:rsidR="00703834" w:rsidRPr="00426874" w:rsidRDefault="00703834" w:rsidP="00703834">
      <w:pPr>
        <w:jc w:val="center"/>
        <w:rPr>
          <w:b/>
          <w:bCs/>
          <w:color w:val="000000" w:themeColor="text1"/>
        </w:rPr>
      </w:pPr>
    </w:p>
    <w:p w14:paraId="1AE86F5C" w14:textId="77777777" w:rsidR="00703834" w:rsidRPr="00426874" w:rsidRDefault="00703834" w:rsidP="00622C5F">
      <w:pPr>
        <w:pStyle w:val="27"/>
        <w:ind w:firstLine="5953"/>
        <w:jc w:val="left"/>
        <w:rPr>
          <w:color w:val="000000" w:themeColor="text1"/>
        </w:rPr>
      </w:pPr>
      <w:bookmarkStart w:id="11" w:name="_Toc525563125"/>
      <w:bookmarkStart w:id="12" w:name="_Toc3472294"/>
      <w:r w:rsidRPr="00426874">
        <w:rPr>
          <w:color w:val="000000" w:themeColor="text1"/>
        </w:rPr>
        <w:t>Таблиця 6.2</w:t>
      </w:r>
      <w:bookmarkEnd w:id="11"/>
      <w:bookmarkEnd w:id="12"/>
    </w:p>
    <w:p w14:paraId="6204DA03" w14:textId="77777777" w:rsidR="00703834" w:rsidRPr="00426874" w:rsidRDefault="0086761C" w:rsidP="00703834">
      <w:pPr>
        <w:pStyle w:val="27"/>
        <w:jc w:val="center"/>
        <w:rPr>
          <w:color w:val="000000" w:themeColor="text1"/>
        </w:rPr>
      </w:pPr>
      <w:bookmarkStart w:id="13" w:name="_Toc525563126"/>
      <w:bookmarkStart w:id="14" w:name="_Toc3472295"/>
      <w:r w:rsidRPr="00426874">
        <w:rPr>
          <w:color w:val="000000" w:themeColor="text1"/>
        </w:rPr>
        <w:t>Попередження про небезпечний вплив</w:t>
      </w:r>
      <w:r w:rsidR="00703834" w:rsidRPr="00426874">
        <w:rPr>
          <w:color w:val="000000" w:themeColor="text1"/>
        </w:rPr>
        <w:t xml:space="preserve"> — попередження впливу</w:t>
      </w:r>
      <w:bookmarkEnd w:id="13"/>
      <w:bookmarkEnd w:id="14"/>
    </w:p>
    <w:tbl>
      <w:tblPr>
        <w:tblStyle w:val="29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2056"/>
        <w:gridCol w:w="2181"/>
        <w:gridCol w:w="1617"/>
        <w:gridCol w:w="2645"/>
      </w:tblGrid>
      <w:tr w:rsidR="00703834" w:rsidRPr="00426874" w14:paraId="59A58A8F" w14:textId="77777777" w:rsidTr="00087DDE">
        <w:tc>
          <w:tcPr>
            <w:tcW w:w="453" w:type="pct"/>
          </w:tcPr>
          <w:p w14:paraId="6F2C8AC4" w14:textId="77777777" w:rsidR="00703834" w:rsidRPr="00426874" w:rsidRDefault="00703834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Код (1)</w:t>
            </w:r>
          </w:p>
        </w:tc>
        <w:tc>
          <w:tcPr>
            <w:tcW w:w="1100" w:type="pct"/>
          </w:tcPr>
          <w:p w14:paraId="1AD46DB4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bCs/>
                <w:sz w:val="24"/>
                <w:szCs w:val="24"/>
              </w:rPr>
              <w:t>Попередження про небезпечний вплив</w:t>
            </w:r>
            <w:r w:rsidR="00703834" w:rsidRPr="00426874">
              <w:rPr>
                <w:b/>
                <w:sz w:val="24"/>
                <w:szCs w:val="24"/>
              </w:rPr>
              <w:t xml:space="preserve"> − попередження впливу (2)</w:t>
            </w:r>
          </w:p>
        </w:tc>
        <w:tc>
          <w:tcPr>
            <w:tcW w:w="1167" w:type="pct"/>
          </w:tcPr>
          <w:p w14:paraId="62814677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Клас небезпечності</w:t>
            </w:r>
            <w:r w:rsidR="00703834" w:rsidRPr="00426874">
              <w:rPr>
                <w:b/>
                <w:sz w:val="24"/>
                <w:szCs w:val="24"/>
              </w:rPr>
              <w:t xml:space="preserve"> і диференціація (3)</w:t>
            </w:r>
          </w:p>
        </w:tc>
        <w:tc>
          <w:tcPr>
            <w:tcW w:w="865" w:type="pct"/>
          </w:tcPr>
          <w:p w14:paraId="1479264A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Категорія</w:t>
            </w:r>
            <w:r w:rsidR="00703834" w:rsidRPr="0042687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415" w:type="pct"/>
          </w:tcPr>
          <w:p w14:paraId="06BE9D4F" w14:textId="77777777" w:rsidR="00703834" w:rsidRPr="00426874" w:rsidRDefault="00703834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Умови використання (5)</w:t>
            </w:r>
          </w:p>
        </w:tc>
      </w:tr>
      <w:tr w:rsidR="00703834" w:rsidRPr="00426874" w14:paraId="7CA1A5E0" w14:textId="77777777" w:rsidTr="00087DDE">
        <w:tc>
          <w:tcPr>
            <w:tcW w:w="453" w:type="pct"/>
            <w:vMerge w:val="restart"/>
          </w:tcPr>
          <w:p w14:paraId="3EC165E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P201</w:t>
            </w:r>
          </w:p>
        </w:tc>
        <w:tc>
          <w:tcPr>
            <w:tcW w:w="1100" w:type="pct"/>
            <w:vMerge w:val="restart"/>
          </w:tcPr>
          <w:p w14:paraId="1C6EC2C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Отримати спеціальні інструкції перед використанням.</w:t>
            </w:r>
          </w:p>
        </w:tc>
        <w:tc>
          <w:tcPr>
            <w:tcW w:w="1167" w:type="pct"/>
          </w:tcPr>
          <w:p w14:paraId="60333C2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Вибухова хімічна продукція (Пункт 2.1 Додатка I)</w:t>
            </w:r>
          </w:p>
        </w:tc>
        <w:tc>
          <w:tcPr>
            <w:tcW w:w="865" w:type="pct"/>
          </w:tcPr>
          <w:p w14:paraId="2897D20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Нестійка вибухова речовина</w:t>
            </w:r>
          </w:p>
        </w:tc>
        <w:tc>
          <w:tcPr>
            <w:tcW w:w="1415" w:type="pct"/>
            <w:vMerge w:val="restart"/>
          </w:tcPr>
          <w:p w14:paraId="6360336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Товари широкого вжитку – не використовуйте вислів, якщо використовується вислів Р202</w:t>
            </w:r>
          </w:p>
        </w:tc>
      </w:tr>
      <w:tr w:rsidR="00703834" w:rsidRPr="00426874" w14:paraId="09BFCE6C" w14:textId="77777777" w:rsidTr="00087DDE">
        <w:tc>
          <w:tcPr>
            <w:tcW w:w="453" w:type="pct"/>
            <w:vMerge/>
          </w:tcPr>
          <w:p w14:paraId="606574F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2F44110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614EEED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Хімічна продукція, яка має </w:t>
            </w:r>
            <w:r w:rsidRPr="00426874">
              <w:rPr>
                <w:sz w:val="24"/>
                <w:szCs w:val="24"/>
              </w:rPr>
              <w:lastRenderedPageBreak/>
              <w:t>мутагенні властивості (Пункт 3.5 Додатка I)</w:t>
            </w:r>
          </w:p>
        </w:tc>
        <w:tc>
          <w:tcPr>
            <w:tcW w:w="865" w:type="pct"/>
          </w:tcPr>
          <w:p w14:paraId="2C2DCD7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lastRenderedPageBreak/>
              <w:t>1А, 1В, 2</w:t>
            </w:r>
          </w:p>
        </w:tc>
        <w:tc>
          <w:tcPr>
            <w:tcW w:w="1415" w:type="pct"/>
            <w:vMerge/>
          </w:tcPr>
          <w:p w14:paraId="7430A89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4BB07AA7" w14:textId="77777777" w:rsidTr="00087DDE">
        <w:tc>
          <w:tcPr>
            <w:tcW w:w="453" w:type="pct"/>
            <w:vMerge/>
          </w:tcPr>
          <w:p w14:paraId="1E5EAF9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31823F9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6CCD7B1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Хімічна продукція, яка має канцерогенні властивості (Пункт 3.6 Додатка I)</w:t>
            </w:r>
          </w:p>
        </w:tc>
        <w:tc>
          <w:tcPr>
            <w:tcW w:w="865" w:type="pct"/>
          </w:tcPr>
          <w:p w14:paraId="21F8CE6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1А, 1В, 2</w:t>
            </w:r>
          </w:p>
        </w:tc>
        <w:tc>
          <w:tcPr>
            <w:tcW w:w="1415" w:type="pct"/>
            <w:vMerge/>
          </w:tcPr>
          <w:p w14:paraId="6113B26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4669C0CB" w14:textId="77777777" w:rsidTr="00087DDE">
        <w:tc>
          <w:tcPr>
            <w:tcW w:w="453" w:type="pct"/>
            <w:vMerge/>
          </w:tcPr>
          <w:p w14:paraId="4C5E32F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54D5B61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25B8AA4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Хімічна продукція, яка проявляє токсичність для репродуктивної системи людини (Пункт 3.7 Додатка I)</w:t>
            </w:r>
          </w:p>
        </w:tc>
        <w:tc>
          <w:tcPr>
            <w:tcW w:w="865" w:type="pct"/>
          </w:tcPr>
          <w:p w14:paraId="3869A95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1А, 1В, 2</w:t>
            </w:r>
          </w:p>
        </w:tc>
        <w:tc>
          <w:tcPr>
            <w:tcW w:w="1415" w:type="pct"/>
            <w:vMerge/>
          </w:tcPr>
          <w:p w14:paraId="4892E50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3B450E0B" w14:textId="77777777" w:rsidTr="00087DDE">
        <w:tc>
          <w:tcPr>
            <w:tcW w:w="453" w:type="pct"/>
            <w:vMerge/>
          </w:tcPr>
          <w:p w14:paraId="621617D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049E7D9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4F459AF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Хімічна продукція, яка проявляє токсичність для репродуктивної системи людини − вплив на/через лактацію, (Пункт 3.7 Додатка I)</w:t>
            </w:r>
          </w:p>
        </w:tc>
        <w:tc>
          <w:tcPr>
            <w:tcW w:w="865" w:type="pct"/>
          </w:tcPr>
          <w:p w14:paraId="3C56F90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додаткова </w:t>
            </w:r>
            <w:r w:rsidR="0086761C" w:rsidRPr="00426874">
              <w:rPr>
                <w:sz w:val="24"/>
                <w:szCs w:val="24"/>
              </w:rPr>
              <w:t>категорія</w:t>
            </w:r>
          </w:p>
        </w:tc>
        <w:tc>
          <w:tcPr>
            <w:tcW w:w="1415" w:type="pct"/>
            <w:vMerge/>
          </w:tcPr>
          <w:p w14:paraId="6F9B7E3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29016B42" w14:textId="77777777" w:rsidTr="00087DDE">
        <w:tc>
          <w:tcPr>
            <w:tcW w:w="453" w:type="pct"/>
            <w:vMerge w:val="restart"/>
          </w:tcPr>
          <w:p w14:paraId="633899B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P202</w:t>
            </w:r>
          </w:p>
        </w:tc>
        <w:tc>
          <w:tcPr>
            <w:tcW w:w="1100" w:type="pct"/>
            <w:vMerge w:val="restart"/>
          </w:tcPr>
          <w:p w14:paraId="0D6E7DB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Не використовуйте продукцію, доки не ознайомитесь зі всіма заходами безпеки та не зрозумієте їх.</w:t>
            </w:r>
          </w:p>
        </w:tc>
        <w:tc>
          <w:tcPr>
            <w:tcW w:w="1167" w:type="pct"/>
          </w:tcPr>
          <w:p w14:paraId="62D8B23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Легкозаймисті гази  (Пункт 2.2 Додатка I)</w:t>
            </w:r>
          </w:p>
        </w:tc>
        <w:tc>
          <w:tcPr>
            <w:tcW w:w="865" w:type="pct"/>
          </w:tcPr>
          <w:p w14:paraId="2E39A35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A, B (хімічно нестійкі гази)</w:t>
            </w:r>
          </w:p>
        </w:tc>
        <w:tc>
          <w:tcPr>
            <w:tcW w:w="1415" w:type="pct"/>
          </w:tcPr>
          <w:p w14:paraId="743B7B9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10407AA" w14:textId="77777777" w:rsidTr="00087DDE">
        <w:tc>
          <w:tcPr>
            <w:tcW w:w="453" w:type="pct"/>
            <w:vMerge/>
          </w:tcPr>
          <w:p w14:paraId="367C925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640661B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63DF114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Хімічна продукція, яка має мутагенні властивості (Пункт 3.5. Додатка I)</w:t>
            </w:r>
          </w:p>
        </w:tc>
        <w:tc>
          <w:tcPr>
            <w:tcW w:w="865" w:type="pct"/>
          </w:tcPr>
          <w:p w14:paraId="7FA6B74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1A, 1B, 2</w:t>
            </w:r>
          </w:p>
        </w:tc>
        <w:tc>
          <w:tcPr>
            <w:tcW w:w="1415" w:type="pct"/>
          </w:tcPr>
          <w:p w14:paraId="39D2A4A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59DB887F" w14:textId="77777777" w:rsidTr="00087DDE">
        <w:tc>
          <w:tcPr>
            <w:tcW w:w="453" w:type="pct"/>
            <w:vMerge/>
          </w:tcPr>
          <w:p w14:paraId="72A6F2E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09C1623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5AE1607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Хімічна продукція, яка має канцерогенні властивості (Пункт 3.6 Додатка I)</w:t>
            </w:r>
          </w:p>
        </w:tc>
        <w:tc>
          <w:tcPr>
            <w:tcW w:w="865" w:type="pct"/>
          </w:tcPr>
          <w:p w14:paraId="133DE36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1A, 1B, 2</w:t>
            </w:r>
          </w:p>
        </w:tc>
        <w:tc>
          <w:tcPr>
            <w:tcW w:w="1415" w:type="pct"/>
          </w:tcPr>
          <w:p w14:paraId="4849FF7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34FF6BEC" w14:textId="77777777" w:rsidTr="00087DDE">
        <w:tc>
          <w:tcPr>
            <w:tcW w:w="453" w:type="pct"/>
            <w:vMerge/>
          </w:tcPr>
          <w:p w14:paraId="5610566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4BCFF80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046ADE0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Хімічна продукція, яка проявляє </w:t>
            </w:r>
            <w:r w:rsidRPr="00426874">
              <w:rPr>
                <w:sz w:val="24"/>
                <w:szCs w:val="24"/>
              </w:rPr>
              <w:lastRenderedPageBreak/>
              <w:t>токсичність для репродуктивної системи людини (Пункт 3.7 Додатка I)</w:t>
            </w:r>
          </w:p>
        </w:tc>
        <w:tc>
          <w:tcPr>
            <w:tcW w:w="865" w:type="pct"/>
          </w:tcPr>
          <w:p w14:paraId="12D3FF2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lastRenderedPageBreak/>
              <w:t>1A, 1B, 2</w:t>
            </w:r>
          </w:p>
        </w:tc>
        <w:tc>
          <w:tcPr>
            <w:tcW w:w="1415" w:type="pct"/>
          </w:tcPr>
          <w:p w14:paraId="69EFF10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433AD39" w14:textId="77777777" w:rsidTr="00087DDE">
        <w:tc>
          <w:tcPr>
            <w:tcW w:w="453" w:type="pct"/>
            <w:vMerge/>
          </w:tcPr>
          <w:p w14:paraId="45DBFB4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2344862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16DB3D1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Хімічна продукція, яка проявляє токсичність для репродуктивної системи людини − вплив на/через лактацію, (Пункт 3.7 Додатка I)</w:t>
            </w:r>
          </w:p>
        </w:tc>
        <w:tc>
          <w:tcPr>
            <w:tcW w:w="865" w:type="pct"/>
          </w:tcPr>
          <w:p w14:paraId="73C37AA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додаткова </w:t>
            </w:r>
            <w:r w:rsidR="0086761C" w:rsidRPr="00426874">
              <w:rPr>
                <w:sz w:val="24"/>
                <w:szCs w:val="24"/>
              </w:rPr>
              <w:t>категорія</w:t>
            </w:r>
          </w:p>
        </w:tc>
        <w:tc>
          <w:tcPr>
            <w:tcW w:w="1415" w:type="pct"/>
          </w:tcPr>
          <w:p w14:paraId="2D45A76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0CDF044" w14:textId="77777777" w:rsidTr="00087DDE">
        <w:tc>
          <w:tcPr>
            <w:tcW w:w="453" w:type="pct"/>
            <w:vMerge w:val="restart"/>
          </w:tcPr>
          <w:p w14:paraId="2D89544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P210 </w:t>
            </w:r>
          </w:p>
        </w:tc>
        <w:tc>
          <w:tcPr>
            <w:tcW w:w="1100" w:type="pct"/>
            <w:vMerge w:val="restart"/>
          </w:tcPr>
          <w:p w14:paraId="0871EE5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Тримати подалі від тепла / іскор / відкритого вогню / гарячих поверхонь. КУРИТИ ЗАБОРОНЕНО.</w:t>
            </w:r>
          </w:p>
        </w:tc>
        <w:tc>
          <w:tcPr>
            <w:tcW w:w="1167" w:type="pct"/>
          </w:tcPr>
          <w:p w14:paraId="15D190A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Вибухова хімічна продукція (Пункт 2.1 Додатка I)</w:t>
            </w:r>
          </w:p>
        </w:tc>
        <w:tc>
          <w:tcPr>
            <w:tcW w:w="865" w:type="pct"/>
          </w:tcPr>
          <w:p w14:paraId="23A7BCC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1.1, 1.2, 1.3, 1.4, 1.5 </w:t>
            </w:r>
          </w:p>
        </w:tc>
        <w:tc>
          <w:tcPr>
            <w:tcW w:w="1415" w:type="pct"/>
          </w:tcPr>
          <w:p w14:paraId="7501CAC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44FE862" w14:textId="77777777" w:rsidTr="00087DDE">
        <w:tc>
          <w:tcPr>
            <w:tcW w:w="453" w:type="pct"/>
            <w:vMerge/>
          </w:tcPr>
          <w:p w14:paraId="578739C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79C0F97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7B2F001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Легкозаймисті гази, (Пункт 2.2 Додатка I) </w:t>
            </w:r>
          </w:p>
        </w:tc>
        <w:tc>
          <w:tcPr>
            <w:tcW w:w="865" w:type="pct"/>
          </w:tcPr>
          <w:p w14:paraId="5523D65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1A, 1B, 2</w:t>
            </w:r>
          </w:p>
        </w:tc>
        <w:tc>
          <w:tcPr>
            <w:tcW w:w="1415" w:type="pct"/>
          </w:tcPr>
          <w:p w14:paraId="5AE37D6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1520D011" w14:textId="77777777" w:rsidTr="00087DDE">
        <w:tc>
          <w:tcPr>
            <w:tcW w:w="453" w:type="pct"/>
            <w:vMerge/>
          </w:tcPr>
          <w:p w14:paraId="6892E85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66E9462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1E34FE2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Легкозаймисті аерозолі та аерозолі (Пункт 2.3 Додатка I) </w:t>
            </w:r>
          </w:p>
        </w:tc>
        <w:tc>
          <w:tcPr>
            <w:tcW w:w="865" w:type="pct"/>
          </w:tcPr>
          <w:p w14:paraId="720678D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1, 2, 3 </w:t>
            </w:r>
          </w:p>
        </w:tc>
        <w:tc>
          <w:tcPr>
            <w:tcW w:w="1415" w:type="pct"/>
          </w:tcPr>
          <w:p w14:paraId="7D5731D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400C21D4" w14:textId="77777777" w:rsidTr="00087DDE">
        <w:tc>
          <w:tcPr>
            <w:tcW w:w="453" w:type="pct"/>
            <w:vMerge/>
          </w:tcPr>
          <w:p w14:paraId="26DADB7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352336E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22FE3CB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Легкозаймисті рідини (Пункт 2.6 Додатка I)</w:t>
            </w:r>
          </w:p>
        </w:tc>
        <w:tc>
          <w:tcPr>
            <w:tcW w:w="865" w:type="pct"/>
          </w:tcPr>
          <w:p w14:paraId="0E6C41E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1, 2, 3 </w:t>
            </w:r>
          </w:p>
        </w:tc>
        <w:tc>
          <w:tcPr>
            <w:tcW w:w="1415" w:type="pct"/>
          </w:tcPr>
          <w:p w14:paraId="6A28F35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58B0C560" w14:textId="77777777" w:rsidTr="00087DDE">
        <w:tc>
          <w:tcPr>
            <w:tcW w:w="453" w:type="pct"/>
            <w:vMerge/>
          </w:tcPr>
          <w:p w14:paraId="2C7A97F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762478F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7041188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Легкозаймисті тверді речовини (Пункт 2.7 Додатка I)</w:t>
            </w:r>
          </w:p>
        </w:tc>
        <w:tc>
          <w:tcPr>
            <w:tcW w:w="865" w:type="pct"/>
          </w:tcPr>
          <w:p w14:paraId="0C56146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 </w:t>
            </w:r>
          </w:p>
        </w:tc>
        <w:tc>
          <w:tcPr>
            <w:tcW w:w="1415" w:type="pct"/>
          </w:tcPr>
          <w:p w14:paraId="5D59CA3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03B7F93B" w14:textId="77777777" w:rsidTr="00087DDE">
        <w:tc>
          <w:tcPr>
            <w:tcW w:w="453" w:type="pct"/>
            <w:vMerge/>
          </w:tcPr>
          <w:p w14:paraId="1090E2B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215592F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6AF2FDF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Самореактивна хімічна продукція (Пункт 2.8 Додатка I)</w:t>
            </w:r>
          </w:p>
        </w:tc>
        <w:tc>
          <w:tcPr>
            <w:tcW w:w="865" w:type="pct"/>
          </w:tcPr>
          <w:p w14:paraId="0704F0F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Типи A, B, C, D, E, F </w:t>
            </w:r>
          </w:p>
        </w:tc>
        <w:tc>
          <w:tcPr>
            <w:tcW w:w="1415" w:type="pct"/>
          </w:tcPr>
          <w:p w14:paraId="639C716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1C66A4A3" w14:textId="77777777" w:rsidTr="00087DDE">
        <w:tc>
          <w:tcPr>
            <w:tcW w:w="453" w:type="pct"/>
            <w:vMerge/>
          </w:tcPr>
          <w:p w14:paraId="43E0FA5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28F1A8E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59E8E3E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Пірофорні рідини (Пункт 2.9 Додатка I)</w:t>
            </w:r>
          </w:p>
        </w:tc>
        <w:tc>
          <w:tcPr>
            <w:tcW w:w="865" w:type="pct"/>
          </w:tcPr>
          <w:p w14:paraId="567C142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5" w:type="pct"/>
          </w:tcPr>
          <w:p w14:paraId="711DB99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4E3BF370" w14:textId="77777777" w:rsidTr="00087DDE">
        <w:tc>
          <w:tcPr>
            <w:tcW w:w="453" w:type="pct"/>
            <w:vMerge/>
          </w:tcPr>
          <w:p w14:paraId="28C6CA9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6D56163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1A9EE0E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Пірофорні тверді речовини (Пункт 2.10 Додатка I)</w:t>
            </w:r>
          </w:p>
        </w:tc>
        <w:tc>
          <w:tcPr>
            <w:tcW w:w="865" w:type="pct"/>
          </w:tcPr>
          <w:p w14:paraId="5C27865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5" w:type="pct"/>
          </w:tcPr>
          <w:p w14:paraId="735991D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357E4D6D" w14:textId="77777777" w:rsidTr="00087DDE">
        <w:tc>
          <w:tcPr>
            <w:tcW w:w="453" w:type="pct"/>
            <w:vMerge/>
          </w:tcPr>
          <w:p w14:paraId="6CF6FAE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5A0493B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7CA389A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Рідини, які окиснюють (Пункт 2.13 Додатка I)</w:t>
            </w:r>
          </w:p>
        </w:tc>
        <w:tc>
          <w:tcPr>
            <w:tcW w:w="865" w:type="pct"/>
          </w:tcPr>
          <w:p w14:paraId="28E4B20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1, 2, 3 </w:t>
            </w:r>
          </w:p>
        </w:tc>
        <w:tc>
          <w:tcPr>
            <w:tcW w:w="1415" w:type="pct"/>
          </w:tcPr>
          <w:p w14:paraId="688E487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42B11707" w14:textId="77777777" w:rsidTr="00087DDE">
        <w:tc>
          <w:tcPr>
            <w:tcW w:w="453" w:type="pct"/>
            <w:vMerge/>
          </w:tcPr>
          <w:p w14:paraId="496D2CC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7C5BDAD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6AE7FA7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Тверді речовини, які окиснюють (Пункт 2.14 Додатка I)</w:t>
            </w:r>
          </w:p>
        </w:tc>
        <w:tc>
          <w:tcPr>
            <w:tcW w:w="865" w:type="pct"/>
          </w:tcPr>
          <w:p w14:paraId="6080B19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1, 2, 3 </w:t>
            </w:r>
          </w:p>
        </w:tc>
        <w:tc>
          <w:tcPr>
            <w:tcW w:w="1415" w:type="pct"/>
          </w:tcPr>
          <w:p w14:paraId="442B0D7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51808454" w14:textId="77777777" w:rsidTr="00087DDE">
        <w:tc>
          <w:tcPr>
            <w:tcW w:w="453" w:type="pct"/>
            <w:vMerge/>
          </w:tcPr>
          <w:p w14:paraId="1ECD3E3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42D963B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28D2DD6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Органічні пероксиди </w:t>
            </w:r>
          </w:p>
          <w:p w14:paraId="3C84EA0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(Пункт 2.15 Додатка I)</w:t>
            </w:r>
          </w:p>
        </w:tc>
        <w:tc>
          <w:tcPr>
            <w:tcW w:w="865" w:type="pct"/>
          </w:tcPr>
          <w:p w14:paraId="5211C83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Типи A, B, C, D, E, F </w:t>
            </w:r>
          </w:p>
        </w:tc>
        <w:tc>
          <w:tcPr>
            <w:tcW w:w="1415" w:type="pct"/>
          </w:tcPr>
          <w:p w14:paraId="0F3A7AA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5AE81019" w14:textId="77777777" w:rsidTr="00087DDE">
        <w:tc>
          <w:tcPr>
            <w:tcW w:w="453" w:type="pct"/>
            <w:vMerge/>
          </w:tcPr>
          <w:p w14:paraId="4A6169A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161FDF8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5FCFE58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45A687C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(Пункт 2.17 Додатка I)</w:t>
            </w:r>
            <w:r w:rsidRPr="00426874">
              <w:rPr>
                <w:sz w:val="24"/>
                <w:szCs w:val="24"/>
              </w:rPr>
              <w:tab/>
            </w:r>
          </w:p>
        </w:tc>
        <w:tc>
          <w:tcPr>
            <w:tcW w:w="865" w:type="pct"/>
          </w:tcPr>
          <w:p w14:paraId="20B3953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1, 2, 3, 4</w:t>
            </w:r>
          </w:p>
        </w:tc>
        <w:tc>
          <w:tcPr>
            <w:tcW w:w="1415" w:type="pct"/>
          </w:tcPr>
          <w:p w14:paraId="246F3F9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4E04FE64" w14:textId="77777777" w:rsidTr="00087DDE">
        <w:tc>
          <w:tcPr>
            <w:tcW w:w="453" w:type="pct"/>
          </w:tcPr>
          <w:p w14:paraId="13BE736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P211 </w:t>
            </w:r>
          </w:p>
        </w:tc>
        <w:tc>
          <w:tcPr>
            <w:tcW w:w="1100" w:type="pct"/>
          </w:tcPr>
          <w:p w14:paraId="0C5E654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Не розпилювати на відкритий вогонь або інші джерела займання.</w:t>
            </w:r>
          </w:p>
        </w:tc>
        <w:tc>
          <w:tcPr>
            <w:tcW w:w="1167" w:type="pct"/>
          </w:tcPr>
          <w:p w14:paraId="1C6112D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Легкозаймисті аерозолі та аерозолі (Пункт 2.3 Додатка I)</w:t>
            </w:r>
          </w:p>
        </w:tc>
        <w:tc>
          <w:tcPr>
            <w:tcW w:w="865" w:type="pct"/>
          </w:tcPr>
          <w:p w14:paraId="531D849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 </w:t>
            </w:r>
          </w:p>
        </w:tc>
        <w:tc>
          <w:tcPr>
            <w:tcW w:w="1415" w:type="pct"/>
          </w:tcPr>
          <w:p w14:paraId="2E74B30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377F39FD" w14:textId="77777777" w:rsidTr="00087DDE">
        <w:tc>
          <w:tcPr>
            <w:tcW w:w="453" w:type="pct"/>
          </w:tcPr>
          <w:p w14:paraId="30A01CE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  <w:lang w:val="en-US"/>
              </w:rPr>
              <w:t>P212</w:t>
            </w:r>
          </w:p>
        </w:tc>
        <w:tc>
          <w:tcPr>
            <w:tcW w:w="1100" w:type="pct"/>
          </w:tcPr>
          <w:p w14:paraId="09822E01" w14:textId="6DABD18C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Уникайте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нагрівання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у закритих ємностях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або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зменшення кількості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десенсибілізую</w:t>
            </w:r>
            <w:r w:rsidR="00222BF3" w:rsidRPr="00426874">
              <w:rPr>
                <w:sz w:val="24"/>
                <w:szCs w:val="24"/>
              </w:rPr>
              <w:t>-</w:t>
            </w:r>
            <w:r w:rsidRPr="00426874">
              <w:rPr>
                <w:sz w:val="24"/>
                <w:szCs w:val="24"/>
              </w:rPr>
              <w:t>чого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агента</w:t>
            </w:r>
          </w:p>
        </w:tc>
        <w:tc>
          <w:tcPr>
            <w:tcW w:w="1167" w:type="pct"/>
          </w:tcPr>
          <w:p w14:paraId="622B8C8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bookmarkStart w:id="15" w:name="_Hlk45197228"/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bookmarkEnd w:id="15"/>
          <w:p w14:paraId="3BBB827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(Пункт 2.17 Додатка I)</w:t>
            </w:r>
          </w:p>
        </w:tc>
        <w:tc>
          <w:tcPr>
            <w:tcW w:w="865" w:type="pct"/>
          </w:tcPr>
          <w:p w14:paraId="2389047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1, 2, 3, 4</w:t>
            </w:r>
          </w:p>
        </w:tc>
        <w:tc>
          <w:tcPr>
            <w:tcW w:w="1415" w:type="pct"/>
          </w:tcPr>
          <w:p w14:paraId="5A7E39E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9DF2876" w14:textId="77777777" w:rsidTr="00087DDE">
        <w:tc>
          <w:tcPr>
            <w:tcW w:w="453" w:type="pct"/>
            <w:vMerge w:val="restart"/>
          </w:tcPr>
          <w:p w14:paraId="26E0832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P220 </w:t>
            </w:r>
          </w:p>
        </w:tc>
        <w:tc>
          <w:tcPr>
            <w:tcW w:w="1100" w:type="pct"/>
            <w:vMerge w:val="restart"/>
          </w:tcPr>
          <w:p w14:paraId="0E14BD7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Тримати подалі від одягу та інших займистих матеріалів. </w:t>
            </w:r>
          </w:p>
        </w:tc>
        <w:tc>
          <w:tcPr>
            <w:tcW w:w="1167" w:type="pct"/>
          </w:tcPr>
          <w:p w14:paraId="4CB49A6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Гази, які окиснюють </w:t>
            </w:r>
          </w:p>
          <w:p w14:paraId="4795238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(Пункт 2.4 Додатка I)</w:t>
            </w:r>
          </w:p>
        </w:tc>
        <w:tc>
          <w:tcPr>
            <w:tcW w:w="865" w:type="pct"/>
          </w:tcPr>
          <w:p w14:paraId="3F8113B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</w:tcPr>
          <w:p w14:paraId="55DF12C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0DA485AE" w14:textId="77777777" w:rsidTr="00087DDE">
        <w:tc>
          <w:tcPr>
            <w:tcW w:w="453" w:type="pct"/>
            <w:vMerge/>
          </w:tcPr>
          <w:p w14:paraId="3120397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3C497B1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6A03508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Рідини, які окиснюють (Пункт 2.13 Додатка I)</w:t>
            </w:r>
          </w:p>
        </w:tc>
        <w:tc>
          <w:tcPr>
            <w:tcW w:w="865" w:type="pct"/>
          </w:tcPr>
          <w:p w14:paraId="1C34657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1, 2, 3 </w:t>
            </w:r>
          </w:p>
        </w:tc>
        <w:tc>
          <w:tcPr>
            <w:tcW w:w="1415" w:type="pct"/>
          </w:tcPr>
          <w:p w14:paraId="21246E3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0BFE292F" w14:textId="77777777" w:rsidTr="00087DDE">
        <w:tc>
          <w:tcPr>
            <w:tcW w:w="453" w:type="pct"/>
            <w:vMerge/>
          </w:tcPr>
          <w:p w14:paraId="7BA90DF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1F88DD6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60A3504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Тверді речовини, які окиснюють (Пункт 2.14 Додатка I)</w:t>
            </w:r>
          </w:p>
        </w:tc>
        <w:tc>
          <w:tcPr>
            <w:tcW w:w="865" w:type="pct"/>
          </w:tcPr>
          <w:p w14:paraId="744B77A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1, 2, 3 </w:t>
            </w:r>
          </w:p>
        </w:tc>
        <w:tc>
          <w:tcPr>
            <w:tcW w:w="1415" w:type="pct"/>
          </w:tcPr>
          <w:p w14:paraId="0E3B176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452344B3" w14:textId="77777777" w:rsidTr="00087DDE">
        <w:tc>
          <w:tcPr>
            <w:tcW w:w="453" w:type="pct"/>
            <w:vMerge w:val="restart"/>
          </w:tcPr>
          <w:p w14:paraId="307EA43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lastRenderedPageBreak/>
              <w:t xml:space="preserve">P222 </w:t>
            </w:r>
          </w:p>
        </w:tc>
        <w:tc>
          <w:tcPr>
            <w:tcW w:w="1100" w:type="pct"/>
            <w:vMerge w:val="restart"/>
          </w:tcPr>
          <w:p w14:paraId="056F08B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Не допускати контакту з повітрям. </w:t>
            </w:r>
          </w:p>
        </w:tc>
        <w:tc>
          <w:tcPr>
            <w:tcW w:w="1167" w:type="pct"/>
          </w:tcPr>
          <w:p w14:paraId="0FAEC89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Легкозаймисті гази, (Пункт 2.2 Додатка I) </w:t>
            </w:r>
          </w:p>
        </w:tc>
        <w:tc>
          <w:tcPr>
            <w:tcW w:w="865" w:type="pct"/>
          </w:tcPr>
          <w:p w14:paraId="3F52672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Пірофорний газ </w:t>
            </w:r>
          </w:p>
        </w:tc>
        <w:tc>
          <w:tcPr>
            <w:tcW w:w="1415" w:type="pct"/>
          </w:tcPr>
          <w:p w14:paraId="574D222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2AD389CA" w14:textId="77777777" w:rsidTr="00087DDE">
        <w:tc>
          <w:tcPr>
            <w:tcW w:w="453" w:type="pct"/>
            <w:vMerge/>
          </w:tcPr>
          <w:p w14:paraId="750F526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67D92F4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11F7AC5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Пірофорні рідини (Пункт 2.9 Додатка I)</w:t>
            </w:r>
          </w:p>
        </w:tc>
        <w:tc>
          <w:tcPr>
            <w:tcW w:w="865" w:type="pct"/>
          </w:tcPr>
          <w:p w14:paraId="659BF8A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5" w:type="pct"/>
            <w:vMerge w:val="restart"/>
          </w:tcPr>
          <w:p w14:paraId="2B9FC19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— якщо необхідно зробити акцент на вислові щодо видів небезпечного впливу</w:t>
            </w:r>
            <w:r w:rsidRPr="00426874" w:rsidDel="00E477F0">
              <w:rPr>
                <w:sz w:val="24"/>
                <w:szCs w:val="24"/>
              </w:rPr>
              <w:t xml:space="preserve"> </w:t>
            </w:r>
          </w:p>
        </w:tc>
      </w:tr>
      <w:tr w:rsidR="00703834" w:rsidRPr="00426874" w14:paraId="0803ABC2" w14:textId="77777777" w:rsidTr="00087DDE">
        <w:tc>
          <w:tcPr>
            <w:tcW w:w="453" w:type="pct"/>
            <w:vMerge/>
          </w:tcPr>
          <w:p w14:paraId="1059D77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61AC865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32AB813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Пірофорні тверді речовини (Пункт 2.10 Додатка I)</w:t>
            </w:r>
          </w:p>
        </w:tc>
        <w:tc>
          <w:tcPr>
            <w:tcW w:w="865" w:type="pct"/>
          </w:tcPr>
          <w:p w14:paraId="7888F63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5" w:type="pct"/>
            <w:vMerge/>
          </w:tcPr>
          <w:p w14:paraId="395B8B8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1FB9BACF" w14:textId="77777777" w:rsidTr="00087DDE">
        <w:tc>
          <w:tcPr>
            <w:tcW w:w="453" w:type="pct"/>
          </w:tcPr>
          <w:p w14:paraId="0FE0E76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P223 </w:t>
            </w:r>
          </w:p>
        </w:tc>
        <w:tc>
          <w:tcPr>
            <w:tcW w:w="1100" w:type="pct"/>
          </w:tcPr>
          <w:p w14:paraId="421B120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Не допускати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контакту з водою. </w:t>
            </w:r>
          </w:p>
        </w:tc>
        <w:tc>
          <w:tcPr>
            <w:tcW w:w="1167" w:type="pct"/>
          </w:tcPr>
          <w:p w14:paraId="23901AD9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6A62AB0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1, 2 </w:t>
            </w:r>
          </w:p>
        </w:tc>
        <w:tc>
          <w:tcPr>
            <w:tcW w:w="1415" w:type="pct"/>
          </w:tcPr>
          <w:p w14:paraId="6649291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— якщо необхідно зробити акцент на вислові щодо видів небезпечного впливу</w:t>
            </w:r>
          </w:p>
        </w:tc>
      </w:tr>
      <w:tr w:rsidR="00703834" w:rsidRPr="00426874" w14:paraId="2DEEABC4" w14:textId="77777777" w:rsidTr="00087DDE">
        <w:tc>
          <w:tcPr>
            <w:tcW w:w="453" w:type="pct"/>
            <w:vMerge w:val="restart"/>
          </w:tcPr>
          <w:p w14:paraId="3340692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P230 </w:t>
            </w:r>
          </w:p>
        </w:tc>
        <w:tc>
          <w:tcPr>
            <w:tcW w:w="1100" w:type="pct"/>
            <w:vMerge w:val="restart"/>
          </w:tcPr>
          <w:p w14:paraId="490F8BE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Тримати зволоженим за допомогою … </w:t>
            </w:r>
          </w:p>
        </w:tc>
        <w:tc>
          <w:tcPr>
            <w:tcW w:w="1167" w:type="pct"/>
          </w:tcPr>
          <w:p w14:paraId="7476413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7B05B8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1.1, 1.2, 1.3, 1.5 </w:t>
            </w:r>
          </w:p>
        </w:tc>
        <w:tc>
          <w:tcPr>
            <w:tcW w:w="1415" w:type="pct"/>
          </w:tcPr>
          <w:p w14:paraId="43B34831" w14:textId="77777777" w:rsidR="00703834" w:rsidRPr="00426874" w:rsidRDefault="00703834" w:rsidP="00CC3D07">
            <w:pPr>
              <w:pStyle w:val="TableParagraph"/>
              <w:tabs>
                <w:tab w:val="left" w:pos="390"/>
              </w:tabs>
              <w:spacing w:before="120" w:after="80"/>
              <w:ind w:right="-114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Виробник/постачальник повинен зазначити відповідний матеріал</w:t>
            </w:r>
          </w:p>
          <w:p w14:paraId="4FE5620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для хімічної продукції, яка змочена, розведена, розчинена або суспендована флегматизатором для стримування або пригнічення їх вибухових властивостей</w:t>
            </w:r>
          </w:p>
        </w:tc>
      </w:tr>
      <w:tr w:rsidR="00703834" w:rsidRPr="00426874" w14:paraId="3C1FED3E" w14:textId="77777777" w:rsidTr="00087DDE">
        <w:tc>
          <w:tcPr>
            <w:tcW w:w="453" w:type="pct"/>
            <w:vMerge/>
          </w:tcPr>
          <w:p w14:paraId="3840566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73F328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E81B2E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00B9A75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65" w:type="pct"/>
          </w:tcPr>
          <w:p w14:paraId="6D561AB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>1, 2, 3, 4</w:t>
            </w:r>
          </w:p>
        </w:tc>
        <w:tc>
          <w:tcPr>
            <w:tcW w:w="1415" w:type="pct"/>
          </w:tcPr>
          <w:p w14:paraId="1B4B8AFE" w14:textId="77777777" w:rsidR="00703834" w:rsidRPr="00426874" w:rsidRDefault="00703834" w:rsidP="00CC3D07">
            <w:pPr>
              <w:pStyle w:val="TableParagraph"/>
              <w:tabs>
                <w:tab w:val="left" w:pos="0"/>
                <w:tab w:val="left" w:pos="390"/>
              </w:tabs>
              <w:spacing w:before="120" w:after="80"/>
              <w:ind w:right="-114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Виробник/постачальник повинен зазначити відповідний матеріал</w:t>
            </w:r>
          </w:p>
        </w:tc>
      </w:tr>
      <w:tr w:rsidR="00703834" w:rsidRPr="00426874" w14:paraId="66778770" w14:textId="77777777" w:rsidTr="00087DDE">
        <w:tc>
          <w:tcPr>
            <w:tcW w:w="453" w:type="pct"/>
            <w:vMerge w:val="restart"/>
          </w:tcPr>
          <w:p w14:paraId="2FDD3B7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P231 </w:t>
            </w:r>
          </w:p>
        </w:tc>
        <w:tc>
          <w:tcPr>
            <w:tcW w:w="1100" w:type="pct"/>
            <w:vMerge w:val="restart"/>
          </w:tcPr>
          <w:p w14:paraId="55400DB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Поводження і зберігання вмісту повинно відбуватися у середовищі інертного газу/...</w:t>
            </w:r>
          </w:p>
        </w:tc>
        <w:tc>
          <w:tcPr>
            <w:tcW w:w="1167" w:type="pct"/>
          </w:tcPr>
          <w:p w14:paraId="155A0CA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рідини (Пункт 2.9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3AA3415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  <w:vMerge w:val="restart"/>
          </w:tcPr>
          <w:p w14:paraId="240ECA6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Виробник / постачальник зазначає відповідну рідину або газ якщо ‘інертний газ’ не підходить.</w:t>
            </w:r>
          </w:p>
        </w:tc>
      </w:tr>
      <w:tr w:rsidR="00703834" w:rsidRPr="00426874" w14:paraId="293677BC" w14:textId="77777777" w:rsidTr="00087DDE">
        <w:tc>
          <w:tcPr>
            <w:tcW w:w="453" w:type="pct"/>
            <w:vMerge/>
          </w:tcPr>
          <w:p w14:paraId="1293D27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4BFE05F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B3762F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 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65" w:type="pct"/>
          </w:tcPr>
          <w:p w14:paraId="46DC8B3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  <w:vMerge/>
          </w:tcPr>
          <w:p w14:paraId="15D50BE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CDC7131" w14:textId="77777777" w:rsidTr="00087DDE">
        <w:tc>
          <w:tcPr>
            <w:tcW w:w="453" w:type="pct"/>
            <w:vMerge/>
          </w:tcPr>
          <w:p w14:paraId="299C207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59665C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55CB3006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при контакті з водою виділяє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6EFE40E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1, 2, 3</w:t>
            </w:r>
          </w:p>
        </w:tc>
        <w:tc>
          <w:tcPr>
            <w:tcW w:w="1415" w:type="pct"/>
          </w:tcPr>
          <w:p w14:paraId="2B0BC46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хімічна продукція легко реагує з вологою повітря</w:t>
            </w:r>
          </w:p>
          <w:p w14:paraId="7D7A034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… Виробник /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постачальник повинен зазначити відповідну рідину або газ, якщо ‘інертний газ’ не підходить.</w:t>
            </w:r>
          </w:p>
        </w:tc>
      </w:tr>
      <w:tr w:rsidR="00703834" w:rsidRPr="00426874" w14:paraId="5DC0A8E5" w14:textId="77777777" w:rsidTr="00087DDE">
        <w:tc>
          <w:tcPr>
            <w:tcW w:w="453" w:type="pct"/>
          </w:tcPr>
          <w:p w14:paraId="3FEF39D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 xml:space="preserve">P232 </w:t>
            </w:r>
          </w:p>
        </w:tc>
        <w:tc>
          <w:tcPr>
            <w:tcW w:w="1100" w:type="pct"/>
          </w:tcPr>
          <w:p w14:paraId="578AF38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Захищати від вологи.</w:t>
            </w:r>
          </w:p>
        </w:tc>
        <w:tc>
          <w:tcPr>
            <w:tcW w:w="1167" w:type="pct"/>
          </w:tcPr>
          <w:p w14:paraId="08AD56A4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65" w:type="pct"/>
          </w:tcPr>
          <w:p w14:paraId="7CE187D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1, 2, 3</w:t>
            </w:r>
          </w:p>
        </w:tc>
        <w:tc>
          <w:tcPr>
            <w:tcW w:w="1415" w:type="pct"/>
          </w:tcPr>
          <w:p w14:paraId="732496F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7CE97BCE" w14:textId="77777777" w:rsidTr="00087DDE">
        <w:tc>
          <w:tcPr>
            <w:tcW w:w="453" w:type="pct"/>
            <w:vMerge w:val="restart"/>
          </w:tcPr>
          <w:p w14:paraId="431C3C5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P233</w:t>
            </w:r>
          </w:p>
        </w:tc>
        <w:tc>
          <w:tcPr>
            <w:tcW w:w="1100" w:type="pct"/>
            <w:vMerge w:val="restart"/>
          </w:tcPr>
          <w:p w14:paraId="2D42FB8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контейнер щільно закритим.</w:t>
            </w:r>
          </w:p>
        </w:tc>
        <w:tc>
          <w:tcPr>
            <w:tcW w:w="1167" w:type="pct"/>
          </w:tcPr>
          <w:p w14:paraId="7DB8D09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362753E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1DCA81F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рідина є леткою і може спричинити виникнення вибухонебезпечного повітряного середовища</w:t>
            </w:r>
          </w:p>
        </w:tc>
      </w:tr>
      <w:tr w:rsidR="00703834" w:rsidRPr="00426874" w14:paraId="34AD6617" w14:textId="77777777" w:rsidTr="00087DDE">
        <w:tc>
          <w:tcPr>
            <w:tcW w:w="453" w:type="pct"/>
            <w:vMerge/>
          </w:tcPr>
          <w:p w14:paraId="243F972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697979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709FCB4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рідини (Пункт 2.9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3D45746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</w:tcPr>
          <w:p w14:paraId="2C903E2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E22BF81" w14:textId="77777777" w:rsidTr="00087DDE">
        <w:tc>
          <w:tcPr>
            <w:tcW w:w="453" w:type="pct"/>
            <w:vMerge/>
          </w:tcPr>
          <w:p w14:paraId="7B3246D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52D5633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5F4B905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 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0ED3A4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</w:tcPr>
          <w:p w14:paraId="57E1025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0137F86" w14:textId="77777777" w:rsidTr="00087DDE">
        <w:tc>
          <w:tcPr>
            <w:tcW w:w="453" w:type="pct"/>
            <w:vMerge/>
          </w:tcPr>
          <w:p w14:paraId="4619AF2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261253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3DE663C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4604D3C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65" w:type="pct"/>
          </w:tcPr>
          <w:p w14:paraId="423E4EA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>1, 2, 3, 4</w:t>
            </w:r>
          </w:p>
        </w:tc>
        <w:tc>
          <w:tcPr>
            <w:tcW w:w="1415" w:type="pct"/>
          </w:tcPr>
          <w:p w14:paraId="6B5CBEE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2D713D2" w14:textId="77777777" w:rsidTr="00087DDE">
        <w:tc>
          <w:tcPr>
            <w:tcW w:w="453" w:type="pct"/>
            <w:vMerge/>
          </w:tcPr>
          <w:p w14:paraId="6710241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145CCE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DD31430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5BA2D8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1272A2A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хімічна речовина є леткою і може спричинити виникнення небезпечного повітряного середовища</w:t>
            </w:r>
            <w:r w:rsidRPr="00426874" w:rsidDel="007E5712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</w:tc>
      </w:tr>
      <w:tr w:rsidR="00703834" w:rsidRPr="00426874" w14:paraId="507D970E" w14:textId="77777777" w:rsidTr="00087DDE">
        <w:tc>
          <w:tcPr>
            <w:tcW w:w="453" w:type="pct"/>
            <w:vMerge/>
          </w:tcPr>
          <w:p w14:paraId="202044B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0FA049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28FE1D6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вибіркову токсичність для органів-мішеней та (або) систем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4D7B0A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5" w:type="pct"/>
          </w:tcPr>
          <w:p w14:paraId="21A19FD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139843E" w14:textId="77777777" w:rsidTr="00087DDE">
        <w:tc>
          <w:tcPr>
            <w:tcW w:w="453" w:type="pct"/>
            <w:vMerge/>
          </w:tcPr>
          <w:p w14:paraId="7D18C46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A33BF3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E3AACEA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; наркотичні ефекти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5C087F5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15" w:type="pct"/>
          </w:tcPr>
          <w:p w14:paraId="4D0A5A5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3546CA3" w14:textId="77777777" w:rsidTr="00087DDE">
        <w:tc>
          <w:tcPr>
            <w:tcW w:w="453" w:type="pct"/>
            <w:vMerge w:val="restart"/>
          </w:tcPr>
          <w:p w14:paraId="36930BE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P234</w:t>
            </w:r>
          </w:p>
        </w:tc>
        <w:tc>
          <w:tcPr>
            <w:tcW w:w="1100" w:type="pct"/>
            <w:vMerge w:val="restart"/>
          </w:tcPr>
          <w:p w14:paraId="423D4EE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тільки в оригінальній упаковці.</w:t>
            </w:r>
          </w:p>
        </w:tc>
        <w:tc>
          <w:tcPr>
            <w:tcW w:w="1167" w:type="pct"/>
          </w:tcPr>
          <w:p w14:paraId="4509AD0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1F405BC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1.1, 1.2, 1.3, 1.4, 1.5</w:t>
            </w:r>
          </w:p>
        </w:tc>
        <w:tc>
          <w:tcPr>
            <w:tcW w:w="1415" w:type="pct"/>
          </w:tcPr>
          <w:p w14:paraId="030CF66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932CB9C" w14:textId="77777777" w:rsidTr="00087DDE">
        <w:tc>
          <w:tcPr>
            <w:tcW w:w="453" w:type="pct"/>
            <w:vMerge/>
          </w:tcPr>
          <w:p w14:paraId="78D85FB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FDBD5C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FA604D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2F14B77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415" w:type="pct"/>
          </w:tcPr>
          <w:p w14:paraId="48CF711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1FC49BA" w14:textId="77777777" w:rsidTr="00087DDE">
        <w:tc>
          <w:tcPr>
            <w:tcW w:w="453" w:type="pct"/>
            <w:vMerge/>
          </w:tcPr>
          <w:p w14:paraId="0CB9FF5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56861E2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72406F3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2CF6E2F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415" w:type="pct"/>
          </w:tcPr>
          <w:p w14:paraId="166E569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34956A5" w14:textId="77777777" w:rsidTr="00087DDE">
        <w:tc>
          <w:tcPr>
            <w:tcW w:w="453" w:type="pct"/>
            <w:vMerge/>
          </w:tcPr>
          <w:p w14:paraId="66A535D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B10628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EA1EAC7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корозію металів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2.16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54B8C49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</w:tcPr>
          <w:p w14:paraId="4F5B794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D601E53" w14:textId="77777777" w:rsidTr="00087DDE">
        <w:tc>
          <w:tcPr>
            <w:tcW w:w="453" w:type="pct"/>
            <w:vMerge w:val="restart"/>
          </w:tcPr>
          <w:p w14:paraId="2F8D98F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P235</w:t>
            </w:r>
          </w:p>
        </w:tc>
        <w:tc>
          <w:tcPr>
            <w:tcW w:w="1100" w:type="pct"/>
            <w:vMerge w:val="restart"/>
          </w:tcPr>
          <w:p w14:paraId="6632D95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у охолодженому стані.</w:t>
            </w:r>
          </w:p>
        </w:tc>
        <w:tc>
          <w:tcPr>
            <w:tcW w:w="1167" w:type="pct"/>
          </w:tcPr>
          <w:p w14:paraId="47C978C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172B931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7DB755B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для легкозаймистих рідин, класифікованих за Категорією 1 та інших легкозаймистих рідин, які є леткими і можуть спричинити виникнення вибухонебезпечного повітряного середовища</w:t>
            </w:r>
          </w:p>
        </w:tc>
      </w:tr>
      <w:tr w:rsidR="00703834" w:rsidRPr="00426874" w14:paraId="73CEF37B" w14:textId="77777777" w:rsidTr="00087DDE">
        <w:tc>
          <w:tcPr>
            <w:tcW w:w="453" w:type="pct"/>
            <w:vMerge/>
          </w:tcPr>
          <w:p w14:paraId="6B78560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028A335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ADFC1B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5170C5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415" w:type="pct"/>
          </w:tcPr>
          <w:p w14:paraId="2040DF9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можна пропустити, якщо вислів P411 зазначений у попереджувальному маркуванні</w:t>
            </w:r>
          </w:p>
        </w:tc>
      </w:tr>
      <w:tr w:rsidR="00703834" w:rsidRPr="00426874" w14:paraId="6AB8CC03" w14:textId="77777777" w:rsidTr="00087DDE">
        <w:tc>
          <w:tcPr>
            <w:tcW w:w="453" w:type="pct"/>
            <w:vMerge/>
          </w:tcPr>
          <w:p w14:paraId="655F9C0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FF1E3E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DC0FE9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самонагрівається </w:t>
            </w:r>
          </w:p>
          <w:p w14:paraId="0FF2DED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35C841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</w:tcPr>
          <w:p w14:paraId="3F45902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можна пропустити якщо вислів P413 зазначений у попереджувальному маркуванні</w:t>
            </w:r>
          </w:p>
        </w:tc>
      </w:tr>
      <w:tr w:rsidR="00703834" w:rsidRPr="00426874" w14:paraId="6EFE7ADB" w14:textId="77777777" w:rsidTr="00087DDE">
        <w:tc>
          <w:tcPr>
            <w:tcW w:w="453" w:type="pct"/>
            <w:vMerge/>
          </w:tcPr>
          <w:p w14:paraId="4E777BB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58D2C3A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28A9784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878DB2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415" w:type="pct"/>
          </w:tcPr>
          <w:p w14:paraId="1F7BE49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можна пропустити якщо вислів P411 зазначений у попереджувальному маркуванні</w:t>
            </w:r>
          </w:p>
        </w:tc>
      </w:tr>
      <w:tr w:rsidR="00703834" w:rsidRPr="00426874" w14:paraId="124C89F6" w14:textId="77777777" w:rsidTr="00087DDE">
        <w:tc>
          <w:tcPr>
            <w:tcW w:w="453" w:type="pct"/>
            <w:vMerge w:val="restart"/>
          </w:tcPr>
          <w:p w14:paraId="33BC0E4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P240</w:t>
            </w:r>
          </w:p>
        </w:tc>
        <w:tc>
          <w:tcPr>
            <w:tcW w:w="1100" w:type="pct"/>
            <w:vMerge w:val="restart"/>
          </w:tcPr>
          <w:p w14:paraId="507BC6A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Заземлити контейнер і приймальне та інше обладнання.</w:t>
            </w:r>
          </w:p>
        </w:tc>
        <w:tc>
          <w:tcPr>
            <w:tcW w:w="1167" w:type="pct"/>
          </w:tcPr>
          <w:p w14:paraId="377FE15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Вибухова хімічна продукція </w:t>
            </w:r>
          </w:p>
          <w:p w14:paraId="3FF55C3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2DF82F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1.1, 1.2, 1.3, 1.4, 1.5</w:t>
            </w:r>
          </w:p>
        </w:tc>
        <w:tc>
          <w:tcPr>
            <w:tcW w:w="1415" w:type="pct"/>
          </w:tcPr>
          <w:p w14:paraId="13B1426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вибухова хімічна продукція чутлива до статичної електрики</w:t>
            </w:r>
          </w:p>
        </w:tc>
      </w:tr>
      <w:tr w:rsidR="00703834" w:rsidRPr="00426874" w14:paraId="3820659C" w14:textId="77777777" w:rsidTr="00087DDE">
        <w:tc>
          <w:tcPr>
            <w:tcW w:w="453" w:type="pct"/>
            <w:vMerge/>
          </w:tcPr>
          <w:p w14:paraId="1D556C7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12F2A1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396E567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58F7462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214A3D5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рідина є леткою і може спричинити виникнення вибухонебезпечного повітряного середовища</w:t>
            </w:r>
          </w:p>
        </w:tc>
      </w:tr>
      <w:tr w:rsidR="00703834" w:rsidRPr="00426874" w14:paraId="22C0172F" w14:textId="77777777" w:rsidTr="00087DDE">
        <w:tc>
          <w:tcPr>
            <w:tcW w:w="453" w:type="pct"/>
            <w:vMerge/>
          </w:tcPr>
          <w:p w14:paraId="4DE6E93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2E8CB64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7395B1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тверді речовини (Пункт 2.7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65" w:type="pct"/>
          </w:tcPr>
          <w:p w14:paraId="1E6976E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</w:tcPr>
          <w:p w14:paraId="4F02353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тверді речовини чутливі до статичної електрики</w:t>
            </w:r>
          </w:p>
        </w:tc>
      </w:tr>
      <w:tr w:rsidR="00703834" w:rsidRPr="00426874" w14:paraId="2ADECD73" w14:textId="77777777" w:rsidTr="00087DDE">
        <w:tc>
          <w:tcPr>
            <w:tcW w:w="453" w:type="pct"/>
            <w:vMerge/>
          </w:tcPr>
          <w:p w14:paraId="3E46334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2628FB8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D46961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  <w:vMerge w:val="restart"/>
          </w:tcPr>
          <w:p w14:paraId="67F858E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A,B,C, D, E, F</w:t>
            </w:r>
          </w:p>
        </w:tc>
        <w:tc>
          <w:tcPr>
            <w:tcW w:w="1415" w:type="pct"/>
            <w:vMerge w:val="restart"/>
          </w:tcPr>
          <w:p w14:paraId="3D77756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чутливі до статичної електрики і можуть спричинити виникнення вибухонебезпечного повітряного середовища</w:t>
            </w:r>
          </w:p>
        </w:tc>
      </w:tr>
      <w:tr w:rsidR="00703834" w:rsidRPr="00426874" w14:paraId="30D0DF8E" w14:textId="77777777" w:rsidTr="00087DDE">
        <w:trPr>
          <w:trHeight w:val="752"/>
        </w:trPr>
        <w:tc>
          <w:tcPr>
            <w:tcW w:w="453" w:type="pct"/>
            <w:vMerge/>
          </w:tcPr>
          <w:p w14:paraId="407C8BF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0513799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572CB2C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  <w:vMerge/>
          </w:tcPr>
          <w:p w14:paraId="68D27D9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15" w:type="pct"/>
            <w:vMerge/>
          </w:tcPr>
          <w:p w14:paraId="6E28DDC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96518E1" w14:textId="77777777" w:rsidTr="00087DDE">
        <w:trPr>
          <w:trHeight w:val="1574"/>
        </w:trPr>
        <w:tc>
          <w:tcPr>
            <w:tcW w:w="453" w:type="pct"/>
            <w:vMerge w:val="restart"/>
          </w:tcPr>
          <w:p w14:paraId="581D105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P241</w:t>
            </w:r>
          </w:p>
        </w:tc>
        <w:tc>
          <w:tcPr>
            <w:tcW w:w="1100" w:type="pct"/>
            <w:vMerge w:val="restart"/>
          </w:tcPr>
          <w:p w14:paraId="6E08DDE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Використовувати вибухобезпечне [електричне/ вентиляційне/ освітлювальне…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] обладнання.</w:t>
            </w:r>
          </w:p>
        </w:tc>
        <w:tc>
          <w:tcPr>
            <w:tcW w:w="1167" w:type="pct"/>
          </w:tcPr>
          <w:p w14:paraId="6536C4C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127237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55884FA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якщо рідина є леткою і може спричинити виникнення вибухонебезпечного повітряного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середовища.— текст у квадратних дужках може використовуватися для вказування конкретного електричного, вентиляційного, освітлювального та іншого обладнання, якщо це необхідно та в залежності від обставин.</w:t>
            </w:r>
          </w:p>
        </w:tc>
      </w:tr>
      <w:tr w:rsidR="00703834" w:rsidRPr="00426874" w14:paraId="141A97FB" w14:textId="77777777" w:rsidTr="00087DDE">
        <w:trPr>
          <w:trHeight w:val="1970"/>
        </w:trPr>
        <w:tc>
          <w:tcPr>
            <w:tcW w:w="453" w:type="pct"/>
            <w:vMerge/>
          </w:tcPr>
          <w:p w14:paraId="6678592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201698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7B3A9F5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тверді речовини (Пункт 2.7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12FF75A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</w:tcPr>
          <w:p w14:paraId="6D51E94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існує можливість утворення пилу.</w:t>
            </w:r>
          </w:p>
          <w:p w14:paraId="7A6F1F8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текст у квадратних дужках може використовуватися для зазначення конкретного електричного, вентиляційного, освітлювального та іншого обладнання, якщо це необхідно та в залежності від обставин.</w:t>
            </w:r>
          </w:p>
        </w:tc>
      </w:tr>
      <w:tr w:rsidR="00703834" w:rsidRPr="00426874" w14:paraId="05D06879" w14:textId="77777777" w:rsidTr="00087DDE">
        <w:trPr>
          <w:trHeight w:val="2440"/>
        </w:trPr>
        <w:tc>
          <w:tcPr>
            <w:tcW w:w="453" w:type="pct"/>
          </w:tcPr>
          <w:p w14:paraId="5B45225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P242</w:t>
            </w:r>
          </w:p>
        </w:tc>
        <w:tc>
          <w:tcPr>
            <w:tcW w:w="1100" w:type="pct"/>
          </w:tcPr>
          <w:p w14:paraId="0644541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Використовувати іскробезпечні інструменти.</w:t>
            </w:r>
          </w:p>
        </w:tc>
        <w:tc>
          <w:tcPr>
            <w:tcW w:w="1167" w:type="pct"/>
          </w:tcPr>
          <w:p w14:paraId="065B4F2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7F744C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6415A0E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рідина є леткою і може спричинити виникнення вибухонебезпечного повітряного середовища та якщо її мінімальна енергія запалювання є дуже низькою.</w:t>
            </w:r>
          </w:p>
          <w:p w14:paraId="2CCB142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(Це стосується хімічної продукції з мінімальною енергією запалювання &lt; 0,1 мДж, наприклад, карбон дисульфід).</w:t>
            </w:r>
          </w:p>
        </w:tc>
      </w:tr>
      <w:tr w:rsidR="00703834" w:rsidRPr="00426874" w14:paraId="3808CABF" w14:textId="77777777" w:rsidTr="00087DDE">
        <w:trPr>
          <w:trHeight w:val="1096"/>
        </w:trPr>
        <w:tc>
          <w:tcPr>
            <w:tcW w:w="453" w:type="pct"/>
          </w:tcPr>
          <w:p w14:paraId="274490B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P243</w:t>
            </w:r>
          </w:p>
        </w:tc>
        <w:tc>
          <w:tcPr>
            <w:tcW w:w="1100" w:type="pct"/>
          </w:tcPr>
          <w:p w14:paraId="0C6FD2F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Вживати запобіжних заходів проти виникнення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елекстростатичних розрядів.</w:t>
            </w:r>
          </w:p>
        </w:tc>
        <w:tc>
          <w:tcPr>
            <w:tcW w:w="1167" w:type="pct"/>
          </w:tcPr>
          <w:p w14:paraId="38FDCA9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B52C44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31417A9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якщо рідина є леткою і може спричинити виникнення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вибухонебезпечного повітряного середовища.</w:t>
            </w:r>
          </w:p>
        </w:tc>
      </w:tr>
      <w:tr w:rsidR="00703834" w:rsidRPr="00426874" w14:paraId="653C5601" w14:textId="77777777" w:rsidTr="00087DDE">
        <w:trPr>
          <w:trHeight w:val="631"/>
        </w:trPr>
        <w:tc>
          <w:tcPr>
            <w:tcW w:w="453" w:type="pct"/>
          </w:tcPr>
          <w:p w14:paraId="4456DDB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P244</w:t>
            </w:r>
          </w:p>
        </w:tc>
        <w:tc>
          <w:tcPr>
            <w:tcW w:w="1100" w:type="pct"/>
          </w:tcPr>
          <w:p w14:paraId="5383ED7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 допускати потрапляння в клапани і фітинги масел і мастил.</w:t>
            </w:r>
          </w:p>
        </w:tc>
        <w:tc>
          <w:tcPr>
            <w:tcW w:w="1167" w:type="pct"/>
          </w:tcPr>
          <w:p w14:paraId="073A25C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</w:t>
            </w:r>
            <w:r w:rsidR="00087DDE"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окиснюють</w:t>
            </w:r>
          </w:p>
          <w:p w14:paraId="5CC92A6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2C6D623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</w:tcPr>
          <w:p w14:paraId="7B5E219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321A730" w14:textId="77777777" w:rsidTr="00087DDE">
        <w:trPr>
          <w:trHeight w:val="1583"/>
        </w:trPr>
        <w:tc>
          <w:tcPr>
            <w:tcW w:w="453" w:type="pct"/>
          </w:tcPr>
          <w:p w14:paraId="56BC59C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P250</w:t>
            </w:r>
          </w:p>
        </w:tc>
        <w:tc>
          <w:tcPr>
            <w:tcW w:w="1100" w:type="pct"/>
          </w:tcPr>
          <w:p w14:paraId="12CCF2F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 піддавати подрібнюванню / ударам / тертю …</w:t>
            </w:r>
          </w:p>
        </w:tc>
        <w:tc>
          <w:tcPr>
            <w:tcW w:w="1167" w:type="pct"/>
          </w:tcPr>
          <w:p w14:paraId="5B91FF7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</w:t>
            </w:r>
          </w:p>
          <w:p w14:paraId="0B025D3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4BF9AF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Нестійка вибухова хімічна продукція, 1.1,1.2, 1.3, 1.4, 1.5</w:t>
            </w:r>
          </w:p>
        </w:tc>
        <w:tc>
          <w:tcPr>
            <w:tcW w:w="1415" w:type="pct"/>
          </w:tcPr>
          <w:p w14:paraId="75A7E8B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вибухова хімічна продукція чутлива до механічних подразників</w:t>
            </w:r>
          </w:p>
          <w:p w14:paraId="4597945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Виробник / постачальник повинен зазначити вид відповідного неналежного поводження.</w:t>
            </w:r>
          </w:p>
        </w:tc>
      </w:tr>
      <w:tr w:rsidR="00703834" w:rsidRPr="00426874" w14:paraId="0F44F223" w14:textId="77777777" w:rsidTr="00087DDE">
        <w:trPr>
          <w:trHeight w:val="1018"/>
        </w:trPr>
        <w:tc>
          <w:tcPr>
            <w:tcW w:w="453" w:type="pct"/>
          </w:tcPr>
          <w:p w14:paraId="1D17CC6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P251</w:t>
            </w:r>
          </w:p>
        </w:tc>
        <w:tc>
          <w:tcPr>
            <w:tcW w:w="1100" w:type="pct"/>
          </w:tcPr>
          <w:p w14:paraId="35088D5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 порушувати цілісності упаковки та не спалювати, навіть після використання.</w:t>
            </w:r>
          </w:p>
        </w:tc>
        <w:tc>
          <w:tcPr>
            <w:tcW w:w="1167" w:type="pct"/>
          </w:tcPr>
          <w:p w14:paraId="24221B5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аерозолі та аерозолі (Пункт 2.3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B80AEC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1, 2, 3</w:t>
            </w:r>
          </w:p>
        </w:tc>
        <w:tc>
          <w:tcPr>
            <w:tcW w:w="1415" w:type="pct"/>
          </w:tcPr>
          <w:p w14:paraId="22BEDD8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38C479A" w14:textId="77777777" w:rsidTr="00087DDE">
        <w:trPr>
          <w:trHeight w:val="629"/>
        </w:trPr>
        <w:tc>
          <w:tcPr>
            <w:tcW w:w="453" w:type="pct"/>
            <w:vMerge w:val="restart"/>
          </w:tcPr>
          <w:p w14:paraId="6309F2B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P260</w:t>
            </w:r>
          </w:p>
        </w:tc>
        <w:tc>
          <w:tcPr>
            <w:tcW w:w="1100" w:type="pct"/>
            <w:vMerge w:val="restart"/>
          </w:tcPr>
          <w:p w14:paraId="0FB24E8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 вдихати пил / дим / газ / туман / пари / аерозолі.</w:t>
            </w:r>
          </w:p>
        </w:tc>
        <w:tc>
          <w:tcPr>
            <w:tcW w:w="1167" w:type="pct"/>
          </w:tcPr>
          <w:p w14:paraId="467C1D70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</w:t>
            </w:r>
          </w:p>
          <w:p w14:paraId="22821D9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4B603C4" w14:textId="77777777" w:rsidR="00703834" w:rsidRPr="00426874" w:rsidRDefault="00703834" w:rsidP="0086761C">
            <w:pPr>
              <w:tabs>
                <w:tab w:val="left" w:pos="390"/>
              </w:tabs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1, 2</w:t>
            </w:r>
          </w:p>
        </w:tc>
        <w:tc>
          <w:tcPr>
            <w:tcW w:w="1415" w:type="pct"/>
            <w:vMerge w:val="restart"/>
          </w:tcPr>
          <w:p w14:paraId="05BB753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відповідні умови.</w:t>
            </w:r>
          </w:p>
        </w:tc>
      </w:tr>
      <w:tr w:rsidR="00703834" w:rsidRPr="00426874" w14:paraId="3C414BFD" w14:textId="77777777" w:rsidTr="00087DDE">
        <w:trPr>
          <w:trHeight w:val="444"/>
        </w:trPr>
        <w:tc>
          <w:tcPr>
            <w:tcW w:w="453" w:type="pct"/>
            <w:vMerge/>
          </w:tcPr>
          <w:p w14:paraId="37A38E2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891324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542ABE8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14:paraId="39C99C2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67858D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/>
          </w:tcPr>
          <w:p w14:paraId="51F4ED5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8FE0D85" w14:textId="77777777" w:rsidTr="00087DDE">
        <w:trPr>
          <w:trHeight w:val="864"/>
        </w:trPr>
        <w:tc>
          <w:tcPr>
            <w:tcW w:w="453" w:type="pct"/>
            <w:vMerge/>
          </w:tcPr>
          <w:p w14:paraId="300D03A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E51CFD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23A06C50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вибіркову токсичність для органів-мішеней та (або) систем органів за умови багаторазового впливу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Пункт 3.9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5C680BD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/>
          </w:tcPr>
          <w:p w14:paraId="1E9BC5C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9A66298" w14:textId="77777777" w:rsidTr="00087DDE">
        <w:trPr>
          <w:trHeight w:val="480"/>
        </w:trPr>
        <w:tc>
          <w:tcPr>
            <w:tcW w:w="453" w:type="pct"/>
            <w:vMerge/>
          </w:tcPr>
          <w:p w14:paraId="25599F0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A37999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20C87A8" w14:textId="77777777" w:rsidR="00703834" w:rsidRPr="00426874" w:rsidRDefault="003B6EDA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5BD024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415" w:type="pct"/>
            <w:vMerge w:val="restart"/>
          </w:tcPr>
          <w:p w14:paraId="6F0D849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− Вкажіть не вдихати пил або туман.</w:t>
            </w:r>
          </w:p>
          <w:p w14:paraId="74A42ED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− якщо при використанні є можливість виникнення вдихуваних частинок пилу або туману</w:t>
            </w:r>
          </w:p>
        </w:tc>
      </w:tr>
      <w:tr w:rsidR="00703834" w:rsidRPr="00426874" w14:paraId="77E5B095" w14:textId="77777777" w:rsidTr="00087DDE">
        <w:trPr>
          <w:trHeight w:val="585"/>
        </w:trPr>
        <w:tc>
          <w:tcPr>
            <w:tcW w:w="453" w:type="pct"/>
            <w:vMerge/>
          </w:tcPr>
          <w:p w14:paraId="5F2155B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CE2D21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4A23FB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токсичність для репродуктивної системи людини − вплив на або через лактацію (Пункт 3.7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1F73A31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Додаткова </w:t>
            </w:r>
            <w:r w:rsidR="0086761C" w:rsidRPr="00426874">
              <w:rPr>
                <w:rFonts w:eastAsiaTheme="minorHAnsi"/>
                <w:sz w:val="24"/>
                <w:szCs w:val="24"/>
                <w:lang w:val="uk-UA"/>
              </w:rPr>
              <w:t>категорія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5" w:type="pct"/>
            <w:vMerge/>
          </w:tcPr>
          <w:p w14:paraId="32440E4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683652A" w14:textId="77777777" w:rsidTr="00087DDE">
        <w:trPr>
          <w:trHeight w:val="1153"/>
        </w:trPr>
        <w:tc>
          <w:tcPr>
            <w:tcW w:w="453" w:type="pct"/>
            <w:vMerge w:val="restart"/>
          </w:tcPr>
          <w:p w14:paraId="41B433B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P261</w:t>
            </w:r>
          </w:p>
        </w:tc>
        <w:tc>
          <w:tcPr>
            <w:tcW w:w="1100" w:type="pct"/>
            <w:vMerge w:val="restart"/>
          </w:tcPr>
          <w:p w14:paraId="39301F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Уникати вдихання пилу / диму / газу / туману / парів / аерозолів.</w:t>
            </w:r>
          </w:p>
        </w:tc>
        <w:tc>
          <w:tcPr>
            <w:tcW w:w="1167" w:type="pct"/>
          </w:tcPr>
          <w:p w14:paraId="062F00C2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543CD62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3, 4</w:t>
            </w:r>
          </w:p>
        </w:tc>
        <w:tc>
          <w:tcPr>
            <w:tcW w:w="1415" w:type="pct"/>
            <w:vMerge w:val="restart"/>
          </w:tcPr>
          <w:p w14:paraId="3CEFD76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вислів можна не вказувати, якщо вислів P260 зазначений на етикетці. </w:t>
            </w:r>
          </w:p>
          <w:p w14:paraId="582675D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відповідні умови.</w:t>
            </w:r>
          </w:p>
        </w:tc>
      </w:tr>
      <w:tr w:rsidR="00703834" w:rsidRPr="00426874" w14:paraId="73446381" w14:textId="77777777" w:rsidTr="00087DDE">
        <w:trPr>
          <w:trHeight w:val="1134"/>
        </w:trPr>
        <w:tc>
          <w:tcPr>
            <w:tcW w:w="453" w:type="pct"/>
            <w:vMerge/>
          </w:tcPr>
          <w:p w14:paraId="09CCCE9C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11EDBB1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7DEBE6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сенсибілізацію (алергічну реакцію) − у дихальних шляхах (Пункт 3.4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673C9DC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415" w:type="pct"/>
            <w:vMerge/>
          </w:tcPr>
          <w:p w14:paraId="1B7F073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40E239B" w14:textId="77777777" w:rsidTr="00087DDE">
        <w:trPr>
          <w:trHeight w:val="1134"/>
        </w:trPr>
        <w:tc>
          <w:tcPr>
            <w:tcW w:w="453" w:type="pct"/>
            <w:vMerge/>
          </w:tcPr>
          <w:p w14:paraId="21AA313E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92FE839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5DEC9E3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сенсибілізацію (алергічну реакцію) − на шкірі (Пункт 3.4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597F413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415" w:type="pct"/>
            <w:vMerge/>
          </w:tcPr>
          <w:p w14:paraId="01F661A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3050D668" w14:textId="77777777" w:rsidTr="00087DDE">
        <w:trPr>
          <w:trHeight w:val="1055"/>
        </w:trPr>
        <w:tc>
          <w:tcPr>
            <w:tcW w:w="453" w:type="pct"/>
            <w:vMerge/>
          </w:tcPr>
          <w:p w14:paraId="0D78D186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F0AAE7C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7D4BCB8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7588117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15" w:type="pct"/>
            <w:vMerge/>
          </w:tcPr>
          <w:p w14:paraId="695D033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5B112B43" w14:textId="77777777" w:rsidTr="00087DDE">
        <w:trPr>
          <w:trHeight w:val="572"/>
        </w:trPr>
        <w:tc>
          <w:tcPr>
            <w:tcW w:w="453" w:type="pct"/>
            <w:vMerge/>
          </w:tcPr>
          <w:p w14:paraId="283E1891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14142C5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FAB866F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наркотичні ефекти</w:t>
            </w:r>
          </w:p>
          <w:p w14:paraId="22514EB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24461FE5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15" w:type="pct"/>
            <w:vMerge/>
          </w:tcPr>
          <w:p w14:paraId="3142645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7A0EB9C" w14:textId="77777777" w:rsidTr="00087DDE">
        <w:trPr>
          <w:trHeight w:val="1153"/>
        </w:trPr>
        <w:tc>
          <w:tcPr>
            <w:tcW w:w="453" w:type="pct"/>
          </w:tcPr>
          <w:p w14:paraId="3CB57D4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P262</w:t>
            </w:r>
          </w:p>
        </w:tc>
        <w:tc>
          <w:tcPr>
            <w:tcW w:w="1100" w:type="pct"/>
          </w:tcPr>
          <w:p w14:paraId="1993379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Уникати потрапляння в очі, на шкіру та одяг.</w:t>
            </w:r>
          </w:p>
        </w:tc>
        <w:tc>
          <w:tcPr>
            <w:tcW w:w="1167" w:type="pct"/>
          </w:tcPr>
          <w:p w14:paraId="3FC8D4A1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</w:t>
            </w:r>
          </w:p>
          <w:p w14:paraId="1691FB7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969731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</w:tcPr>
          <w:p w14:paraId="5D7188F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B79C9C7" w14:textId="77777777" w:rsidTr="00087DDE">
        <w:trPr>
          <w:trHeight w:val="1346"/>
        </w:trPr>
        <w:tc>
          <w:tcPr>
            <w:tcW w:w="453" w:type="pct"/>
          </w:tcPr>
          <w:p w14:paraId="237BA52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P263</w:t>
            </w:r>
          </w:p>
        </w:tc>
        <w:tc>
          <w:tcPr>
            <w:tcW w:w="1100" w:type="pct"/>
          </w:tcPr>
          <w:p w14:paraId="597A943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Уникати контакту під час вагітності та грудного вигодовування.</w:t>
            </w:r>
          </w:p>
        </w:tc>
        <w:tc>
          <w:tcPr>
            <w:tcW w:w="1167" w:type="pct"/>
          </w:tcPr>
          <w:p w14:paraId="4E94E8C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токсичність для репродуктивної системи людини − вплив на або через лактацію (Пункт 3.7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1B3229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Додаткова </w:t>
            </w:r>
            <w:r w:rsidR="0086761C" w:rsidRPr="00426874">
              <w:rPr>
                <w:rFonts w:eastAsiaTheme="minorHAnsi"/>
                <w:sz w:val="24"/>
                <w:szCs w:val="24"/>
                <w:lang w:val="uk-UA"/>
              </w:rPr>
              <w:t>категорія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5" w:type="pct"/>
          </w:tcPr>
          <w:p w14:paraId="1042BDD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4BCFB80" w14:textId="77777777" w:rsidTr="00087DDE">
        <w:trPr>
          <w:trHeight w:val="1153"/>
        </w:trPr>
        <w:tc>
          <w:tcPr>
            <w:tcW w:w="453" w:type="pct"/>
            <w:vMerge w:val="restart"/>
          </w:tcPr>
          <w:p w14:paraId="3A3ECDF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P264</w:t>
            </w:r>
          </w:p>
        </w:tc>
        <w:tc>
          <w:tcPr>
            <w:tcW w:w="1100" w:type="pct"/>
            <w:vMerge w:val="restart"/>
          </w:tcPr>
          <w:p w14:paraId="1670E53C" w14:textId="77777777" w:rsidR="00703834" w:rsidRPr="00426874" w:rsidRDefault="00703834" w:rsidP="0086761C">
            <w:pPr>
              <w:pStyle w:val="TableParagraph"/>
              <w:tabs>
                <w:tab w:val="left" w:pos="390"/>
                <w:tab w:val="left" w:pos="692"/>
                <w:tab w:val="left" w:pos="178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Ретельно вимити … після поводження з продуктом.</w:t>
            </w:r>
          </w:p>
        </w:tc>
        <w:tc>
          <w:tcPr>
            <w:tcW w:w="1167" w:type="pct"/>
          </w:tcPr>
          <w:p w14:paraId="0416FA7A" w14:textId="77777777" w:rsidR="00703834" w:rsidRPr="00426874" w:rsidRDefault="00087DDE" w:rsidP="0086761C">
            <w:pPr>
              <w:pStyle w:val="TableParagraph"/>
              <w:tabs>
                <w:tab w:val="left" w:pos="390"/>
                <w:tab w:val="left" w:pos="692"/>
                <w:tab w:val="left" w:pos="178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– при оральному впливі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093DF5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415" w:type="pct"/>
            <w:vMerge w:val="restart"/>
          </w:tcPr>
          <w:p w14:paraId="43EB7E8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частини тіла, які треба вимити поводження з продуктом.</w:t>
            </w:r>
          </w:p>
          <w:p w14:paraId="3C61887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C090C2F" w14:textId="77777777" w:rsidTr="00087DDE">
        <w:trPr>
          <w:trHeight w:val="672"/>
        </w:trPr>
        <w:tc>
          <w:tcPr>
            <w:tcW w:w="453" w:type="pct"/>
            <w:vMerge/>
          </w:tcPr>
          <w:p w14:paraId="61090EC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389BC3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6077455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</w:t>
            </w:r>
          </w:p>
          <w:p w14:paraId="2706CA9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A975B1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/>
          </w:tcPr>
          <w:p w14:paraId="2B8EB02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0DAB5E8" w14:textId="77777777" w:rsidTr="00087DDE">
        <w:trPr>
          <w:trHeight w:val="479"/>
        </w:trPr>
        <w:tc>
          <w:tcPr>
            <w:tcW w:w="453" w:type="pct"/>
            <w:vMerge/>
          </w:tcPr>
          <w:p w14:paraId="2225212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0575598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1F7E4F7" w14:textId="77777777" w:rsidR="00703834" w:rsidRPr="00426874" w:rsidRDefault="003B6EDA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14:paraId="1E177A3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3.2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5B7BF4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415" w:type="pct"/>
            <w:vMerge/>
          </w:tcPr>
          <w:p w14:paraId="75322C4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A471E4D" w14:textId="77777777" w:rsidTr="00087DDE">
        <w:trPr>
          <w:trHeight w:val="453"/>
        </w:trPr>
        <w:tc>
          <w:tcPr>
            <w:tcW w:w="453" w:type="pct"/>
            <w:vMerge/>
          </w:tcPr>
          <w:p w14:paraId="01814BA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583F9B8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B3F93A5" w14:textId="77777777" w:rsidR="00703834" w:rsidRPr="00426874" w:rsidRDefault="003B6EDA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10FE5F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415" w:type="pct"/>
            <w:vMerge w:val="restart"/>
          </w:tcPr>
          <w:p w14:paraId="09F5804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756B068" w14:textId="77777777" w:rsidTr="00087DDE">
        <w:trPr>
          <w:trHeight w:val="454"/>
        </w:trPr>
        <w:tc>
          <w:tcPr>
            <w:tcW w:w="453" w:type="pct"/>
            <w:vMerge/>
          </w:tcPr>
          <w:p w14:paraId="0562492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269CA36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235582B" w14:textId="77777777" w:rsidR="00703834" w:rsidRPr="00426874" w:rsidRDefault="003B6EDA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серйозні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пошкодження (подразнення) органів зору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33845AD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15" w:type="pct"/>
            <w:vMerge/>
          </w:tcPr>
          <w:p w14:paraId="779DAF3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B69ECD6" w14:textId="77777777" w:rsidTr="00087DDE">
        <w:trPr>
          <w:trHeight w:val="837"/>
        </w:trPr>
        <w:tc>
          <w:tcPr>
            <w:tcW w:w="453" w:type="pct"/>
            <w:vMerge/>
          </w:tcPr>
          <w:p w14:paraId="53BA7C3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43D371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2B77E5D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токсичність для репродуктивної системи людини, − вплив на або через лактацію (Пункт 3.7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31B8690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Додаткова </w:t>
            </w:r>
            <w:r w:rsidR="0086761C" w:rsidRPr="00426874">
              <w:rPr>
                <w:rFonts w:eastAsiaTheme="minorHAnsi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5" w:type="pct"/>
            <w:vMerge/>
          </w:tcPr>
          <w:p w14:paraId="0AA307A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5796630" w14:textId="77777777" w:rsidTr="003B6EDA">
        <w:trPr>
          <w:trHeight w:val="416"/>
        </w:trPr>
        <w:tc>
          <w:tcPr>
            <w:tcW w:w="453" w:type="pct"/>
            <w:vMerge/>
          </w:tcPr>
          <w:p w14:paraId="19AF8CA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EB4DF3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7BE4A31C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D5270D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/>
          </w:tcPr>
          <w:p w14:paraId="2EC0CCB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7458DE4" w14:textId="77777777" w:rsidTr="00087DDE">
        <w:trPr>
          <w:trHeight w:val="837"/>
        </w:trPr>
        <w:tc>
          <w:tcPr>
            <w:tcW w:w="453" w:type="pct"/>
            <w:vMerge/>
          </w:tcPr>
          <w:p w14:paraId="0D5208A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F22672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5DCFCE6" w14:textId="77777777" w:rsidR="00703834" w:rsidRPr="00426874" w:rsidRDefault="003B6EDA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багаторазового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14:paraId="09DEA4F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3.9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3D6BBEB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  <w:vMerge/>
          </w:tcPr>
          <w:p w14:paraId="69817A8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5F6F502" w14:textId="77777777" w:rsidTr="00087DDE">
        <w:trPr>
          <w:trHeight w:val="645"/>
        </w:trPr>
        <w:tc>
          <w:tcPr>
            <w:tcW w:w="453" w:type="pct"/>
            <w:vMerge w:val="restart"/>
          </w:tcPr>
          <w:p w14:paraId="3261344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P270</w:t>
            </w:r>
          </w:p>
        </w:tc>
        <w:tc>
          <w:tcPr>
            <w:tcW w:w="1100" w:type="pct"/>
            <w:vMerge w:val="restart"/>
          </w:tcPr>
          <w:p w14:paraId="56204AF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 їсти, не пити і не палити при використанні цього продукту.</w:t>
            </w:r>
          </w:p>
        </w:tc>
        <w:tc>
          <w:tcPr>
            <w:tcW w:w="1167" w:type="pct"/>
          </w:tcPr>
          <w:p w14:paraId="2FE882CE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– при оральному впливі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5EEDE9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415" w:type="pct"/>
            <w:vMerge w:val="restart"/>
          </w:tcPr>
          <w:p w14:paraId="37DE4B2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DF67BBD" w14:textId="77777777" w:rsidTr="00087DDE">
        <w:trPr>
          <w:trHeight w:val="444"/>
        </w:trPr>
        <w:tc>
          <w:tcPr>
            <w:tcW w:w="453" w:type="pct"/>
            <w:vMerge/>
          </w:tcPr>
          <w:p w14:paraId="4E222AA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0FCA920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951A03D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</w:t>
            </w:r>
          </w:p>
          <w:p w14:paraId="7B7D21B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0A84713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/>
          </w:tcPr>
          <w:p w14:paraId="15F7C96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EF3EA73" w14:textId="77777777" w:rsidTr="00087DDE">
        <w:trPr>
          <w:trHeight w:val="837"/>
        </w:trPr>
        <w:tc>
          <w:tcPr>
            <w:tcW w:w="453" w:type="pct"/>
            <w:vMerge/>
          </w:tcPr>
          <w:p w14:paraId="53F5DD2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A31CC5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3787DF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токсичність для репродуктивної системи людини, − вплив на або через лактацію (Пункт 3.7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085699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Додаткова </w:t>
            </w:r>
            <w:r w:rsidR="0086761C" w:rsidRPr="00426874">
              <w:rPr>
                <w:rFonts w:eastAsiaTheme="minorHAnsi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5" w:type="pct"/>
            <w:vMerge/>
          </w:tcPr>
          <w:p w14:paraId="592F845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DA089D5" w14:textId="77777777" w:rsidTr="00087DDE">
        <w:trPr>
          <w:trHeight w:val="838"/>
        </w:trPr>
        <w:tc>
          <w:tcPr>
            <w:tcW w:w="453" w:type="pct"/>
            <w:vMerge/>
          </w:tcPr>
          <w:p w14:paraId="3E75FB2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4F308B3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4598F7B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4AE214A2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/>
          </w:tcPr>
          <w:p w14:paraId="5E3E787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FCB62B2" w14:textId="77777777" w:rsidTr="00087DDE">
        <w:trPr>
          <w:trHeight w:val="444"/>
        </w:trPr>
        <w:tc>
          <w:tcPr>
            <w:tcW w:w="453" w:type="pct"/>
            <w:vMerge/>
          </w:tcPr>
          <w:p w14:paraId="32D47BF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CA53097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845D39F" w14:textId="77777777" w:rsidR="00703834" w:rsidRPr="00426874" w:rsidRDefault="003B6EDA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багаторазового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3.9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79D4282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  <w:vMerge/>
          </w:tcPr>
          <w:p w14:paraId="5B15D64E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F673B30" w14:textId="77777777" w:rsidTr="00087DDE">
        <w:trPr>
          <w:trHeight w:val="645"/>
        </w:trPr>
        <w:tc>
          <w:tcPr>
            <w:tcW w:w="453" w:type="pct"/>
            <w:vMerge w:val="restart"/>
          </w:tcPr>
          <w:p w14:paraId="68964A3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P271</w:t>
            </w:r>
          </w:p>
        </w:tc>
        <w:tc>
          <w:tcPr>
            <w:tcW w:w="1100" w:type="pct"/>
            <w:vMerge w:val="restart"/>
          </w:tcPr>
          <w:p w14:paraId="68AADE8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Використовувати тільки на відкритому повітрі або в добре вентильованому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місці.</w:t>
            </w:r>
          </w:p>
        </w:tc>
        <w:tc>
          <w:tcPr>
            <w:tcW w:w="1167" w:type="pct"/>
          </w:tcPr>
          <w:p w14:paraId="7E26B441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2DDE271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1, 2, 3, 4</w:t>
            </w:r>
          </w:p>
        </w:tc>
        <w:tc>
          <w:tcPr>
            <w:tcW w:w="1415" w:type="pct"/>
            <w:vMerge w:val="restart"/>
          </w:tcPr>
          <w:p w14:paraId="3E8D579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A8DCACF" w14:textId="77777777" w:rsidTr="00087DDE">
        <w:trPr>
          <w:trHeight w:val="1029"/>
        </w:trPr>
        <w:tc>
          <w:tcPr>
            <w:tcW w:w="453" w:type="pct"/>
            <w:vMerge/>
          </w:tcPr>
          <w:p w14:paraId="465684C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0030355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547BE250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2FA5F36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15" w:type="pct"/>
            <w:vMerge/>
          </w:tcPr>
          <w:p w14:paraId="0C7689B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545CD257" w14:textId="77777777" w:rsidTr="00087DDE">
        <w:trPr>
          <w:trHeight w:val="56"/>
        </w:trPr>
        <w:tc>
          <w:tcPr>
            <w:tcW w:w="453" w:type="pct"/>
            <w:vMerge/>
          </w:tcPr>
          <w:p w14:paraId="6CAA29C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5712D66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08B7C5A0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– наркотичні ефекти</w:t>
            </w:r>
          </w:p>
          <w:p w14:paraId="0D2531F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66F9A179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15" w:type="pct"/>
            <w:vMerge/>
          </w:tcPr>
          <w:p w14:paraId="11B47E4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787D5986" w14:textId="77777777" w:rsidTr="00087DDE">
        <w:trPr>
          <w:trHeight w:val="586"/>
        </w:trPr>
        <w:tc>
          <w:tcPr>
            <w:tcW w:w="453" w:type="pct"/>
          </w:tcPr>
          <w:p w14:paraId="07FE331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P272</w:t>
            </w:r>
          </w:p>
        </w:tc>
        <w:tc>
          <w:tcPr>
            <w:tcW w:w="1100" w:type="pct"/>
          </w:tcPr>
          <w:p w14:paraId="3DF9D663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Забруднений речовиною робочий одяг заборонено виносити за межі робочого місця.</w:t>
            </w:r>
          </w:p>
        </w:tc>
        <w:tc>
          <w:tcPr>
            <w:tcW w:w="1167" w:type="pct"/>
          </w:tcPr>
          <w:p w14:paraId="34A26B2F" w14:textId="322AA6DD" w:rsidR="00703834" w:rsidRPr="00426874" w:rsidRDefault="001D0FD6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на шкірі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55F6AE0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415" w:type="pct"/>
          </w:tcPr>
          <w:p w14:paraId="737F5F7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E40B81A" w14:textId="77777777" w:rsidTr="00087DDE">
        <w:trPr>
          <w:trHeight w:val="1292"/>
        </w:trPr>
        <w:tc>
          <w:tcPr>
            <w:tcW w:w="453" w:type="pct"/>
            <w:vMerge w:val="restart"/>
          </w:tcPr>
          <w:p w14:paraId="7BE0640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P273</w:t>
            </w:r>
          </w:p>
        </w:tc>
        <w:tc>
          <w:tcPr>
            <w:tcW w:w="1100" w:type="pct"/>
            <w:vMerge w:val="restart"/>
          </w:tcPr>
          <w:p w14:paraId="6A6A9EE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Уникати вивільнення у довкілля</w:t>
            </w:r>
          </w:p>
        </w:tc>
        <w:tc>
          <w:tcPr>
            <w:tcW w:w="1167" w:type="pct"/>
          </w:tcPr>
          <w:p w14:paraId="176025CC" w14:textId="77777777" w:rsidR="00703834" w:rsidRPr="00426874" w:rsidRDefault="0046060A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проявляє токсичність для водних біоресурсів 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− </w:t>
            </w:r>
            <w:r w:rsidRPr="00426874">
              <w:rPr>
                <w:sz w:val="24"/>
                <w:szCs w:val="24"/>
                <w:lang w:val="uk-UA"/>
              </w:rPr>
              <w:t xml:space="preserve">небезпечність для водних біоресурсів при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короткостроковому впливі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(гостра) (Пункт 4.1 Додатка I)</w:t>
            </w:r>
          </w:p>
        </w:tc>
        <w:tc>
          <w:tcPr>
            <w:tcW w:w="865" w:type="pct"/>
          </w:tcPr>
          <w:p w14:paraId="5E96B6F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5" w:type="pct"/>
            <w:vMerge w:val="restart"/>
          </w:tcPr>
          <w:p w14:paraId="56F5C984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це не відповідає передбаченому виду використання..</w:t>
            </w:r>
          </w:p>
        </w:tc>
      </w:tr>
      <w:tr w:rsidR="00703834" w:rsidRPr="00426874" w14:paraId="32D8A5C0" w14:textId="77777777" w:rsidTr="00087DDE">
        <w:trPr>
          <w:trHeight w:val="1029"/>
        </w:trPr>
        <w:tc>
          <w:tcPr>
            <w:tcW w:w="453" w:type="pct"/>
            <w:vMerge/>
          </w:tcPr>
          <w:p w14:paraId="03E38D8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4BB9EE0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36EC7468" w14:textId="77777777" w:rsidR="00703834" w:rsidRPr="00426874" w:rsidRDefault="0046060A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проявляє токсичність для водних біоресурсів 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− </w:t>
            </w:r>
            <w:r w:rsidRPr="00426874">
              <w:rPr>
                <w:sz w:val="24"/>
                <w:szCs w:val="24"/>
                <w:lang w:val="uk-UA"/>
              </w:rPr>
              <w:t>небезпечність для водних біоресурсів при довготривалому впливі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(хронічна) (Пункт 4.1 Додатка I)</w:t>
            </w:r>
          </w:p>
        </w:tc>
        <w:tc>
          <w:tcPr>
            <w:tcW w:w="865" w:type="pct"/>
          </w:tcPr>
          <w:p w14:paraId="283A7DAB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415" w:type="pct"/>
            <w:vMerge/>
          </w:tcPr>
          <w:p w14:paraId="66F3D253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5863C0A8" w14:textId="77777777" w:rsidTr="00087DDE">
        <w:trPr>
          <w:trHeight w:val="1403"/>
        </w:trPr>
        <w:tc>
          <w:tcPr>
            <w:tcW w:w="453" w:type="pct"/>
            <w:vMerge w:val="restart"/>
          </w:tcPr>
          <w:p w14:paraId="3C5B8A4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P280</w:t>
            </w:r>
          </w:p>
        </w:tc>
        <w:tc>
          <w:tcPr>
            <w:tcW w:w="1100" w:type="pct"/>
            <w:vMerge w:val="restart"/>
          </w:tcPr>
          <w:p w14:paraId="1ED54D6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Надягнути захисні рукавички / захисний одяг / засоби захисту очей / обличчя.</w:t>
            </w:r>
          </w:p>
        </w:tc>
        <w:tc>
          <w:tcPr>
            <w:tcW w:w="1167" w:type="pct"/>
          </w:tcPr>
          <w:p w14:paraId="7806CF9D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Вибухова хімічна продукція (Пункт 2.1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865" w:type="pct"/>
          </w:tcPr>
          <w:p w14:paraId="3857B58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Нестійка вибухова хімічна продукція, 1.1, 1.2, 1.3, 1.4, 1.5</w:t>
            </w:r>
          </w:p>
        </w:tc>
        <w:tc>
          <w:tcPr>
            <w:tcW w:w="1415" w:type="pct"/>
            <w:vMerge w:val="restart"/>
          </w:tcPr>
          <w:p w14:paraId="17DB6FF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відповідні засоби індивідуального захисту.</w:t>
            </w:r>
          </w:p>
        </w:tc>
      </w:tr>
      <w:tr w:rsidR="00703834" w:rsidRPr="00426874" w14:paraId="05B2CF87" w14:textId="77777777" w:rsidTr="00087DDE">
        <w:trPr>
          <w:trHeight w:val="872"/>
        </w:trPr>
        <w:tc>
          <w:tcPr>
            <w:tcW w:w="453" w:type="pct"/>
            <w:vMerge/>
          </w:tcPr>
          <w:p w14:paraId="05E2CA0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86CE54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34A3B45F" w14:textId="77777777" w:rsidR="00703834" w:rsidRPr="00426874" w:rsidRDefault="00703834" w:rsidP="00FC2C09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>Легкозаймисті гази</w:t>
            </w:r>
            <w:r w:rsidR="00FC2C09"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  <w:lang w:val="ru-RU"/>
              </w:rPr>
              <w:t xml:space="preserve">(Пункт 2.2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865" w:type="pct"/>
          </w:tcPr>
          <w:p w14:paraId="074B7E7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 xml:space="preserve">Пірофорний газ </w:t>
            </w:r>
          </w:p>
        </w:tc>
        <w:tc>
          <w:tcPr>
            <w:tcW w:w="1415" w:type="pct"/>
            <w:vMerge/>
          </w:tcPr>
          <w:p w14:paraId="763FB94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EFE05FB" w14:textId="77777777" w:rsidTr="00087DDE">
        <w:trPr>
          <w:trHeight w:val="605"/>
        </w:trPr>
        <w:tc>
          <w:tcPr>
            <w:tcW w:w="453" w:type="pct"/>
            <w:vMerge/>
          </w:tcPr>
          <w:p w14:paraId="37D02A83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47FBAD78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D3AB22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Легкозаймисті рідини (Пункт 2.6 Додатка I)</w:t>
            </w:r>
          </w:p>
        </w:tc>
        <w:tc>
          <w:tcPr>
            <w:tcW w:w="865" w:type="pct"/>
          </w:tcPr>
          <w:p w14:paraId="6FD2638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  <w:vMerge/>
          </w:tcPr>
          <w:p w14:paraId="7541238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8C55BB6" w14:textId="77777777" w:rsidTr="00087DDE">
        <w:trPr>
          <w:trHeight w:val="302"/>
        </w:trPr>
        <w:tc>
          <w:tcPr>
            <w:tcW w:w="453" w:type="pct"/>
            <w:vMerge/>
          </w:tcPr>
          <w:p w14:paraId="523850B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557D50D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39382E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Легкозаймисті тверді речовини (Пункт 2.7 Додатка I)</w:t>
            </w:r>
          </w:p>
        </w:tc>
        <w:tc>
          <w:tcPr>
            <w:tcW w:w="865" w:type="pct"/>
          </w:tcPr>
          <w:p w14:paraId="0D11AB3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/>
          </w:tcPr>
          <w:p w14:paraId="79E31C66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61A16BA" w14:textId="77777777" w:rsidTr="00087DDE">
        <w:trPr>
          <w:trHeight w:val="605"/>
        </w:trPr>
        <w:tc>
          <w:tcPr>
            <w:tcW w:w="453" w:type="pct"/>
            <w:vMerge/>
          </w:tcPr>
          <w:p w14:paraId="665C02E5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2E80AB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AF0148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Самореактивна хімічна продукція (Пункт 2.8 Додатка I)</w:t>
            </w:r>
          </w:p>
        </w:tc>
        <w:tc>
          <w:tcPr>
            <w:tcW w:w="865" w:type="pct"/>
          </w:tcPr>
          <w:p w14:paraId="7750573B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415" w:type="pct"/>
            <w:vMerge/>
          </w:tcPr>
          <w:p w14:paraId="602F6A9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FCEB641" w14:textId="77777777" w:rsidTr="00087DDE">
        <w:trPr>
          <w:trHeight w:val="605"/>
        </w:trPr>
        <w:tc>
          <w:tcPr>
            <w:tcW w:w="453" w:type="pct"/>
            <w:vMerge/>
          </w:tcPr>
          <w:p w14:paraId="01E6A38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081D4B1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6D6764A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Пірофорні рідини (Пункт 2.9 Додатка I)</w:t>
            </w:r>
          </w:p>
        </w:tc>
        <w:tc>
          <w:tcPr>
            <w:tcW w:w="865" w:type="pct"/>
          </w:tcPr>
          <w:p w14:paraId="4C84E9E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  <w:vMerge/>
          </w:tcPr>
          <w:p w14:paraId="220E75E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5DD639D0" w14:textId="77777777" w:rsidTr="00087DDE">
        <w:trPr>
          <w:trHeight w:val="605"/>
        </w:trPr>
        <w:tc>
          <w:tcPr>
            <w:tcW w:w="453" w:type="pct"/>
            <w:vMerge/>
          </w:tcPr>
          <w:p w14:paraId="58329515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278E2CA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454F830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Пірофорні тверді речовини (Пункт 2.10 Додатка I)</w:t>
            </w:r>
          </w:p>
        </w:tc>
        <w:tc>
          <w:tcPr>
            <w:tcW w:w="865" w:type="pct"/>
          </w:tcPr>
          <w:p w14:paraId="1AC20F46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  <w:vMerge/>
          </w:tcPr>
          <w:p w14:paraId="21D0AEF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03B2300F" w14:textId="77777777" w:rsidTr="00087DDE">
        <w:trPr>
          <w:trHeight w:val="605"/>
        </w:trPr>
        <w:tc>
          <w:tcPr>
            <w:tcW w:w="453" w:type="pct"/>
            <w:vMerge/>
          </w:tcPr>
          <w:p w14:paraId="7E74BDD8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5FA40D24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3398F9B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самонагрівається (Пункт 2.11 Додатка I)</w:t>
            </w:r>
          </w:p>
        </w:tc>
        <w:tc>
          <w:tcPr>
            <w:tcW w:w="865" w:type="pct"/>
          </w:tcPr>
          <w:p w14:paraId="0EB0C0F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1, 2</w:t>
            </w:r>
          </w:p>
        </w:tc>
        <w:tc>
          <w:tcPr>
            <w:tcW w:w="1415" w:type="pct"/>
            <w:vMerge/>
          </w:tcPr>
          <w:p w14:paraId="2DE6A0C3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683D7FB8" w14:textId="77777777" w:rsidTr="00087DDE">
        <w:trPr>
          <w:trHeight w:val="988"/>
        </w:trPr>
        <w:tc>
          <w:tcPr>
            <w:tcW w:w="453" w:type="pct"/>
            <w:vMerge/>
          </w:tcPr>
          <w:p w14:paraId="65EA7368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E5A535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A3B31E8" w14:textId="77777777" w:rsidR="00703834" w:rsidRPr="00426874" w:rsidRDefault="00087DDE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2.12 Додатка I)</w:t>
            </w:r>
          </w:p>
        </w:tc>
        <w:tc>
          <w:tcPr>
            <w:tcW w:w="865" w:type="pct"/>
          </w:tcPr>
          <w:p w14:paraId="6BF63EE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  <w:vMerge/>
          </w:tcPr>
          <w:p w14:paraId="60D8623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713AE34" w14:textId="77777777" w:rsidTr="00087DDE">
        <w:trPr>
          <w:trHeight w:val="605"/>
        </w:trPr>
        <w:tc>
          <w:tcPr>
            <w:tcW w:w="453" w:type="pct"/>
            <w:vMerge/>
          </w:tcPr>
          <w:p w14:paraId="1A59B393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E4AE04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198BB1E8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Рідини, які окиснюють (Пункт 2.13 Додатка I)</w:t>
            </w:r>
          </w:p>
        </w:tc>
        <w:tc>
          <w:tcPr>
            <w:tcW w:w="865" w:type="pct"/>
          </w:tcPr>
          <w:p w14:paraId="1F34D325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  <w:vMerge/>
          </w:tcPr>
          <w:p w14:paraId="4894FF5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BE95F66" w14:textId="77777777" w:rsidTr="00087DDE">
        <w:trPr>
          <w:trHeight w:val="605"/>
        </w:trPr>
        <w:tc>
          <w:tcPr>
            <w:tcW w:w="453" w:type="pct"/>
            <w:vMerge/>
          </w:tcPr>
          <w:p w14:paraId="690ECA5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77485ED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C42C2A4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Тверді речовини, які окиснюють (Пункт 2.14 Додатка I)</w:t>
            </w:r>
          </w:p>
        </w:tc>
        <w:tc>
          <w:tcPr>
            <w:tcW w:w="865" w:type="pct"/>
          </w:tcPr>
          <w:p w14:paraId="3831FCF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  <w:vMerge/>
          </w:tcPr>
          <w:p w14:paraId="70C3A04B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7ACB5F65" w14:textId="77777777" w:rsidTr="00087DDE">
        <w:trPr>
          <w:trHeight w:val="605"/>
        </w:trPr>
        <w:tc>
          <w:tcPr>
            <w:tcW w:w="453" w:type="pct"/>
            <w:vMerge/>
          </w:tcPr>
          <w:p w14:paraId="62FD932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5037432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08D7602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Органічні пероксиди (Пункт 2.15 Додатка I)</w:t>
            </w:r>
          </w:p>
        </w:tc>
        <w:tc>
          <w:tcPr>
            <w:tcW w:w="865" w:type="pct"/>
          </w:tcPr>
          <w:p w14:paraId="2DF50E62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415" w:type="pct"/>
            <w:vMerge/>
          </w:tcPr>
          <w:p w14:paraId="2D358F68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23528CAA" w14:textId="77777777" w:rsidTr="00087DDE">
        <w:trPr>
          <w:trHeight w:val="605"/>
        </w:trPr>
        <w:tc>
          <w:tcPr>
            <w:tcW w:w="453" w:type="pct"/>
            <w:vMerge/>
          </w:tcPr>
          <w:p w14:paraId="6717A4F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121957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5070C7DB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11B0088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65" w:type="pct"/>
          </w:tcPr>
          <w:p w14:paraId="2944196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>1, 2, 3, 4</w:t>
            </w:r>
          </w:p>
        </w:tc>
        <w:tc>
          <w:tcPr>
            <w:tcW w:w="1415" w:type="pct"/>
          </w:tcPr>
          <w:p w14:paraId="34906A80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C9CFD4F" w14:textId="77777777" w:rsidTr="00087DDE">
        <w:trPr>
          <w:trHeight w:val="1479"/>
        </w:trPr>
        <w:tc>
          <w:tcPr>
            <w:tcW w:w="453" w:type="pct"/>
            <w:vMerge/>
          </w:tcPr>
          <w:p w14:paraId="30EB1945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463538CB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02D09D97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через шкіру </w:t>
            </w:r>
          </w:p>
          <w:p w14:paraId="183A552B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(Пункт 3.1 Додатка I)</w:t>
            </w:r>
          </w:p>
        </w:tc>
        <w:tc>
          <w:tcPr>
            <w:tcW w:w="865" w:type="pct"/>
          </w:tcPr>
          <w:p w14:paraId="10E205A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415" w:type="pct"/>
          </w:tcPr>
          <w:p w14:paraId="49FF968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− Зазначається тип захисних рукавичок / захисного одягу</w:t>
            </w:r>
          </w:p>
          <w:p w14:paraId="6D3EC87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Виробник / постачальник може додатково визначати тип оснащення, якщо необхідно.</w:t>
            </w:r>
          </w:p>
        </w:tc>
      </w:tr>
      <w:tr w:rsidR="00703834" w:rsidRPr="00426874" w14:paraId="3FFD39F1" w14:textId="77777777" w:rsidTr="00087DDE">
        <w:trPr>
          <w:trHeight w:val="1671"/>
        </w:trPr>
        <w:tc>
          <w:tcPr>
            <w:tcW w:w="453" w:type="pct"/>
            <w:vMerge/>
          </w:tcPr>
          <w:p w14:paraId="4DAE7A38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9938ADD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C4315ED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3.2 Додатка I))</w:t>
            </w:r>
          </w:p>
        </w:tc>
        <w:tc>
          <w:tcPr>
            <w:tcW w:w="865" w:type="pct"/>
          </w:tcPr>
          <w:p w14:paraId="64AD168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1A, 1B, 1C</w:t>
            </w:r>
          </w:p>
        </w:tc>
        <w:tc>
          <w:tcPr>
            <w:tcW w:w="1415" w:type="pct"/>
          </w:tcPr>
          <w:p w14:paraId="5F468645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− Зазначається тип захисних рукавичок / захисного одягу та тип засобів захисту очей / обличчя.</w:t>
            </w:r>
          </w:p>
          <w:p w14:paraId="2F99F29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Виробник / постачальник може додатково визначати тип оснащення, якщо необхідно.</w:t>
            </w:r>
          </w:p>
        </w:tc>
      </w:tr>
      <w:tr w:rsidR="00703834" w:rsidRPr="00426874" w14:paraId="59E8F0BB" w14:textId="77777777" w:rsidTr="00087DDE">
        <w:trPr>
          <w:trHeight w:val="413"/>
        </w:trPr>
        <w:tc>
          <w:tcPr>
            <w:tcW w:w="453" w:type="pct"/>
            <w:vMerge/>
          </w:tcPr>
          <w:p w14:paraId="70A4A246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76F23B75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5DFE43A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3.2 Додатка I))</w:t>
            </w:r>
          </w:p>
        </w:tc>
        <w:tc>
          <w:tcPr>
            <w:tcW w:w="865" w:type="pct"/>
          </w:tcPr>
          <w:p w14:paraId="39434E2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5" w:type="pct"/>
            <w:vMerge w:val="restart"/>
          </w:tcPr>
          <w:p w14:paraId="6618FF49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 Зазначається тип захисних рукавичок.</w:t>
            </w:r>
          </w:p>
          <w:p w14:paraId="68066F4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Виробник / постачальник може додатково визначати тип оснащення, якщо необхідно.</w:t>
            </w:r>
          </w:p>
        </w:tc>
      </w:tr>
      <w:tr w:rsidR="00703834" w:rsidRPr="00426874" w14:paraId="67CE1A07" w14:textId="77777777" w:rsidTr="00087DDE">
        <w:trPr>
          <w:trHeight w:val="1236"/>
        </w:trPr>
        <w:tc>
          <w:tcPr>
            <w:tcW w:w="453" w:type="pct"/>
            <w:vMerge/>
          </w:tcPr>
          <w:p w14:paraId="58681744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2C5163A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9697A67" w14:textId="0599A294" w:rsidR="00703834" w:rsidRPr="00426874" w:rsidRDefault="001D0FD6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на шкірі </w:t>
            </w:r>
            <w:r w:rsidR="00703834" w:rsidRPr="00426874">
              <w:rPr>
                <w:sz w:val="24"/>
                <w:szCs w:val="24"/>
                <w:lang w:val="uk-UA"/>
              </w:rPr>
              <w:t>(Пункт 3.4 Додатка I))</w:t>
            </w:r>
          </w:p>
        </w:tc>
        <w:tc>
          <w:tcPr>
            <w:tcW w:w="865" w:type="pct"/>
          </w:tcPr>
          <w:p w14:paraId="6E898EB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415" w:type="pct"/>
            <w:vMerge/>
          </w:tcPr>
          <w:p w14:paraId="2E35FA3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C01F0DA" w14:textId="77777777" w:rsidTr="00087DDE">
        <w:trPr>
          <w:trHeight w:val="555"/>
        </w:trPr>
        <w:tc>
          <w:tcPr>
            <w:tcW w:w="453" w:type="pct"/>
            <w:vMerge/>
          </w:tcPr>
          <w:p w14:paraId="68C961E5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10BD88DA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5237D3EF" w14:textId="77777777" w:rsidR="00703834" w:rsidRPr="00426874" w:rsidRDefault="00FC2C09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спричиняє серйозні пошкодження (подразнення) органів зору 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3.3 Додатка I))</w:t>
            </w:r>
          </w:p>
        </w:tc>
        <w:tc>
          <w:tcPr>
            <w:tcW w:w="865" w:type="pct"/>
          </w:tcPr>
          <w:p w14:paraId="42CA4F4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</w:tcPr>
          <w:p w14:paraId="664FBC9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Зазначаються засоби захисту очей / обличчя.</w:t>
            </w:r>
          </w:p>
        </w:tc>
      </w:tr>
      <w:tr w:rsidR="00703834" w:rsidRPr="00426874" w14:paraId="12ACD6D0" w14:textId="77777777" w:rsidTr="00087DDE">
        <w:trPr>
          <w:trHeight w:val="995"/>
        </w:trPr>
        <w:tc>
          <w:tcPr>
            <w:tcW w:w="453" w:type="pct"/>
            <w:vMerge/>
          </w:tcPr>
          <w:p w14:paraId="11819D6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48174A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65660A61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3.3 Додатка I))</w:t>
            </w:r>
          </w:p>
        </w:tc>
        <w:tc>
          <w:tcPr>
            <w:tcW w:w="865" w:type="pct"/>
          </w:tcPr>
          <w:p w14:paraId="16A91CE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5" w:type="pct"/>
          </w:tcPr>
          <w:p w14:paraId="70C6B8C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937"/>
                <w:tab w:val="left" w:pos="1462"/>
                <w:tab w:val="left" w:pos="1516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Виробник / постачальник може додатково визначати тип оснащення, якщо необхідно.</w:t>
            </w:r>
          </w:p>
        </w:tc>
      </w:tr>
      <w:tr w:rsidR="00703834" w:rsidRPr="00426874" w14:paraId="065F8C9F" w14:textId="77777777" w:rsidTr="00087DDE">
        <w:trPr>
          <w:trHeight w:val="555"/>
        </w:trPr>
        <w:tc>
          <w:tcPr>
            <w:tcW w:w="453" w:type="pct"/>
            <w:vMerge/>
          </w:tcPr>
          <w:p w14:paraId="0BB9958D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9AAE73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5C75DEA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має мутагенні властивості (Пункт 3.5 Додатка I))</w:t>
            </w:r>
          </w:p>
        </w:tc>
        <w:tc>
          <w:tcPr>
            <w:tcW w:w="865" w:type="pct"/>
          </w:tcPr>
          <w:p w14:paraId="30EBC885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415" w:type="pct"/>
            <w:vMerge w:val="restart"/>
          </w:tcPr>
          <w:p w14:paraId="607868F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Виробник / постачальник повинен зазначити відповідні типи оснащення.</w:t>
            </w:r>
          </w:p>
        </w:tc>
      </w:tr>
      <w:tr w:rsidR="00703834" w:rsidRPr="00426874" w14:paraId="448CE012" w14:textId="77777777" w:rsidTr="00087DDE">
        <w:trPr>
          <w:trHeight w:val="555"/>
        </w:trPr>
        <w:tc>
          <w:tcPr>
            <w:tcW w:w="453" w:type="pct"/>
            <w:vMerge/>
          </w:tcPr>
          <w:p w14:paraId="1AA26EC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648098EA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347733E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79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має канцерогенні властивості (Пункт 3.6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Додатка I))</w:t>
            </w:r>
          </w:p>
        </w:tc>
        <w:tc>
          <w:tcPr>
            <w:tcW w:w="865" w:type="pct"/>
          </w:tcPr>
          <w:p w14:paraId="5C10130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1A, 1B, 2</w:t>
            </w:r>
          </w:p>
        </w:tc>
        <w:tc>
          <w:tcPr>
            <w:tcW w:w="1415" w:type="pct"/>
            <w:vMerge/>
          </w:tcPr>
          <w:p w14:paraId="6FB66D52" w14:textId="77777777" w:rsidR="00703834" w:rsidRPr="00426874" w:rsidRDefault="00703834" w:rsidP="0086761C">
            <w:pPr>
              <w:tabs>
                <w:tab w:val="left" w:pos="755"/>
                <w:tab w:val="left" w:pos="1835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834" w:rsidRPr="00426874" w14:paraId="7268ED81" w14:textId="77777777" w:rsidTr="00087DDE">
        <w:trPr>
          <w:trHeight w:val="555"/>
        </w:trPr>
        <w:tc>
          <w:tcPr>
            <w:tcW w:w="453" w:type="pct"/>
            <w:vMerge/>
          </w:tcPr>
          <w:p w14:paraId="6B7CE0FD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30D02A92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3CFDE2C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токсичність для репродуктивної системи людини (Пункт 3.7 Додатка I))</w:t>
            </w:r>
          </w:p>
        </w:tc>
        <w:tc>
          <w:tcPr>
            <w:tcW w:w="865" w:type="pct"/>
          </w:tcPr>
          <w:p w14:paraId="72F2C26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415" w:type="pct"/>
            <w:vMerge/>
          </w:tcPr>
          <w:p w14:paraId="66194495" w14:textId="77777777" w:rsidR="00703834" w:rsidRPr="00426874" w:rsidRDefault="00703834" w:rsidP="0086761C">
            <w:pPr>
              <w:tabs>
                <w:tab w:val="left" w:pos="755"/>
                <w:tab w:val="left" w:pos="1462"/>
                <w:tab w:val="left" w:pos="1835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834" w:rsidRPr="00426874" w14:paraId="1FFE3141" w14:textId="77777777" w:rsidTr="00087DDE">
        <w:trPr>
          <w:trHeight w:val="1111"/>
        </w:trPr>
        <w:tc>
          <w:tcPr>
            <w:tcW w:w="453" w:type="pct"/>
          </w:tcPr>
          <w:p w14:paraId="3E6C64D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P282</w:t>
            </w:r>
          </w:p>
        </w:tc>
        <w:tc>
          <w:tcPr>
            <w:tcW w:w="1100" w:type="pct"/>
          </w:tcPr>
          <w:p w14:paraId="5F65C3C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Надягнути кріозахисні рукавички /захисну маску / захисні окуляри.</w:t>
            </w:r>
          </w:p>
        </w:tc>
        <w:tc>
          <w:tcPr>
            <w:tcW w:w="1167" w:type="pct"/>
          </w:tcPr>
          <w:p w14:paraId="5E13A4AB" w14:textId="047F541A" w:rsidR="00703834" w:rsidRPr="00426874" w:rsidRDefault="00492AFD" w:rsidP="0086761C">
            <w:pPr>
              <w:pStyle w:val="TableParagraph"/>
              <w:tabs>
                <w:tab w:val="left" w:pos="755"/>
                <w:tab w:val="left" w:pos="1479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Гази, які перебувають під тиском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2.5 Додатка I))</w:t>
            </w:r>
          </w:p>
        </w:tc>
        <w:tc>
          <w:tcPr>
            <w:tcW w:w="865" w:type="pct"/>
          </w:tcPr>
          <w:p w14:paraId="32A120F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Охолоджений скраплений газ</w:t>
            </w:r>
          </w:p>
        </w:tc>
        <w:tc>
          <w:tcPr>
            <w:tcW w:w="1415" w:type="pct"/>
          </w:tcPr>
          <w:p w14:paraId="6A7B873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7D1A6CFC" w14:textId="77777777" w:rsidTr="00087DDE">
        <w:trPr>
          <w:trHeight w:val="555"/>
        </w:trPr>
        <w:tc>
          <w:tcPr>
            <w:tcW w:w="453" w:type="pct"/>
            <w:vMerge w:val="restart"/>
          </w:tcPr>
          <w:p w14:paraId="75B444E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P283</w:t>
            </w:r>
          </w:p>
        </w:tc>
        <w:tc>
          <w:tcPr>
            <w:tcW w:w="1100" w:type="pct"/>
            <w:vMerge w:val="restart"/>
          </w:tcPr>
          <w:p w14:paraId="1FC45E4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Використовувати вогнезахисний або вогнетривкий одяг.</w:t>
            </w:r>
          </w:p>
        </w:tc>
        <w:tc>
          <w:tcPr>
            <w:tcW w:w="1167" w:type="pct"/>
          </w:tcPr>
          <w:p w14:paraId="4B60EC0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Рідини, які окиснюють (Пункт 2.13 Додатка I))</w:t>
            </w:r>
          </w:p>
        </w:tc>
        <w:tc>
          <w:tcPr>
            <w:tcW w:w="865" w:type="pct"/>
          </w:tcPr>
          <w:p w14:paraId="604CCC5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</w:tcPr>
          <w:p w14:paraId="7D4938F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36983368" w14:textId="77777777" w:rsidTr="00087DDE">
        <w:trPr>
          <w:trHeight w:val="555"/>
        </w:trPr>
        <w:tc>
          <w:tcPr>
            <w:tcW w:w="453" w:type="pct"/>
            <w:vMerge/>
          </w:tcPr>
          <w:p w14:paraId="79D3EE1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vMerge/>
          </w:tcPr>
          <w:p w14:paraId="5260D904" w14:textId="77777777" w:rsidR="00703834" w:rsidRPr="00426874" w:rsidRDefault="00703834" w:rsidP="0086761C">
            <w:pPr>
              <w:tabs>
                <w:tab w:val="left" w:pos="755"/>
                <w:tab w:val="left" w:pos="1462"/>
                <w:tab w:val="left" w:pos="1835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68725C5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Тверді речовини, які окиснюють (Пункт 2.14 Додатка I))</w:t>
            </w:r>
          </w:p>
        </w:tc>
        <w:tc>
          <w:tcPr>
            <w:tcW w:w="865" w:type="pct"/>
          </w:tcPr>
          <w:p w14:paraId="064E944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</w:tcPr>
          <w:p w14:paraId="0F9A897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53931F96" w14:textId="77777777" w:rsidTr="00087DDE">
        <w:trPr>
          <w:trHeight w:val="555"/>
        </w:trPr>
        <w:tc>
          <w:tcPr>
            <w:tcW w:w="453" w:type="pct"/>
            <w:vMerge w:val="restart"/>
          </w:tcPr>
          <w:p w14:paraId="07F8F7D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P284</w:t>
            </w:r>
          </w:p>
        </w:tc>
        <w:tc>
          <w:tcPr>
            <w:tcW w:w="1100" w:type="pct"/>
            <w:vMerge w:val="restart"/>
          </w:tcPr>
          <w:p w14:paraId="7548015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[У разі недостатньої вентиляції] використовувати засоби захисту органів дихання.</w:t>
            </w:r>
          </w:p>
        </w:tc>
        <w:tc>
          <w:tcPr>
            <w:tcW w:w="1167" w:type="pct"/>
          </w:tcPr>
          <w:p w14:paraId="666930F6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при вдиханні (Пункт 3.1 Додатка I))</w:t>
            </w:r>
          </w:p>
        </w:tc>
        <w:tc>
          <w:tcPr>
            <w:tcW w:w="865" w:type="pct"/>
          </w:tcPr>
          <w:p w14:paraId="6C88480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</w:t>
            </w:r>
          </w:p>
        </w:tc>
        <w:tc>
          <w:tcPr>
            <w:tcW w:w="1415" w:type="pct"/>
            <w:vMerge w:val="restart"/>
          </w:tcPr>
          <w:p w14:paraId="433FF54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— текст у квадратних дужках можна застосувати, якщо хімічна продукція супроводжується додатковою інформацією щодо типу вентиляції, якої буде достатньо для забезпечення безпечного використання.</w:t>
            </w:r>
          </w:p>
          <w:p w14:paraId="07B1A29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  <w:p w14:paraId="44B7A07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  <w:tab w:val="left" w:pos="199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Виробник / постачальник повинен зазначити тип оснащення.</w:t>
            </w:r>
          </w:p>
        </w:tc>
      </w:tr>
      <w:tr w:rsidR="00703834" w:rsidRPr="00426874" w14:paraId="5A04F743" w14:textId="77777777" w:rsidTr="00087DDE">
        <w:trPr>
          <w:trHeight w:val="1460"/>
        </w:trPr>
        <w:tc>
          <w:tcPr>
            <w:tcW w:w="453" w:type="pct"/>
            <w:vMerge/>
          </w:tcPr>
          <w:p w14:paraId="4E2FA61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1503B014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14:paraId="49869C1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небезпеку токсичної  аспірації (Пункт 3.4 Додатка I))</w:t>
            </w:r>
          </w:p>
        </w:tc>
        <w:tc>
          <w:tcPr>
            <w:tcW w:w="865" w:type="pct"/>
          </w:tcPr>
          <w:p w14:paraId="4C1E503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415" w:type="pct"/>
            <w:vMerge/>
          </w:tcPr>
          <w:p w14:paraId="41F7C9C9" w14:textId="77777777" w:rsidR="00703834" w:rsidRPr="00426874" w:rsidRDefault="00703834" w:rsidP="0086761C">
            <w:pPr>
              <w:tabs>
                <w:tab w:val="left" w:pos="755"/>
                <w:tab w:val="left" w:pos="1462"/>
                <w:tab w:val="left" w:pos="1835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834" w:rsidRPr="00426874" w14:paraId="234C7339" w14:textId="77777777" w:rsidTr="00087DDE">
        <w:trPr>
          <w:trHeight w:val="920"/>
        </w:trPr>
        <w:tc>
          <w:tcPr>
            <w:tcW w:w="453" w:type="pct"/>
            <w:vMerge w:val="restart"/>
          </w:tcPr>
          <w:p w14:paraId="0B8EBDF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P231 + P232</w:t>
            </w:r>
          </w:p>
        </w:tc>
        <w:tc>
          <w:tcPr>
            <w:tcW w:w="1100" w:type="pct"/>
            <w:vMerge w:val="restart"/>
          </w:tcPr>
          <w:p w14:paraId="7E1AE43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Поводження і зберігання вмісту повинно відбуватися у середовищі інертного газу/...</w:t>
            </w:r>
          </w:p>
          <w:p w14:paraId="68B27F0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Захищати від вологи.</w:t>
            </w:r>
          </w:p>
        </w:tc>
        <w:tc>
          <w:tcPr>
            <w:tcW w:w="1167" w:type="pct"/>
          </w:tcPr>
          <w:p w14:paraId="22C10AD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Пірофорні рідини (Пункт 2.9 Додатка I)</w:t>
            </w:r>
          </w:p>
        </w:tc>
        <w:tc>
          <w:tcPr>
            <w:tcW w:w="865" w:type="pct"/>
          </w:tcPr>
          <w:p w14:paraId="62C989E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5" w:type="pct"/>
            <w:vMerge w:val="restart"/>
          </w:tcPr>
          <w:p w14:paraId="68BC852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… Виробник / постачальник повинен зазначити відповідну рідину або газ, якщо «інертний газ» не підходить.</w:t>
            </w:r>
          </w:p>
        </w:tc>
      </w:tr>
      <w:tr w:rsidR="00703834" w:rsidRPr="00426874" w14:paraId="38478B0A" w14:textId="77777777" w:rsidTr="00087DDE">
        <w:trPr>
          <w:trHeight w:val="555"/>
        </w:trPr>
        <w:tc>
          <w:tcPr>
            <w:tcW w:w="453" w:type="pct"/>
            <w:vMerge/>
          </w:tcPr>
          <w:p w14:paraId="46ED0D9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0F2E9F4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0AA0A589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Пірофорні тверді хімічні речовини (Пункт 2.10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Додатка I)</w:t>
            </w:r>
          </w:p>
        </w:tc>
        <w:tc>
          <w:tcPr>
            <w:tcW w:w="865" w:type="pct"/>
          </w:tcPr>
          <w:p w14:paraId="4FFB243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5" w:type="pct"/>
            <w:vMerge/>
          </w:tcPr>
          <w:p w14:paraId="70A9AC65" w14:textId="77777777" w:rsidR="00703834" w:rsidRPr="00426874" w:rsidRDefault="00703834" w:rsidP="0086761C">
            <w:pPr>
              <w:tabs>
                <w:tab w:val="left" w:pos="755"/>
                <w:tab w:val="left" w:pos="1462"/>
                <w:tab w:val="left" w:pos="1835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03834" w:rsidRPr="00426874" w14:paraId="744860E0" w14:textId="77777777" w:rsidTr="00087DDE">
        <w:trPr>
          <w:trHeight w:val="444"/>
        </w:trPr>
        <w:tc>
          <w:tcPr>
            <w:tcW w:w="453" w:type="pct"/>
            <w:vMerge/>
          </w:tcPr>
          <w:p w14:paraId="2BADCB4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455C826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14:paraId="09030C20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2.12 Додатка I)</w:t>
            </w:r>
          </w:p>
        </w:tc>
        <w:tc>
          <w:tcPr>
            <w:tcW w:w="865" w:type="pct"/>
          </w:tcPr>
          <w:p w14:paraId="54F4DA4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415" w:type="pct"/>
          </w:tcPr>
          <w:p w14:paraId="5066A78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 −якщо хімічна продукція легко реагує з вологою повітря.</w:t>
            </w:r>
          </w:p>
          <w:p w14:paraId="0D36397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… Виробник / постачальник повинен зазначити відповідну рідину або газ, якщо ‘інертний газ’ не підходить.</w:t>
            </w:r>
          </w:p>
        </w:tc>
      </w:tr>
    </w:tbl>
    <w:p w14:paraId="17B963DE" w14:textId="77777777" w:rsidR="00703834" w:rsidRPr="00426874" w:rsidRDefault="00703834" w:rsidP="00703834">
      <w:pPr>
        <w:widowControl w:val="0"/>
        <w:autoSpaceDE w:val="0"/>
        <w:autoSpaceDN w:val="0"/>
        <w:spacing w:before="133" w:after="0"/>
        <w:ind w:left="2765" w:right="2829"/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14:paraId="3E39041B" w14:textId="77777777" w:rsidR="00703834" w:rsidRPr="00426874" w:rsidRDefault="00703834" w:rsidP="00622C5F">
      <w:pPr>
        <w:pStyle w:val="27"/>
        <w:ind w:firstLine="5953"/>
        <w:jc w:val="left"/>
        <w:rPr>
          <w:color w:val="000000" w:themeColor="text1"/>
        </w:rPr>
      </w:pPr>
      <w:bookmarkStart w:id="16" w:name="_Toc525563127"/>
      <w:bookmarkStart w:id="17" w:name="_Toc3472296"/>
      <w:r w:rsidRPr="00426874">
        <w:rPr>
          <w:color w:val="000000" w:themeColor="text1"/>
        </w:rPr>
        <w:t>Таблиця 6.3</w:t>
      </w:r>
      <w:bookmarkEnd w:id="16"/>
      <w:bookmarkEnd w:id="17"/>
    </w:p>
    <w:p w14:paraId="2C5F4C16" w14:textId="77777777" w:rsidR="00703834" w:rsidRPr="00426874" w:rsidRDefault="0086761C" w:rsidP="00703834">
      <w:pPr>
        <w:pStyle w:val="27"/>
        <w:jc w:val="center"/>
        <w:rPr>
          <w:color w:val="000000" w:themeColor="text1"/>
        </w:rPr>
      </w:pPr>
      <w:bookmarkStart w:id="18" w:name="_Toc525563128"/>
      <w:bookmarkStart w:id="19" w:name="_Toc3472297"/>
      <w:r w:rsidRPr="00426874">
        <w:rPr>
          <w:color w:val="000000" w:themeColor="text1"/>
        </w:rPr>
        <w:t>Попередження про небезпечний вплив</w:t>
      </w:r>
      <w:r w:rsidR="00703834" w:rsidRPr="00426874">
        <w:rPr>
          <w:color w:val="000000" w:themeColor="text1"/>
        </w:rPr>
        <w:t xml:space="preserve"> — при впливі</w:t>
      </w:r>
      <w:bookmarkEnd w:id="18"/>
      <w:bookmarkEnd w:id="19"/>
    </w:p>
    <w:tbl>
      <w:tblPr>
        <w:tblStyle w:val="29"/>
        <w:tblW w:w="5000" w:type="pct"/>
        <w:tblLook w:val="01E0" w:firstRow="1" w:lastRow="1" w:firstColumn="1" w:lastColumn="1" w:noHBand="0" w:noVBand="0"/>
      </w:tblPr>
      <w:tblGrid>
        <w:gridCol w:w="861"/>
        <w:gridCol w:w="2382"/>
        <w:gridCol w:w="2199"/>
        <w:gridCol w:w="1629"/>
        <w:gridCol w:w="2274"/>
      </w:tblGrid>
      <w:tr w:rsidR="00703834" w:rsidRPr="00426874" w14:paraId="41577EF1" w14:textId="77777777" w:rsidTr="00EA2CEB">
        <w:trPr>
          <w:trHeight w:val="766"/>
        </w:trPr>
        <w:tc>
          <w:tcPr>
            <w:tcW w:w="464" w:type="pct"/>
          </w:tcPr>
          <w:p w14:paraId="5EF6BE62" w14:textId="77777777" w:rsidR="00703834" w:rsidRPr="00426874" w:rsidRDefault="00703834" w:rsidP="0086761C">
            <w:pPr>
              <w:pStyle w:val="CM3"/>
              <w:spacing w:before="120" w:after="80"/>
              <w:rPr>
                <w:b/>
                <w:lang w:val="uk-UA"/>
              </w:rPr>
            </w:pPr>
            <w:r w:rsidRPr="00426874">
              <w:rPr>
                <w:b/>
                <w:lang w:val="uk-UA"/>
              </w:rPr>
              <w:t>Код (1)</w:t>
            </w:r>
          </w:p>
        </w:tc>
        <w:tc>
          <w:tcPr>
            <w:tcW w:w="1429" w:type="pct"/>
          </w:tcPr>
          <w:p w14:paraId="3AF2A000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bCs/>
                <w:sz w:val="24"/>
                <w:szCs w:val="24"/>
              </w:rPr>
              <w:t>Попередження про небезпечний вплив</w:t>
            </w:r>
            <w:r w:rsidR="00703834" w:rsidRPr="00426874">
              <w:rPr>
                <w:b/>
                <w:bCs/>
                <w:sz w:val="24"/>
                <w:szCs w:val="24"/>
              </w:rPr>
              <w:t xml:space="preserve"> − при впливі </w:t>
            </w:r>
            <w:r w:rsidR="00703834" w:rsidRPr="00426874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138" w:type="pct"/>
          </w:tcPr>
          <w:p w14:paraId="08F0F725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Клас небезпечності</w:t>
            </w:r>
            <w:r w:rsidR="00703834" w:rsidRPr="00426874">
              <w:rPr>
                <w:b/>
                <w:sz w:val="24"/>
                <w:szCs w:val="24"/>
              </w:rPr>
              <w:t xml:space="preserve"> і диференціація (3)</w:t>
            </w:r>
          </w:p>
        </w:tc>
        <w:tc>
          <w:tcPr>
            <w:tcW w:w="736" w:type="pct"/>
          </w:tcPr>
          <w:p w14:paraId="1F46036F" w14:textId="77777777" w:rsidR="00703834" w:rsidRPr="00426874" w:rsidRDefault="0086761C" w:rsidP="0086761C">
            <w:pPr>
              <w:pStyle w:val="CM3"/>
              <w:spacing w:before="120" w:after="80"/>
              <w:rPr>
                <w:b/>
                <w:lang w:val="uk-UA"/>
              </w:rPr>
            </w:pPr>
            <w:r w:rsidRPr="00426874">
              <w:rPr>
                <w:b/>
                <w:lang w:val="uk-UA"/>
              </w:rPr>
              <w:t>Категорія</w:t>
            </w:r>
          </w:p>
          <w:p w14:paraId="5BFE8D9E" w14:textId="77777777" w:rsidR="00703834" w:rsidRPr="00426874" w:rsidRDefault="00703834" w:rsidP="0086761C">
            <w:pPr>
              <w:pStyle w:val="CM3"/>
              <w:spacing w:before="120" w:after="80"/>
              <w:rPr>
                <w:b/>
                <w:lang w:val="uk-UA"/>
              </w:rPr>
            </w:pPr>
            <w:r w:rsidRPr="00426874">
              <w:rPr>
                <w:b/>
                <w:lang w:val="uk-UA"/>
              </w:rPr>
              <w:t>(4)</w:t>
            </w:r>
          </w:p>
        </w:tc>
        <w:tc>
          <w:tcPr>
            <w:tcW w:w="1232" w:type="pct"/>
          </w:tcPr>
          <w:p w14:paraId="4F8BCD80" w14:textId="77777777" w:rsidR="00703834" w:rsidRPr="00426874" w:rsidRDefault="00703834" w:rsidP="0086761C">
            <w:pPr>
              <w:pStyle w:val="CM3"/>
              <w:spacing w:before="120" w:after="80"/>
              <w:rPr>
                <w:b/>
                <w:lang w:val="uk-UA"/>
              </w:rPr>
            </w:pPr>
            <w:r w:rsidRPr="00426874">
              <w:rPr>
                <w:b/>
                <w:lang w:val="uk-UA"/>
              </w:rPr>
              <w:t>Умови використання (5)</w:t>
            </w:r>
          </w:p>
        </w:tc>
      </w:tr>
      <w:tr w:rsidR="00703834" w:rsidRPr="00426874" w14:paraId="4A1054CC" w14:textId="77777777" w:rsidTr="00EA2CEB">
        <w:trPr>
          <w:trHeight w:val="679"/>
        </w:trPr>
        <w:tc>
          <w:tcPr>
            <w:tcW w:w="464" w:type="pct"/>
            <w:vMerge w:val="restart"/>
          </w:tcPr>
          <w:p w14:paraId="54ADBC6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P301</w:t>
            </w:r>
          </w:p>
        </w:tc>
        <w:tc>
          <w:tcPr>
            <w:tcW w:w="1429" w:type="pct"/>
            <w:vMerge w:val="restart"/>
          </w:tcPr>
          <w:p w14:paraId="282218A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ПРОКОВТУВАННЯ:</w:t>
            </w:r>
          </w:p>
        </w:tc>
        <w:tc>
          <w:tcPr>
            <w:tcW w:w="1138" w:type="pct"/>
          </w:tcPr>
          <w:p w14:paraId="3F19B3D0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– при оральному впливі </w:t>
            </w:r>
            <w:r w:rsidR="00703834" w:rsidRPr="00426874">
              <w:rPr>
                <w:sz w:val="24"/>
                <w:szCs w:val="24"/>
                <w:lang w:val="uk-UA"/>
              </w:rPr>
              <w:t>(Пункт 3.1 Додатка I)</w:t>
            </w:r>
          </w:p>
        </w:tc>
        <w:tc>
          <w:tcPr>
            <w:tcW w:w="736" w:type="pct"/>
          </w:tcPr>
          <w:p w14:paraId="5813FBEB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  <w:vMerge w:val="restart"/>
          </w:tcPr>
          <w:p w14:paraId="11B4398B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19690DA0" w14:textId="77777777" w:rsidTr="00EA2CEB">
        <w:trPr>
          <w:trHeight w:val="487"/>
        </w:trPr>
        <w:tc>
          <w:tcPr>
            <w:tcW w:w="464" w:type="pct"/>
            <w:vMerge/>
          </w:tcPr>
          <w:p w14:paraId="6F92050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FD6CA9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E279504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3.2 Додатка I)</w:t>
            </w:r>
          </w:p>
        </w:tc>
        <w:tc>
          <w:tcPr>
            <w:tcW w:w="736" w:type="pct"/>
          </w:tcPr>
          <w:p w14:paraId="4F8CAC3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1A, 1B, 1C</w:t>
            </w:r>
          </w:p>
        </w:tc>
        <w:tc>
          <w:tcPr>
            <w:tcW w:w="1232" w:type="pct"/>
            <w:vMerge/>
          </w:tcPr>
          <w:p w14:paraId="62B6C9D0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278802F3" w14:textId="77777777" w:rsidTr="00EA2CEB">
        <w:trPr>
          <w:trHeight w:val="679"/>
        </w:trPr>
        <w:tc>
          <w:tcPr>
            <w:tcW w:w="464" w:type="pct"/>
            <w:vMerge/>
          </w:tcPr>
          <w:p w14:paraId="6E3C7D8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1A88C0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A11605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небезпеку токсичної  аспірації (Пункт 3.10 Додатка I)</w:t>
            </w:r>
          </w:p>
        </w:tc>
        <w:tc>
          <w:tcPr>
            <w:tcW w:w="736" w:type="pct"/>
          </w:tcPr>
          <w:p w14:paraId="67A96AA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696D7756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575528B1" w14:textId="77777777" w:rsidTr="00EA2CEB">
        <w:trPr>
          <w:trHeight w:val="1168"/>
        </w:trPr>
        <w:tc>
          <w:tcPr>
            <w:tcW w:w="464" w:type="pct"/>
            <w:vMerge w:val="restart"/>
          </w:tcPr>
          <w:p w14:paraId="27E5DC8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P302</w:t>
            </w:r>
          </w:p>
        </w:tc>
        <w:tc>
          <w:tcPr>
            <w:tcW w:w="1429" w:type="pct"/>
            <w:vMerge w:val="restart"/>
          </w:tcPr>
          <w:p w14:paraId="384AD08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ПОТРАПЛЯННЯ НА ШКІРУ:</w:t>
            </w:r>
          </w:p>
        </w:tc>
        <w:tc>
          <w:tcPr>
            <w:tcW w:w="1138" w:type="pct"/>
          </w:tcPr>
          <w:p w14:paraId="292DE96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Пірофорні рідини (Пункт 2.9 Додатка I)</w:t>
            </w:r>
          </w:p>
        </w:tc>
        <w:tc>
          <w:tcPr>
            <w:tcW w:w="736" w:type="pct"/>
          </w:tcPr>
          <w:p w14:paraId="6160475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 w:val="restart"/>
          </w:tcPr>
          <w:p w14:paraId="459DF1E1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16D6594B" w14:textId="77777777" w:rsidTr="00EA2CEB">
        <w:trPr>
          <w:trHeight w:val="679"/>
        </w:trPr>
        <w:tc>
          <w:tcPr>
            <w:tcW w:w="464" w:type="pct"/>
            <w:vMerge/>
          </w:tcPr>
          <w:p w14:paraId="7906F3F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ACAAA5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BF4BFD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Пірофорні тверді речовини (Пункт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2.10</w:t>
            </w:r>
            <w:r w:rsidRPr="00426874">
              <w:rPr>
                <w:color w:val="7030A0"/>
                <w:sz w:val="24"/>
                <w:szCs w:val="24"/>
                <w:lang w:val="uk-UA"/>
              </w:rPr>
              <w:t xml:space="preserve"> </w:t>
            </w:r>
            <w:r w:rsidRPr="00426874">
              <w:rPr>
                <w:sz w:val="24"/>
                <w:szCs w:val="24"/>
                <w:lang w:val="uk-UA"/>
              </w:rPr>
              <w:t>Додатка I)</w:t>
            </w:r>
          </w:p>
        </w:tc>
        <w:tc>
          <w:tcPr>
            <w:tcW w:w="736" w:type="pct"/>
          </w:tcPr>
          <w:p w14:paraId="2771645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232" w:type="pct"/>
            <w:vMerge/>
          </w:tcPr>
          <w:p w14:paraId="44233C8A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3A19D687" w14:textId="77777777" w:rsidTr="00EA2CEB">
        <w:trPr>
          <w:trHeight w:val="1063"/>
        </w:trPr>
        <w:tc>
          <w:tcPr>
            <w:tcW w:w="464" w:type="pct"/>
            <w:vMerge/>
          </w:tcPr>
          <w:p w14:paraId="382C5FF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969AE9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65CA5DD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2.12 Додатка I)</w:t>
            </w:r>
          </w:p>
        </w:tc>
        <w:tc>
          <w:tcPr>
            <w:tcW w:w="736" w:type="pct"/>
          </w:tcPr>
          <w:p w14:paraId="2B53C72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  <w:vMerge/>
          </w:tcPr>
          <w:p w14:paraId="480D1CE2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4A40BF22" w14:textId="77777777" w:rsidTr="00EA2CEB">
        <w:trPr>
          <w:trHeight w:val="679"/>
        </w:trPr>
        <w:tc>
          <w:tcPr>
            <w:tcW w:w="464" w:type="pct"/>
            <w:vMerge/>
          </w:tcPr>
          <w:p w14:paraId="0C47DD6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C0467AB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009E304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через шкіру (Пункт 3.1 Додатка I)</w:t>
            </w:r>
          </w:p>
        </w:tc>
        <w:tc>
          <w:tcPr>
            <w:tcW w:w="736" w:type="pct"/>
          </w:tcPr>
          <w:p w14:paraId="6656C66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  <w:vMerge/>
          </w:tcPr>
          <w:p w14:paraId="2A062EDE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25E38B73" w14:textId="77777777" w:rsidTr="00EA2CEB">
        <w:trPr>
          <w:trHeight w:val="487"/>
        </w:trPr>
        <w:tc>
          <w:tcPr>
            <w:tcW w:w="464" w:type="pct"/>
            <w:vMerge/>
          </w:tcPr>
          <w:p w14:paraId="30F155F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57AC92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284C041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</w:t>
            </w:r>
          </w:p>
          <w:p w14:paraId="79D04F95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(Пункт 3.2 Додатка I)</w:t>
            </w:r>
          </w:p>
        </w:tc>
        <w:tc>
          <w:tcPr>
            <w:tcW w:w="736" w:type="pct"/>
          </w:tcPr>
          <w:p w14:paraId="4789FC6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13A46C83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734A896F" w14:textId="77777777" w:rsidTr="00EA2CEB">
        <w:trPr>
          <w:trHeight w:val="346"/>
        </w:trPr>
        <w:tc>
          <w:tcPr>
            <w:tcW w:w="464" w:type="pct"/>
            <w:vMerge/>
          </w:tcPr>
          <w:p w14:paraId="2569748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9A8FA6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29BD9BA" w14:textId="563F35BA" w:rsidR="00703834" w:rsidRPr="00426874" w:rsidRDefault="001D0FD6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на шкірі </w:t>
            </w:r>
          </w:p>
          <w:p w14:paraId="6FFC7BE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(Пункт 3.4 Додатка I)</w:t>
            </w:r>
          </w:p>
        </w:tc>
        <w:tc>
          <w:tcPr>
            <w:tcW w:w="736" w:type="pct"/>
          </w:tcPr>
          <w:p w14:paraId="442A23C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1FAAB766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31F7A717" w14:textId="77777777" w:rsidTr="00EA2CEB">
        <w:trPr>
          <w:trHeight w:val="998"/>
        </w:trPr>
        <w:tc>
          <w:tcPr>
            <w:tcW w:w="464" w:type="pct"/>
            <w:vMerge w:val="restart"/>
          </w:tcPr>
          <w:p w14:paraId="0D876F2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P303</w:t>
            </w:r>
          </w:p>
        </w:tc>
        <w:tc>
          <w:tcPr>
            <w:tcW w:w="1429" w:type="pct"/>
            <w:vMerge w:val="restart"/>
          </w:tcPr>
          <w:p w14:paraId="1FC0AA9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ПОТРАПЛЯННЯ НА ШКІРУ(або волосся):</w:t>
            </w:r>
          </w:p>
        </w:tc>
        <w:tc>
          <w:tcPr>
            <w:tcW w:w="1138" w:type="pct"/>
          </w:tcPr>
          <w:p w14:paraId="3D5D919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Легкозаймисті рідини </w:t>
            </w:r>
          </w:p>
          <w:p w14:paraId="49A717C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(Пункт 2.6)</w:t>
            </w:r>
          </w:p>
        </w:tc>
        <w:tc>
          <w:tcPr>
            <w:tcW w:w="736" w:type="pct"/>
          </w:tcPr>
          <w:p w14:paraId="2A4944C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 w:val="restart"/>
          </w:tcPr>
          <w:p w14:paraId="57DF70CF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4E6F11CD" w14:textId="77777777" w:rsidTr="00EA2CEB">
        <w:trPr>
          <w:trHeight w:val="481"/>
        </w:trPr>
        <w:tc>
          <w:tcPr>
            <w:tcW w:w="464" w:type="pct"/>
            <w:vMerge/>
          </w:tcPr>
          <w:p w14:paraId="04D1FAC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68F04A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7B167E2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3.2)</w:t>
            </w:r>
          </w:p>
        </w:tc>
        <w:tc>
          <w:tcPr>
            <w:tcW w:w="736" w:type="pct"/>
          </w:tcPr>
          <w:p w14:paraId="2BEB295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  <w:vMerge/>
          </w:tcPr>
          <w:p w14:paraId="779C9E3A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6ED4E89E" w14:textId="77777777" w:rsidTr="00EA2CEB">
        <w:trPr>
          <w:trHeight w:val="1168"/>
        </w:trPr>
        <w:tc>
          <w:tcPr>
            <w:tcW w:w="464" w:type="pct"/>
            <w:vMerge w:val="restart"/>
          </w:tcPr>
          <w:p w14:paraId="160AD3B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P304</w:t>
            </w:r>
          </w:p>
        </w:tc>
        <w:tc>
          <w:tcPr>
            <w:tcW w:w="1429" w:type="pct"/>
            <w:vMerge w:val="restart"/>
          </w:tcPr>
          <w:p w14:paraId="38680E8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ВДИХАННЯ:</w:t>
            </w:r>
          </w:p>
        </w:tc>
        <w:tc>
          <w:tcPr>
            <w:tcW w:w="1138" w:type="pct"/>
          </w:tcPr>
          <w:p w14:paraId="0B0354F3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при вдиханні (Пункт 3.1 Додатка I)</w:t>
            </w:r>
          </w:p>
        </w:tc>
        <w:tc>
          <w:tcPr>
            <w:tcW w:w="736" w:type="pct"/>
          </w:tcPr>
          <w:p w14:paraId="19DEAF5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  <w:vMerge w:val="restart"/>
          </w:tcPr>
          <w:p w14:paraId="0EF88361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6A3DF7C8" w14:textId="77777777" w:rsidTr="00EA2CEB">
        <w:trPr>
          <w:trHeight w:val="487"/>
        </w:trPr>
        <w:tc>
          <w:tcPr>
            <w:tcW w:w="464" w:type="pct"/>
            <w:vMerge/>
          </w:tcPr>
          <w:p w14:paraId="78ECE11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2834A2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1BF9EB0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3.2 Додатка I)</w:t>
            </w:r>
          </w:p>
        </w:tc>
        <w:tc>
          <w:tcPr>
            <w:tcW w:w="736" w:type="pct"/>
          </w:tcPr>
          <w:p w14:paraId="5F37C9C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  <w:vMerge/>
          </w:tcPr>
          <w:p w14:paraId="7A45FE69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586559F9" w14:textId="77777777" w:rsidTr="00EA2CEB">
        <w:trPr>
          <w:trHeight w:val="679"/>
        </w:trPr>
        <w:tc>
          <w:tcPr>
            <w:tcW w:w="464" w:type="pct"/>
            <w:vMerge/>
          </w:tcPr>
          <w:p w14:paraId="66579463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8E486E9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2187689" w14:textId="71248DA5" w:rsidR="00703834" w:rsidRPr="00426874" w:rsidRDefault="001D0FD6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3.4 Додатка I)</w:t>
            </w:r>
          </w:p>
        </w:tc>
        <w:tc>
          <w:tcPr>
            <w:tcW w:w="736" w:type="pct"/>
          </w:tcPr>
          <w:p w14:paraId="7F8809BB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  <w:vMerge/>
          </w:tcPr>
          <w:p w14:paraId="20EA5255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469E4C42" w14:textId="77777777" w:rsidTr="00EA2CEB">
        <w:trPr>
          <w:trHeight w:val="1063"/>
        </w:trPr>
        <w:tc>
          <w:tcPr>
            <w:tcW w:w="464" w:type="pct"/>
            <w:vMerge/>
          </w:tcPr>
          <w:p w14:paraId="4339902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25C1B3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28BACF1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подразнення дихальних шляхів (Пункт 3.8 Додатка I)</w:t>
            </w:r>
          </w:p>
        </w:tc>
        <w:tc>
          <w:tcPr>
            <w:tcW w:w="736" w:type="pct"/>
          </w:tcPr>
          <w:p w14:paraId="737695B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  <w:vMerge/>
          </w:tcPr>
          <w:p w14:paraId="275A19D8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130142CD" w14:textId="77777777" w:rsidTr="00EA2CEB">
        <w:trPr>
          <w:trHeight w:val="871"/>
        </w:trPr>
        <w:tc>
          <w:tcPr>
            <w:tcW w:w="464" w:type="pct"/>
            <w:vMerge/>
          </w:tcPr>
          <w:p w14:paraId="41E0632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849C86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19B134E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наркотичні </w:t>
            </w:r>
            <w:r w:rsidR="00703834" w:rsidRPr="00426874">
              <w:rPr>
                <w:sz w:val="24"/>
                <w:szCs w:val="24"/>
                <w:lang w:val="uk-UA"/>
              </w:rPr>
              <w:lastRenderedPageBreak/>
              <w:t>ефекти(Пункт 3.8 Додатка I)</w:t>
            </w:r>
          </w:p>
        </w:tc>
        <w:tc>
          <w:tcPr>
            <w:tcW w:w="736" w:type="pct"/>
          </w:tcPr>
          <w:p w14:paraId="55406E0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232" w:type="pct"/>
            <w:vMerge/>
          </w:tcPr>
          <w:p w14:paraId="23C9E274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37773638" w14:textId="77777777" w:rsidTr="00EA2CEB">
        <w:trPr>
          <w:trHeight w:val="346"/>
        </w:trPr>
        <w:tc>
          <w:tcPr>
            <w:tcW w:w="464" w:type="pct"/>
            <w:vMerge w:val="restart"/>
          </w:tcPr>
          <w:p w14:paraId="326C70F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P305</w:t>
            </w:r>
          </w:p>
        </w:tc>
        <w:tc>
          <w:tcPr>
            <w:tcW w:w="1429" w:type="pct"/>
            <w:vMerge w:val="restart"/>
          </w:tcPr>
          <w:p w14:paraId="053679F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ПОТРАПЛЯННЯ В ОЧІ:</w:t>
            </w:r>
          </w:p>
        </w:tc>
        <w:tc>
          <w:tcPr>
            <w:tcW w:w="1138" w:type="pct"/>
          </w:tcPr>
          <w:p w14:paraId="15F0CD99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3.2 Додатка I)</w:t>
            </w:r>
          </w:p>
        </w:tc>
        <w:tc>
          <w:tcPr>
            <w:tcW w:w="736" w:type="pct"/>
          </w:tcPr>
          <w:p w14:paraId="520C1F27" w14:textId="77777777" w:rsidR="00703834" w:rsidRPr="00426874" w:rsidRDefault="00703834" w:rsidP="0086761C">
            <w:pPr>
              <w:pStyle w:val="CM3"/>
              <w:spacing w:before="120" w:after="80"/>
              <w:rPr>
                <w:rFonts w:eastAsia="Times New Roman"/>
                <w:lang w:val="uk-UA"/>
              </w:rPr>
            </w:pPr>
            <w:r w:rsidRPr="00426874">
              <w:rPr>
                <w:rFonts w:eastAsia="Times New Roman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3613FA54" w14:textId="77777777" w:rsidR="00703834" w:rsidRPr="00426874" w:rsidRDefault="00703834" w:rsidP="0086761C">
            <w:pPr>
              <w:pStyle w:val="CM3"/>
              <w:spacing w:before="120" w:after="80"/>
              <w:rPr>
                <w:rFonts w:eastAsia="Times New Roman"/>
                <w:lang w:val="uk-UA"/>
              </w:rPr>
            </w:pPr>
          </w:p>
        </w:tc>
      </w:tr>
      <w:tr w:rsidR="00703834" w:rsidRPr="00426874" w14:paraId="081D7414" w14:textId="77777777" w:rsidTr="00EA2CEB">
        <w:trPr>
          <w:trHeight w:val="871"/>
        </w:trPr>
        <w:tc>
          <w:tcPr>
            <w:tcW w:w="464" w:type="pct"/>
            <w:vMerge/>
          </w:tcPr>
          <w:p w14:paraId="7367C3A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ECAD30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60EDE9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серйозні / подразнення очей пошкодження очей (Пункт 3.3 Додатка I)</w:t>
            </w:r>
          </w:p>
        </w:tc>
        <w:tc>
          <w:tcPr>
            <w:tcW w:w="736" w:type="pct"/>
          </w:tcPr>
          <w:p w14:paraId="337EAE29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  <w:r w:rsidRPr="00426874">
              <w:rPr>
                <w:lang w:val="uk-UA"/>
              </w:rPr>
              <w:t>1</w:t>
            </w:r>
          </w:p>
        </w:tc>
        <w:tc>
          <w:tcPr>
            <w:tcW w:w="1232" w:type="pct"/>
          </w:tcPr>
          <w:p w14:paraId="1DEC2A3F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0E4A5D7D" w14:textId="77777777" w:rsidTr="00EA2CEB">
        <w:trPr>
          <w:trHeight w:val="601"/>
        </w:trPr>
        <w:tc>
          <w:tcPr>
            <w:tcW w:w="464" w:type="pct"/>
            <w:vMerge/>
          </w:tcPr>
          <w:p w14:paraId="6CFAD7C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E3546E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CED3887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3.3 Додатка I)</w:t>
            </w:r>
          </w:p>
        </w:tc>
        <w:tc>
          <w:tcPr>
            <w:tcW w:w="736" w:type="pct"/>
          </w:tcPr>
          <w:p w14:paraId="039E403B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  <w:r w:rsidRPr="00426874">
              <w:rPr>
                <w:lang w:val="uk-UA"/>
              </w:rPr>
              <w:t>2</w:t>
            </w:r>
          </w:p>
        </w:tc>
        <w:tc>
          <w:tcPr>
            <w:tcW w:w="1232" w:type="pct"/>
          </w:tcPr>
          <w:p w14:paraId="6912B8D9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60D6EF0D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55F1332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P306</w:t>
            </w:r>
          </w:p>
        </w:tc>
        <w:tc>
          <w:tcPr>
            <w:tcW w:w="1429" w:type="pct"/>
            <w:vMerge w:val="restart"/>
          </w:tcPr>
          <w:p w14:paraId="2144B949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ПОТРАПЛЯННЯ НА ОДЯГ:</w:t>
            </w:r>
          </w:p>
        </w:tc>
        <w:tc>
          <w:tcPr>
            <w:tcW w:w="1138" w:type="pct"/>
          </w:tcPr>
          <w:p w14:paraId="6484F5F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Рідини, які окиснюють (Пункт 2.13 Додатка I)</w:t>
            </w:r>
          </w:p>
        </w:tc>
        <w:tc>
          <w:tcPr>
            <w:tcW w:w="736" w:type="pct"/>
          </w:tcPr>
          <w:p w14:paraId="5BDDEE42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  <w:r w:rsidRPr="00426874">
              <w:rPr>
                <w:lang w:val="uk-UA"/>
              </w:rPr>
              <w:t>1</w:t>
            </w:r>
          </w:p>
        </w:tc>
        <w:tc>
          <w:tcPr>
            <w:tcW w:w="1232" w:type="pct"/>
          </w:tcPr>
          <w:p w14:paraId="6C0A43C6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7AB51013" w14:textId="77777777" w:rsidTr="00EA2CEB">
        <w:trPr>
          <w:trHeight w:val="871"/>
        </w:trPr>
        <w:tc>
          <w:tcPr>
            <w:tcW w:w="464" w:type="pct"/>
            <w:vMerge/>
          </w:tcPr>
          <w:p w14:paraId="309DA3C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AA021B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C3B4ED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Тверді речовини, які окиснюють (Пункт 2.14 Додатка I)</w:t>
            </w:r>
          </w:p>
        </w:tc>
        <w:tc>
          <w:tcPr>
            <w:tcW w:w="736" w:type="pct"/>
          </w:tcPr>
          <w:p w14:paraId="6A4B64C4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  <w:r w:rsidRPr="00426874">
              <w:rPr>
                <w:lang w:val="uk-UA"/>
              </w:rPr>
              <w:t>1</w:t>
            </w:r>
          </w:p>
        </w:tc>
        <w:tc>
          <w:tcPr>
            <w:tcW w:w="1232" w:type="pct"/>
          </w:tcPr>
          <w:p w14:paraId="69659FEC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085A344E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0F36A5F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P308</w:t>
            </w:r>
          </w:p>
        </w:tc>
        <w:tc>
          <w:tcPr>
            <w:tcW w:w="1429" w:type="pct"/>
            <w:vMerge w:val="restart"/>
          </w:tcPr>
          <w:p w14:paraId="3E8987F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впливу продукції або стурбованості:</w:t>
            </w:r>
            <w:r w:rsidRPr="00426874" w:rsidDel="00AF7A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8" w:type="pct"/>
          </w:tcPr>
          <w:p w14:paraId="3D32C289" w14:textId="77777777" w:rsidR="00703834" w:rsidRPr="00426874" w:rsidRDefault="00703834" w:rsidP="0086761C">
            <w:pPr>
              <w:pStyle w:val="TableParagraph"/>
              <w:tabs>
                <w:tab w:val="left" w:pos="695"/>
                <w:tab w:val="left" w:pos="755"/>
                <w:tab w:val="left" w:pos="1161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має мутагенні властивості (Пункт 3.5 Додатка I)</w:t>
            </w:r>
          </w:p>
        </w:tc>
        <w:tc>
          <w:tcPr>
            <w:tcW w:w="736" w:type="pct"/>
          </w:tcPr>
          <w:p w14:paraId="5F5DE280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  <w:vMerge w:val="restart"/>
          </w:tcPr>
          <w:p w14:paraId="2FC73572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1B6E8F3C" w14:textId="77777777" w:rsidTr="00EA2CEB">
        <w:trPr>
          <w:trHeight w:val="871"/>
        </w:trPr>
        <w:tc>
          <w:tcPr>
            <w:tcW w:w="464" w:type="pct"/>
            <w:vMerge/>
          </w:tcPr>
          <w:p w14:paraId="0795384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29DC30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94EDFD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має канцерогенні властивості (Пункт 3.6 Додатка I)</w:t>
            </w:r>
          </w:p>
        </w:tc>
        <w:tc>
          <w:tcPr>
            <w:tcW w:w="736" w:type="pct"/>
          </w:tcPr>
          <w:p w14:paraId="61ED48B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  <w:vMerge/>
          </w:tcPr>
          <w:p w14:paraId="670A9121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13298322" w14:textId="77777777" w:rsidTr="00EA2CEB">
        <w:trPr>
          <w:trHeight w:val="871"/>
        </w:trPr>
        <w:tc>
          <w:tcPr>
            <w:tcW w:w="464" w:type="pct"/>
            <w:vMerge/>
          </w:tcPr>
          <w:p w14:paraId="7B79A80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52F9CA4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E98E45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проявляє токсичність для репродуктивної системи людини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(Пункт 3.7 Додатка I)</w:t>
            </w:r>
          </w:p>
        </w:tc>
        <w:tc>
          <w:tcPr>
            <w:tcW w:w="736" w:type="pct"/>
          </w:tcPr>
          <w:p w14:paraId="1A7DCB1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1A, 1B, 2</w:t>
            </w:r>
          </w:p>
        </w:tc>
        <w:tc>
          <w:tcPr>
            <w:tcW w:w="1232" w:type="pct"/>
            <w:vMerge/>
          </w:tcPr>
          <w:p w14:paraId="66E5A64B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04EEC556" w14:textId="77777777" w:rsidTr="00EA2CEB">
        <w:trPr>
          <w:trHeight w:val="871"/>
        </w:trPr>
        <w:tc>
          <w:tcPr>
            <w:tcW w:w="464" w:type="pct"/>
            <w:vMerge/>
          </w:tcPr>
          <w:p w14:paraId="3A987ACE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6AC074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0A10658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токсичність для репродуктивної системи людини − вплив на/через лактацію (Пункт 3.7 Додатка I)</w:t>
            </w:r>
          </w:p>
        </w:tc>
        <w:tc>
          <w:tcPr>
            <w:tcW w:w="736" w:type="pct"/>
          </w:tcPr>
          <w:p w14:paraId="0C7D0AA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Додаткова категорія</w:t>
            </w:r>
          </w:p>
        </w:tc>
        <w:tc>
          <w:tcPr>
            <w:tcW w:w="1232" w:type="pct"/>
            <w:vMerge/>
          </w:tcPr>
          <w:p w14:paraId="340D7FDB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05073D85" w14:textId="77777777" w:rsidTr="00EA2CEB">
        <w:trPr>
          <w:trHeight w:val="871"/>
        </w:trPr>
        <w:tc>
          <w:tcPr>
            <w:tcW w:w="464" w:type="pct"/>
            <w:vMerge/>
          </w:tcPr>
          <w:p w14:paraId="5715206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087DC30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7170B0E" w14:textId="7E9EC409" w:rsidR="00703834" w:rsidRPr="00426874" w:rsidRDefault="00492AFD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3.8 Додатка I)</w:t>
            </w:r>
          </w:p>
        </w:tc>
        <w:tc>
          <w:tcPr>
            <w:tcW w:w="736" w:type="pct"/>
          </w:tcPr>
          <w:p w14:paraId="2A100E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  <w:vMerge/>
          </w:tcPr>
          <w:p w14:paraId="450251C1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</w:p>
        </w:tc>
      </w:tr>
      <w:tr w:rsidR="00703834" w:rsidRPr="00426874" w14:paraId="7490146F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01CFDA15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P310</w:t>
            </w:r>
          </w:p>
        </w:tc>
        <w:tc>
          <w:tcPr>
            <w:tcW w:w="1429" w:type="pct"/>
            <w:vMerge w:val="restart"/>
          </w:tcPr>
          <w:p w14:paraId="1DEE050A" w14:textId="77777777" w:rsidR="00703834" w:rsidRPr="00426874" w:rsidRDefault="00703834" w:rsidP="0086761C">
            <w:pPr>
              <w:pStyle w:val="TableParagraph"/>
              <w:tabs>
                <w:tab w:val="left" w:pos="692"/>
                <w:tab w:val="left" w:pos="755"/>
                <w:tab w:val="left" w:pos="1462"/>
                <w:tab w:val="left" w:pos="1780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Негайно звернутися за першою медичною допомогою/ до лікаря…</w:t>
            </w:r>
          </w:p>
        </w:tc>
        <w:tc>
          <w:tcPr>
            <w:tcW w:w="1138" w:type="pct"/>
          </w:tcPr>
          <w:p w14:paraId="4F4406F5" w14:textId="73243500" w:rsidR="00703834" w:rsidRPr="00426874" w:rsidRDefault="00492AFD" w:rsidP="0086761C">
            <w:pPr>
              <w:pStyle w:val="TableParagraph"/>
              <w:tabs>
                <w:tab w:val="left" w:pos="692"/>
                <w:tab w:val="left" w:pos="755"/>
                <w:tab w:val="left" w:pos="1462"/>
                <w:tab w:val="left" w:pos="1780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при оральному впливі (Пункт 3.1 Додатка I)</w:t>
            </w:r>
          </w:p>
        </w:tc>
        <w:tc>
          <w:tcPr>
            <w:tcW w:w="736" w:type="pct"/>
          </w:tcPr>
          <w:p w14:paraId="7FCBC9E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 w:val="restart"/>
          </w:tcPr>
          <w:p w14:paraId="480EA300" w14:textId="77777777" w:rsidR="00703834" w:rsidRPr="00426874" w:rsidRDefault="00703834" w:rsidP="0086761C">
            <w:pPr>
              <w:pStyle w:val="CM3"/>
              <w:spacing w:before="120" w:after="80"/>
              <w:rPr>
                <w:lang w:val="uk-UA"/>
              </w:rPr>
            </w:pPr>
            <w:r w:rsidRPr="00426874">
              <w:rPr>
                <w:lang w:val="uk-UA"/>
              </w:rPr>
              <w:t>Виробник / постачальник повинен зазначити відповідні установи надання екстреної медичної допомоги.</w:t>
            </w:r>
          </w:p>
        </w:tc>
      </w:tr>
      <w:tr w:rsidR="00703834" w:rsidRPr="00426874" w14:paraId="506C1365" w14:textId="77777777" w:rsidTr="00EA2CEB">
        <w:trPr>
          <w:trHeight w:val="871"/>
        </w:trPr>
        <w:tc>
          <w:tcPr>
            <w:tcW w:w="464" w:type="pct"/>
            <w:vMerge/>
          </w:tcPr>
          <w:p w14:paraId="566CD39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7FD5B9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DAF5146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через шкіру (Пункт 3.1 Додатка I)</w:t>
            </w:r>
          </w:p>
        </w:tc>
        <w:tc>
          <w:tcPr>
            <w:tcW w:w="736" w:type="pct"/>
          </w:tcPr>
          <w:p w14:paraId="09CDC4B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  <w:vMerge/>
          </w:tcPr>
          <w:p w14:paraId="36009BF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F37CE9B" w14:textId="77777777" w:rsidTr="00EA2CEB">
        <w:trPr>
          <w:trHeight w:val="871"/>
        </w:trPr>
        <w:tc>
          <w:tcPr>
            <w:tcW w:w="464" w:type="pct"/>
            <w:vMerge/>
          </w:tcPr>
          <w:p w14:paraId="5D30DA2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62E5A3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B48E653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при вдиханні (Пункт 3.1 Додатка I)</w:t>
            </w:r>
          </w:p>
        </w:tc>
        <w:tc>
          <w:tcPr>
            <w:tcW w:w="736" w:type="pct"/>
          </w:tcPr>
          <w:p w14:paraId="26B8C3E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  <w:vMerge/>
          </w:tcPr>
          <w:p w14:paraId="19409F9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82BF351" w14:textId="77777777" w:rsidTr="00EA2CEB">
        <w:trPr>
          <w:trHeight w:val="871"/>
        </w:trPr>
        <w:tc>
          <w:tcPr>
            <w:tcW w:w="464" w:type="pct"/>
            <w:vMerge/>
          </w:tcPr>
          <w:p w14:paraId="7AFDED37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A82602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6B0684D" w14:textId="77777777" w:rsidR="00703834" w:rsidRPr="00426874" w:rsidRDefault="003B6EDA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3.2 Додатка I)</w:t>
            </w:r>
          </w:p>
        </w:tc>
        <w:tc>
          <w:tcPr>
            <w:tcW w:w="736" w:type="pct"/>
          </w:tcPr>
          <w:p w14:paraId="689E369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  <w:vMerge/>
          </w:tcPr>
          <w:p w14:paraId="18A189B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91CC220" w14:textId="77777777" w:rsidTr="00EA2CEB">
        <w:trPr>
          <w:trHeight w:val="871"/>
        </w:trPr>
        <w:tc>
          <w:tcPr>
            <w:tcW w:w="464" w:type="pct"/>
            <w:vMerge/>
          </w:tcPr>
          <w:p w14:paraId="19221DC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CDC38D9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77DBE77" w14:textId="1F00EE9F" w:rsidR="00703834" w:rsidRPr="00426874" w:rsidRDefault="00492AFD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спричиняє серйозні пошкодження (подразнення) органів зору </w:t>
            </w:r>
            <w:r w:rsidR="00703834" w:rsidRPr="00426874">
              <w:rPr>
                <w:sz w:val="24"/>
                <w:szCs w:val="24"/>
                <w:lang w:val="uk-UA"/>
              </w:rPr>
              <w:t>(Пункт 3.3 Додатка I)</w:t>
            </w:r>
          </w:p>
        </w:tc>
        <w:tc>
          <w:tcPr>
            <w:tcW w:w="736" w:type="pct"/>
          </w:tcPr>
          <w:p w14:paraId="6E00A8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2A54FA8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106C876" w14:textId="77777777" w:rsidTr="00EA2CEB">
        <w:trPr>
          <w:trHeight w:val="558"/>
        </w:trPr>
        <w:tc>
          <w:tcPr>
            <w:tcW w:w="464" w:type="pct"/>
            <w:vMerge/>
          </w:tcPr>
          <w:p w14:paraId="7F50035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B9DFA6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69BFF6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спричиняє небезпеку токсичної  аспірації (Пункт 3.10 Додатка I)</w:t>
            </w:r>
          </w:p>
        </w:tc>
        <w:tc>
          <w:tcPr>
            <w:tcW w:w="736" w:type="pct"/>
          </w:tcPr>
          <w:p w14:paraId="19A134C3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5871CE5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71CC89F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1C45285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P311</w:t>
            </w:r>
          </w:p>
        </w:tc>
        <w:tc>
          <w:tcPr>
            <w:tcW w:w="1429" w:type="pct"/>
            <w:vMerge w:val="restart"/>
          </w:tcPr>
          <w:p w14:paraId="24286FEA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Звернутися за першою медичною допомогою / до лікаря /…</w:t>
            </w:r>
          </w:p>
        </w:tc>
        <w:tc>
          <w:tcPr>
            <w:tcW w:w="1138" w:type="pct"/>
          </w:tcPr>
          <w:p w14:paraId="3E5A183C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при вдиханні </w:t>
            </w:r>
          </w:p>
          <w:p w14:paraId="2160806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(Пункт 3.1 Додатка I)</w:t>
            </w:r>
          </w:p>
        </w:tc>
        <w:tc>
          <w:tcPr>
            <w:tcW w:w="736" w:type="pct"/>
          </w:tcPr>
          <w:p w14:paraId="0E2BAC2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  <w:vMerge w:val="restart"/>
          </w:tcPr>
          <w:p w14:paraId="3C77B30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відповідні установи надання екстреної медичної допомоги..</w:t>
            </w:r>
          </w:p>
        </w:tc>
      </w:tr>
      <w:tr w:rsidR="00703834" w:rsidRPr="00426874" w14:paraId="11831AC3" w14:textId="77777777" w:rsidTr="00EA2CEB">
        <w:trPr>
          <w:trHeight w:val="871"/>
        </w:trPr>
        <w:tc>
          <w:tcPr>
            <w:tcW w:w="464" w:type="pct"/>
            <w:vMerge/>
          </w:tcPr>
          <w:p w14:paraId="06495FDF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7EF94E6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D301FCF" w14:textId="135A44C8" w:rsidR="00703834" w:rsidRPr="00426874" w:rsidRDefault="001D0FD6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3.4 Додатка I)</w:t>
            </w:r>
          </w:p>
        </w:tc>
        <w:tc>
          <w:tcPr>
            <w:tcW w:w="736" w:type="pct"/>
          </w:tcPr>
          <w:p w14:paraId="4A41236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  <w:vMerge/>
          </w:tcPr>
          <w:p w14:paraId="3FF768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B081547" w14:textId="77777777" w:rsidTr="00EA2CEB">
        <w:trPr>
          <w:trHeight w:val="871"/>
        </w:trPr>
        <w:tc>
          <w:tcPr>
            <w:tcW w:w="464" w:type="pct"/>
            <w:vMerge/>
          </w:tcPr>
          <w:p w14:paraId="6DA65971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1C24382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4A484A8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проявляє вибіркову токсичність для органів-мішеней та (або) систем органів за умови одноразового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впливу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(Пункт 3.8)</w:t>
            </w:r>
          </w:p>
        </w:tc>
        <w:tc>
          <w:tcPr>
            <w:tcW w:w="736" w:type="pct"/>
          </w:tcPr>
          <w:p w14:paraId="2681DDE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1, 2</w:t>
            </w:r>
          </w:p>
        </w:tc>
        <w:tc>
          <w:tcPr>
            <w:tcW w:w="1232" w:type="pct"/>
            <w:vMerge/>
          </w:tcPr>
          <w:p w14:paraId="5F29A0B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58D4EE9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60251B7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P312</w:t>
            </w:r>
          </w:p>
        </w:tc>
        <w:tc>
          <w:tcPr>
            <w:tcW w:w="1429" w:type="pct"/>
            <w:vMerge w:val="restart"/>
          </w:tcPr>
          <w:p w14:paraId="0A9C43F5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969"/>
                <w:tab w:val="left" w:pos="1303"/>
                <w:tab w:val="left" w:pos="1462"/>
                <w:tab w:val="left" w:pos="179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Звернутися за першою медичною допомогою/до лікаря/…у разі поганого самопочуття.</w:t>
            </w:r>
          </w:p>
        </w:tc>
        <w:tc>
          <w:tcPr>
            <w:tcW w:w="1138" w:type="pct"/>
          </w:tcPr>
          <w:p w14:paraId="27E7D4AA" w14:textId="37301957" w:rsidR="00703834" w:rsidRPr="00426874" w:rsidRDefault="00492AFD" w:rsidP="0086761C">
            <w:pPr>
              <w:pStyle w:val="TableParagraph"/>
              <w:tabs>
                <w:tab w:val="left" w:pos="692"/>
                <w:tab w:val="left" w:pos="755"/>
                <w:tab w:val="left" w:pos="1462"/>
                <w:tab w:val="left" w:pos="1780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при оральному впливі (Пункт 3.1 Додатка I)</w:t>
            </w:r>
          </w:p>
        </w:tc>
        <w:tc>
          <w:tcPr>
            <w:tcW w:w="736" w:type="pct"/>
          </w:tcPr>
          <w:p w14:paraId="03D63C4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  <w:vMerge w:val="restart"/>
          </w:tcPr>
          <w:p w14:paraId="4CD2297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відповідні установи надання екстреної медичної допомоги.</w:t>
            </w:r>
          </w:p>
        </w:tc>
      </w:tr>
      <w:tr w:rsidR="00703834" w:rsidRPr="00426874" w14:paraId="707E4F70" w14:textId="77777777" w:rsidTr="00EA2CEB">
        <w:trPr>
          <w:trHeight w:val="346"/>
        </w:trPr>
        <w:tc>
          <w:tcPr>
            <w:tcW w:w="464" w:type="pct"/>
            <w:vMerge/>
          </w:tcPr>
          <w:p w14:paraId="09191F95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3DD4FED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C5004CC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через шкіру (Пункт 3.1 Додатка I)</w:t>
            </w:r>
          </w:p>
        </w:tc>
        <w:tc>
          <w:tcPr>
            <w:tcW w:w="736" w:type="pct"/>
          </w:tcPr>
          <w:p w14:paraId="24D4EDD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3, 4</w:t>
            </w:r>
          </w:p>
        </w:tc>
        <w:tc>
          <w:tcPr>
            <w:tcW w:w="1232" w:type="pct"/>
            <w:vMerge/>
          </w:tcPr>
          <w:p w14:paraId="17B4070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F1E8C38" w14:textId="77777777" w:rsidTr="00EA2CEB">
        <w:trPr>
          <w:trHeight w:val="346"/>
        </w:trPr>
        <w:tc>
          <w:tcPr>
            <w:tcW w:w="464" w:type="pct"/>
            <w:vMerge/>
          </w:tcPr>
          <w:p w14:paraId="38BA68D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2558C6C" w14:textId="77777777" w:rsidR="00703834" w:rsidRPr="00426874" w:rsidRDefault="00703834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6F8F689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при вдиханні (Пункт 3.1 Додатка I)</w:t>
            </w:r>
          </w:p>
        </w:tc>
        <w:tc>
          <w:tcPr>
            <w:tcW w:w="736" w:type="pct"/>
          </w:tcPr>
          <w:p w14:paraId="18169D7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  <w:vMerge/>
          </w:tcPr>
          <w:p w14:paraId="36A2D05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6CF226E" w14:textId="77777777" w:rsidTr="00EA2CEB">
        <w:trPr>
          <w:trHeight w:val="871"/>
        </w:trPr>
        <w:tc>
          <w:tcPr>
            <w:tcW w:w="464" w:type="pct"/>
            <w:vMerge/>
          </w:tcPr>
          <w:p w14:paraId="71F5FD2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4FEE0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102BB2A" w14:textId="77777777" w:rsidR="00703834" w:rsidRPr="00426874" w:rsidRDefault="00087DDE" w:rsidP="0086761C">
            <w:pPr>
              <w:pStyle w:val="TableParagraph"/>
              <w:tabs>
                <w:tab w:val="left" w:pos="755"/>
                <w:tab w:val="left" w:pos="1462"/>
                <w:tab w:val="left" w:pos="1835"/>
              </w:tabs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− подразнення дихальних шляхів </w:t>
            </w:r>
          </w:p>
          <w:p w14:paraId="20D317E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D496E2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  <w:vMerge/>
          </w:tcPr>
          <w:p w14:paraId="6513E1E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EBAB921" w14:textId="77777777" w:rsidTr="00EA2CEB">
        <w:trPr>
          <w:trHeight w:val="871"/>
        </w:trPr>
        <w:tc>
          <w:tcPr>
            <w:tcW w:w="464" w:type="pct"/>
            <w:vMerge/>
          </w:tcPr>
          <w:p w14:paraId="1368AD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1E5406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2E39690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вибіркову токсичність для органів-мішеней та (або) систем органів за умови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наркотичні ефекти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013FD8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232" w:type="pct"/>
            <w:vMerge/>
          </w:tcPr>
          <w:p w14:paraId="09F247D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092720C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C5CFF6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P313</w:t>
            </w:r>
          </w:p>
        </w:tc>
        <w:tc>
          <w:tcPr>
            <w:tcW w:w="1429" w:type="pct"/>
            <w:vMerge w:val="restart"/>
          </w:tcPr>
          <w:p w14:paraId="26BEF9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Пройти медичний огляд.</w:t>
            </w:r>
          </w:p>
        </w:tc>
        <w:tc>
          <w:tcPr>
            <w:tcW w:w="1138" w:type="pct"/>
          </w:tcPr>
          <w:p w14:paraId="0768DB68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CB5EBE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4A274BC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A30F52A" w14:textId="77777777" w:rsidTr="00EA2CEB">
        <w:trPr>
          <w:trHeight w:val="871"/>
        </w:trPr>
        <w:tc>
          <w:tcPr>
            <w:tcW w:w="464" w:type="pct"/>
            <w:vMerge/>
          </w:tcPr>
          <w:p w14:paraId="6D2E1A03" w14:textId="77777777" w:rsidR="00703834" w:rsidRPr="00426874" w:rsidRDefault="00703834" w:rsidP="0086761C">
            <w:pPr>
              <w:pStyle w:val="TableParagraph"/>
              <w:spacing w:before="120" w:after="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CA8D543" w14:textId="77777777" w:rsidR="00703834" w:rsidRPr="00426874" w:rsidRDefault="00703834" w:rsidP="0086761C">
            <w:pPr>
              <w:pStyle w:val="TableParagraph"/>
              <w:spacing w:before="120" w:after="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40A1BAC" w14:textId="50A887FF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серйозні пошкодження (подразнення) органів зору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2D44F0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05E8AC9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8020780" w14:textId="77777777" w:rsidTr="00EA2CEB">
        <w:trPr>
          <w:trHeight w:val="871"/>
        </w:trPr>
        <w:tc>
          <w:tcPr>
            <w:tcW w:w="464" w:type="pct"/>
            <w:vMerge/>
          </w:tcPr>
          <w:p w14:paraId="533A38D4" w14:textId="77777777" w:rsidR="00703834" w:rsidRPr="00426874" w:rsidRDefault="00703834" w:rsidP="0086761C">
            <w:pPr>
              <w:pStyle w:val="TableParagraph"/>
              <w:spacing w:before="120" w:after="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BA2FE6B" w14:textId="77777777" w:rsidR="00703834" w:rsidRPr="00426874" w:rsidRDefault="00703834" w:rsidP="0086761C">
            <w:pPr>
              <w:pStyle w:val="TableParagraph"/>
              <w:spacing w:before="120" w:after="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707542B" w14:textId="72055578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на шкірі </w:t>
            </w:r>
          </w:p>
          <w:p w14:paraId="2F34D4D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8D6AA3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7E4D56A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A52891C" w14:textId="77777777" w:rsidTr="00EA2CEB">
        <w:trPr>
          <w:trHeight w:val="871"/>
        </w:trPr>
        <w:tc>
          <w:tcPr>
            <w:tcW w:w="464" w:type="pct"/>
            <w:vMerge/>
          </w:tcPr>
          <w:p w14:paraId="00E6BA9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14:paraId="2E917E9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</w:tcPr>
          <w:p w14:paraId="1EB215C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має мутагенні властивості (Пункт 3.5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0F9B3F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</w:tcPr>
          <w:p w14:paraId="7678FB6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CA4BDE9" w14:textId="77777777" w:rsidTr="00EA2CEB">
        <w:trPr>
          <w:trHeight w:val="871"/>
        </w:trPr>
        <w:tc>
          <w:tcPr>
            <w:tcW w:w="464" w:type="pct"/>
            <w:vMerge/>
          </w:tcPr>
          <w:p w14:paraId="6B62C6D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14:paraId="4772435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</w:tcPr>
          <w:p w14:paraId="058E9E4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має канцерогенні властивості (Пункт 3.6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B59CCD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</w:tcPr>
          <w:p w14:paraId="4F1390B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54E7797" w14:textId="77777777" w:rsidTr="00EA2CEB">
        <w:trPr>
          <w:trHeight w:val="871"/>
        </w:trPr>
        <w:tc>
          <w:tcPr>
            <w:tcW w:w="464" w:type="pct"/>
            <w:vMerge/>
          </w:tcPr>
          <w:p w14:paraId="17167B4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14:paraId="5483E7E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</w:tcPr>
          <w:p w14:paraId="63652B1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токсичність для репродуктивної системи людини (Пункт 3.7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B33E45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</w:tcPr>
          <w:p w14:paraId="50CB60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07F4C77" w14:textId="77777777" w:rsidTr="00EA2CEB">
        <w:trPr>
          <w:trHeight w:val="871"/>
        </w:trPr>
        <w:tc>
          <w:tcPr>
            <w:tcW w:w="464" w:type="pct"/>
            <w:vMerge/>
          </w:tcPr>
          <w:p w14:paraId="4E4E95C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14:paraId="37D4B66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pct"/>
          </w:tcPr>
          <w:p w14:paraId="76676A3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проявляє токсичність для репродуктивної системи людини, вплив на/через лактацію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86261B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Додаткова </w:t>
            </w:r>
            <w:r w:rsidR="0086761C" w:rsidRPr="00426874">
              <w:rPr>
                <w:rFonts w:eastAsiaTheme="minorHAnsi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232" w:type="pct"/>
          </w:tcPr>
          <w:p w14:paraId="714ADFF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DED21B8" w14:textId="77777777" w:rsidTr="00EA2CEB">
        <w:trPr>
          <w:trHeight w:val="2949"/>
        </w:trPr>
        <w:tc>
          <w:tcPr>
            <w:tcW w:w="464" w:type="pct"/>
          </w:tcPr>
          <w:p w14:paraId="0EA5588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P314</w:t>
            </w:r>
          </w:p>
        </w:tc>
        <w:tc>
          <w:tcPr>
            <w:tcW w:w="1429" w:type="pct"/>
          </w:tcPr>
          <w:p w14:paraId="78432BEE" w14:textId="77777777" w:rsidR="00703834" w:rsidRPr="00426874" w:rsidRDefault="00703834" w:rsidP="0086761C">
            <w:pPr>
              <w:pStyle w:val="TableParagraph"/>
              <w:tabs>
                <w:tab w:val="left" w:pos="677"/>
                <w:tab w:val="left" w:pos="155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Пройти медичний огляд у разі поганого самопочуття.</w:t>
            </w:r>
          </w:p>
        </w:tc>
        <w:tc>
          <w:tcPr>
            <w:tcW w:w="1138" w:type="pct"/>
          </w:tcPr>
          <w:p w14:paraId="43F93C53" w14:textId="2F5781C8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багаторазового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(Пункт 3.9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B8C278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</w:tcPr>
          <w:p w14:paraId="5AD524A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FEAF5DC" w14:textId="77777777" w:rsidTr="00EA2CEB">
        <w:trPr>
          <w:trHeight w:val="871"/>
        </w:trPr>
        <w:tc>
          <w:tcPr>
            <w:tcW w:w="464" w:type="pct"/>
          </w:tcPr>
          <w:p w14:paraId="4D33690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P315</w:t>
            </w:r>
          </w:p>
        </w:tc>
        <w:tc>
          <w:tcPr>
            <w:tcW w:w="1429" w:type="pct"/>
          </w:tcPr>
          <w:p w14:paraId="48505169" w14:textId="77777777" w:rsidR="00703834" w:rsidRPr="00426874" w:rsidRDefault="00703834" w:rsidP="0086761C">
            <w:pPr>
              <w:pStyle w:val="TableParagraph"/>
              <w:tabs>
                <w:tab w:val="left" w:pos="677"/>
                <w:tab w:val="left" w:pos="155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Негайно звернутися за першою медичною допомогою.</w:t>
            </w:r>
          </w:p>
        </w:tc>
        <w:tc>
          <w:tcPr>
            <w:tcW w:w="1138" w:type="pct"/>
          </w:tcPr>
          <w:p w14:paraId="4C500143" w14:textId="1D28CB5F" w:rsidR="00703834" w:rsidRPr="00426874" w:rsidRDefault="00492AFD" w:rsidP="0086761C">
            <w:pPr>
              <w:pStyle w:val="TableParagraph"/>
              <w:tabs>
                <w:tab w:val="left" w:pos="792"/>
                <w:tab w:val="left" w:pos="147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перебувають під тиском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2.5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44D323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Охолоджений скраплений газ</w:t>
            </w:r>
          </w:p>
        </w:tc>
        <w:tc>
          <w:tcPr>
            <w:tcW w:w="1232" w:type="pct"/>
          </w:tcPr>
          <w:p w14:paraId="108B6D4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E9322F1" w14:textId="77777777" w:rsidTr="00EA2CEB">
        <w:trPr>
          <w:trHeight w:val="346"/>
        </w:trPr>
        <w:tc>
          <w:tcPr>
            <w:tcW w:w="464" w:type="pct"/>
          </w:tcPr>
          <w:p w14:paraId="03E6C8F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P320</w:t>
            </w:r>
          </w:p>
        </w:tc>
        <w:tc>
          <w:tcPr>
            <w:tcW w:w="1429" w:type="pct"/>
          </w:tcPr>
          <w:p w14:paraId="47B7C574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Негайно вжити спеціальних заходів першої медичної допомоги (див. ... на цій етикетці).</w:t>
            </w:r>
          </w:p>
        </w:tc>
        <w:tc>
          <w:tcPr>
            <w:tcW w:w="1138" w:type="pct"/>
          </w:tcPr>
          <w:p w14:paraId="701ECF4D" w14:textId="77777777" w:rsidR="00703834" w:rsidRPr="00426874" w:rsidRDefault="00087DDE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903A6D8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</w:tcPr>
          <w:p w14:paraId="4C249FA2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необхідне негайне введення антидоту.</w:t>
            </w:r>
          </w:p>
          <w:p w14:paraId="340CEAA9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Посилання на додаткову інструкцію щодо надання першої медичної допомоги.</w:t>
            </w:r>
          </w:p>
        </w:tc>
      </w:tr>
      <w:tr w:rsidR="00703834" w:rsidRPr="00426874" w14:paraId="32F862A0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1DB077A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P321</w:t>
            </w:r>
          </w:p>
        </w:tc>
        <w:tc>
          <w:tcPr>
            <w:tcW w:w="1429" w:type="pct"/>
            <w:vMerge w:val="restart"/>
          </w:tcPr>
          <w:p w14:paraId="15EC1911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Спеціальні заходи першої медичної допомоги (див. ... на цій етикетці).</w:t>
            </w:r>
          </w:p>
        </w:tc>
        <w:tc>
          <w:tcPr>
            <w:tcW w:w="1138" w:type="pct"/>
          </w:tcPr>
          <w:p w14:paraId="1D8A6643" w14:textId="4767B67E" w:rsidR="00703834" w:rsidRPr="00426874" w:rsidRDefault="00492AFD" w:rsidP="0086761C">
            <w:pPr>
              <w:pStyle w:val="TableParagraph"/>
              <w:tabs>
                <w:tab w:val="left" w:pos="565"/>
                <w:tab w:val="left" w:pos="692"/>
                <w:tab w:val="left" w:pos="1509"/>
                <w:tab w:val="left" w:pos="1780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оральному впливі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181DDF2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</w:tcPr>
          <w:p w14:paraId="4E2C834D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якщо необхідне негайне введення антидоту. </w:t>
            </w:r>
          </w:p>
          <w:p w14:paraId="1CB5FA84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Посилання на додаткову інструкцію щодо надання першої медичної допомоги.</w:t>
            </w:r>
          </w:p>
          <w:p w14:paraId="0C584FC1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D5901A6" w14:textId="77777777" w:rsidTr="00EA2CEB">
        <w:trPr>
          <w:trHeight w:val="871"/>
        </w:trPr>
        <w:tc>
          <w:tcPr>
            <w:tcW w:w="464" w:type="pct"/>
            <w:vMerge/>
          </w:tcPr>
          <w:p w14:paraId="7DEC60D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04C6508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DCCDC04" w14:textId="77777777" w:rsidR="00703834" w:rsidRPr="00426874" w:rsidRDefault="00087DDE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72165E2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1, 2, 3, 4</w:t>
            </w:r>
          </w:p>
        </w:tc>
        <w:tc>
          <w:tcPr>
            <w:tcW w:w="1232" w:type="pct"/>
          </w:tcPr>
          <w:p w14:paraId="574E8689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якщо рекомендовано вжити термінових заходів, таких як обробка спеціальним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мийним засобом.</w:t>
            </w:r>
          </w:p>
          <w:p w14:paraId="7A8C2449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Посилання на додаткову інструкцію щодо надання першої медичної допомоги.</w:t>
            </w:r>
          </w:p>
        </w:tc>
      </w:tr>
      <w:tr w:rsidR="00703834" w:rsidRPr="00426874" w14:paraId="04A72137" w14:textId="77777777" w:rsidTr="00EA2CEB">
        <w:trPr>
          <w:trHeight w:val="871"/>
        </w:trPr>
        <w:tc>
          <w:tcPr>
            <w:tcW w:w="464" w:type="pct"/>
            <w:vMerge/>
          </w:tcPr>
          <w:p w14:paraId="0AA124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2FBA16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A6CB68D" w14:textId="77777777" w:rsidR="00703834" w:rsidRPr="00426874" w:rsidRDefault="00087DDE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7A424E6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</w:tcPr>
          <w:p w14:paraId="1F28780E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необхідно вжити специфічних термінових заходів.</w:t>
            </w:r>
          </w:p>
          <w:p w14:paraId="6E926529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Посилання на додаткову інструкцію щодо надання першої медичної допомоги.</w:t>
            </w:r>
          </w:p>
          <w:p w14:paraId="013FB8F4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8EFE9E5" w14:textId="77777777" w:rsidTr="00EA2CEB">
        <w:trPr>
          <w:trHeight w:val="871"/>
        </w:trPr>
        <w:tc>
          <w:tcPr>
            <w:tcW w:w="464" w:type="pct"/>
            <w:vMerge/>
          </w:tcPr>
          <w:p w14:paraId="1AB1F3C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7E1F27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220941D" w14:textId="77777777" w:rsidR="00703834" w:rsidRPr="00426874" w:rsidRDefault="003B6EDA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6DF17DD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1B, 1C</w:t>
            </w:r>
          </w:p>
        </w:tc>
        <w:tc>
          <w:tcPr>
            <w:tcW w:w="1232" w:type="pct"/>
          </w:tcPr>
          <w:p w14:paraId="17A378E4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Посилання на додаткову інструкцію щодо надання першої медичної допомоги.</w:t>
            </w:r>
          </w:p>
          <w:p w14:paraId="7561831D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може зазначити мийний засіб якщо це необхідно.</w:t>
            </w:r>
          </w:p>
        </w:tc>
      </w:tr>
      <w:tr w:rsidR="00703834" w:rsidRPr="00426874" w14:paraId="1F4FB890" w14:textId="77777777" w:rsidTr="00EA2CEB">
        <w:trPr>
          <w:trHeight w:val="871"/>
        </w:trPr>
        <w:tc>
          <w:tcPr>
            <w:tcW w:w="464" w:type="pct"/>
            <w:vMerge/>
          </w:tcPr>
          <w:p w14:paraId="66ECC17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3C7EDA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7F58C5E" w14:textId="77777777" w:rsidR="00703834" w:rsidRPr="00426874" w:rsidRDefault="003B6EDA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216C46C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2E7A27A5" w14:textId="77777777" w:rsidR="00703834" w:rsidRPr="00426874" w:rsidRDefault="00703834" w:rsidP="0086761C">
            <w:pPr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1BCCDCF6" w14:textId="77777777" w:rsidTr="00EA2CEB">
        <w:trPr>
          <w:trHeight w:val="871"/>
        </w:trPr>
        <w:tc>
          <w:tcPr>
            <w:tcW w:w="464" w:type="pct"/>
            <w:vMerge/>
          </w:tcPr>
          <w:p w14:paraId="50683B1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9AEAAF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CE234AD" w14:textId="628F5A1D" w:rsidR="00703834" w:rsidRPr="00426874" w:rsidRDefault="001D0FD6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або на шкірі 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D0BB45B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6512C2ED" w14:textId="77777777" w:rsidR="00703834" w:rsidRPr="00426874" w:rsidRDefault="00703834" w:rsidP="0086761C">
            <w:pPr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07735406" w14:textId="77777777" w:rsidTr="00EA2CEB">
        <w:trPr>
          <w:trHeight w:val="871"/>
        </w:trPr>
        <w:tc>
          <w:tcPr>
            <w:tcW w:w="464" w:type="pct"/>
            <w:vMerge/>
          </w:tcPr>
          <w:p w14:paraId="1D457B3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D93FE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1A9F0E1" w14:textId="77777777" w:rsidR="00703834" w:rsidRPr="00426874" w:rsidRDefault="00087DDE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вибіркову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F8A875B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232" w:type="pct"/>
          </w:tcPr>
          <w:p w14:paraId="3077A0ED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необхідно вжити термінових заходів.</w:t>
            </w:r>
          </w:p>
          <w:p w14:paraId="786574A4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150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… Посилання на додаткову інструкцію щодо надання першої медичної допомоги.</w:t>
            </w:r>
          </w:p>
          <w:p w14:paraId="6738C1E5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D07F9F2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6E6B17E2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P330</w:t>
            </w:r>
          </w:p>
        </w:tc>
        <w:tc>
          <w:tcPr>
            <w:tcW w:w="1429" w:type="pct"/>
            <w:vMerge w:val="restart"/>
          </w:tcPr>
          <w:p w14:paraId="1D8031A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Промити рот.</w:t>
            </w:r>
          </w:p>
        </w:tc>
        <w:tc>
          <w:tcPr>
            <w:tcW w:w="1138" w:type="pct"/>
          </w:tcPr>
          <w:p w14:paraId="59FE0446" w14:textId="19B47121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оральному впливі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0F6D02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</w:tcPr>
          <w:p w14:paraId="179BBF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6F7B580" w14:textId="77777777" w:rsidTr="00EA2CEB">
        <w:trPr>
          <w:trHeight w:val="871"/>
        </w:trPr>
        <w:tc>
          <w:tcPr>
            <w:tcW w:w="464" w:type="pct"/>
            <w:vMerge/>
          </w:tcPr>
          <w:p w14:paraId="460C84A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948F03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E33BAF5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198081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107B585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5F3C235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7FAD1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P331</w:t>
            </w:r>
          </w:p>
        </w:tc>
        <w:tc>
          <w:tcPr>
            <w:tcW w:w="1429" w:type="pct"/>
            <w:vMerge w:val="restart"/>
          </w:tcPr>
          <w:p w14:paraId="7C41524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 викликати блювоту.</w:t>
            </w:r>
          </w:p>
        </w:tc>
        <w:tc>
          <w:tcPr>
            <w:tcW w:w="1138" w:type="pct"/>
          </w:tcPr>
          <w:p w14:paraId="70FF895F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645F84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15526B8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EC31CAB" w14:textId="77777777" w:rsidTr="00EA2CEB">
        <w:trPr>
          <w:trHeight w:val="488"/>
        </w:trPr>
        <w:tc>
          <w:tcPr>
            <w:tcW w:w="464" w:type="pct"/>
            <w:vMerge/>
          </w:tcPr>
          <w:p w14:paraId="436E2C8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4AEA5C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B1BD894" w14:textId="77777777" w:rsidR="00703834" w:rsidRPr="00426874" w:rsidRDefault="00703834" w:rsidP="0086761C">
            <w:pPr>
              <w:pStyle w:val="TableParagraph"/>
              <w:tabs>
                <w:tab w:val="left" w:pos="565"/>
                <w:tab w:val="left" w:pos="879"/>
                <w:tab w:val="left" w:pos="1246"/>
                <w:tab w:val="left" w:pos="1509"/>
                <w:tab w:val="left" w:pos="2016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небезпеку </w:t>
            </w:r>
            <w:r w:rsidRPr="00426874">
              <w:rPr>
                <w:sz w:val="24"/>
                <w:szCs w:val="24"/>
                <w:lang w:val="uk-UA"/>
              </w:rPr>
              <w:t xml:space="preserve">токсичної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аспірації (Пункт 3.10)</w:t>
            </w:r>
          </w:p>
        </w:tc>
        <w:tc>
          <w:tcPr>
            <w:tcW w:w="736" w:type="pct"/>
          </w:tcPr>
          <w:p w14:paraId="265092A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7C164E3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21551D9" w14:textId="77777777" w:rsidTr="00EA2CEB">
        <w:trPr>
          <w:trHeight w:val="871"/>
        </w:trPr>
        <w:tc>
          <w:tcPr>
            <w:tcW w:w="464" w:type="pct"/>
          </w:tcPr>
          <w:p w14:paraId="1E2FCF0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P332</w:t>
            </w:r>
          </w:p>
        </w:tc>
        <w:tc>
          <w:tcPr>
            <w:tcW w:w="1429" w:type="pct"/>
          </w:tcPr>
          <w:p w14:paraId="2B25D93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виникнення подразнення шкіри:</w:t>
            </w:r>
          </w:p>
        </w:tc>
        <w:tc>
          <w:tcPr>
            <w:tcW w:w="1138" w:type="pct"/>
          </w:tcPr>
          <w:p w14:paraId="660C04F9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627C26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6E5A1CF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– можна не використовувати вислів, якщо на етикетці зазначається вислів Р333</w:t>
            </w:r>
          </w:p>
        </w:tc>
      </w:tr>
      <w:tr w:rsidR="00703834" w:rsidRPr="00426874" w14:paraId="0E405FC2" w14:textId="77777777" w:rsidTr="00EA2CEB">
        <w:trPr>
          <w:trHeight w:val="871"/>
        </w:trPr>
        <w:tc>
          <w:tcPr>
            <w:tcW w:w="464" w:type="pct"/>
          </w:tcPr>
          <w:p w14:paraId="56F1B4E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P333</w:t>
            </w:r>
          </w:p>
        </w:tc>
        <w:tc>
          <w:tcPr>
            <w:tcW w:w="1429" w:type="pct"/>
          </w:tcPr>
          <w:p w14:paraId="11B57E7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виникнення подразнення або сипу на шкірі:</w:t>
            </w:r>
          </w:p>
        </w:tc>
        <w:tc>
          <w:tcPr>
            <w:tcW w:w="1138" w:type="pct"/>
          </w:tcPr>
          <w:p w14:paraId="7AC1B428" w14:textId="603B3534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 xml:space="preserve">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або на шкірі 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429585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1, 1A, 1B</w:t>
            </w:r>
          </w:p>
        </w:tc>
        <w:tc>
          <w:tcPr>
            <w:tcW w:w="1232" w:type="pct"/>
          </w:tcPr>
          <w:p w14:paraId="712E09F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7C6B9E6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56A65D0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P334</w:t>
            </w:r>
          </w:p>
        </w:tc>
        <w:tc>
          <w:tcPr>
            <w:tcW w:w="1429" w:type="pct"/>
            <w:vMerge w:val="restart"/>
          </w:tcPr>
          <w:p w14:paraId="474BE7A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Занурити у прохолодну воду [або перев’язати вологими бинтами].</w:t>
            </w:r>
          </w:p>
        </w:tc>
        <w:tc>
          <w:tcPr>
            <w:tcW w:w="1138" w:type="pct"/>
          </w:tcPr>
          <w:p w14:paraId="4602D3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рідини (Пункт 2.9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56B3E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 w:val="restart"/>
          </w:tcPr>
          <w:p w14:paraId="2E5180C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− текст у квадратних дужках використовується для пірофорних рідин та твердих речовин.</w:t>
            </w:r>
          </w:p>
        </w:tc>
      </w:tr>
      <w:tr w:rsidR="00703834" w:rsidRPr="00426874" w14:paraId="205B6C14" w14:textId="77777777" w:rsidTr="00EA2CEB">
        <w:trPr>
          <w:trHeight w:val="871"/>
        </w:trPr>
        <w:tc>
          <w:tcPr>
            <w:tcW w:w="464" w:type="pct"/>
            <w:vMerge/>
          </w:tcPr>
          <w:p w14:paraId="6DD671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6C6E6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78D67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 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6DA9A7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3B64AD5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651C9A1" w14:textId="77777777" w:rsidTr="00EA2CEB">
        <w:trPr>
          <w:trHeight w:val="871"/>
        </w:trPr>
        <w:tc>
          <w:tcPr>
            <w:tcW w:w="464" w:type="pct"/>
            <w:vMerge/>
          </w:tcPr>
          <w:p w14:paraId="6E4E03F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1FA3C1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7E05530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2.12)</w:t>
            </w:r>
          </w:p>
        </w:tc>
        <w:tc>
          <w:tcPr>
            <w:tcW w:w="736" w:type="pct"/>
          </w:tcPr>
          <w:p w14:paraId="3430DE9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</w:tcPr>
          <w:p w14:paraId="51D7292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Використовуйте тільки вислів «занурити у прохолодну воду», а текст у квадратних дужках не використовуйте.</w:t>
            </w:r>
          </w:p>
        </w:tc>
      </w:tr>
      <w:tr w:rsidR="00703834" w:rsidRPr="00426874" w14:paraId="6C3116AA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AB0FBE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P335</w:t>
            </w:r>
          </w:p>
        </w:tc>
        <w:tc>
          <w:tcPr>
            <w:tcW w:w="1429" w:type="pct"/>
            <w:vMerge w:val="restart"/>
          </w:tcPr>
          <w:p w14:paraId="02BBD12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Зчистити часточки, які потрапили на шкіру.</w:t>
            </w:r>
          </w:p>
        </w:tc>
        <w:tc>
          <w:tcPr>
            <w:tcW w:w="1138" w:type="pct"/>
          </w:tcPr>
          <w:p w14:paraId="7A5302D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</w:t>
            </w:r>
          </w:p>
          <w:p w14:paraId="5DA16EE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528F26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5EE7583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F140053" w14:textId="77777777" w:rsidTr="00EA2CEB">
        <w:trPr>
          <w:trHeight w:val="871"/>
        </w:trPr>
        <w:tc>
          <w:tcPr>
            <w:tcW w:w="464" w:type="pct"/>
            <w:vMerge/>
          </w:tcPr>
          <w:p w14:paraId="323F774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7D00B5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35061C0" w14:textId="77777777" w:rsidR="00703834" w:rsidRPr="00426874" w:rsidRDefault="00087DDE" w:rsidP="0086761C">
            <w:pPr>
              <w:pStyle w:val="TableParagraph"/>
              <w:tabs>
                <w:tab w:val="left" w:pos="792"/>
                <w:tab w:val="left" w:pos="147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DC2C55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</w:tcPr>
          <w:p w14:paraId="041A469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5F950CE" w14:textId="77777777" w:rsidTr="00EA2CEB">
        <w:trPr>
          <w:trHeight w:val="871"/>
        </w:trPr>
        <w:tc>
          <w:tcPr>
            <w:tcW w:w="464" w:type="pct"/>
          </w:tcPr>
          <w:p w14:paraId="3D5D63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P336</w:t>
            </w:r>
          </w:p>
        </w:tc>
        <w:tc>
          <w:tcPr>
            <w:tcW w:w="1429" w:type="pct"/>
          </w:tcPr>
          <w:p w14:paraId="42C65AB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Відігріти місця обмороження помірно теплою водою. Не терти уражену ділянку.</w:t>
            </w:r>
          </w:p>
        </w:tc>
        <w:tc>
          <w:tcPr>
            <w:tcW w:w="1138" w:type="pct"/>
          </w:tcPr>
          <w:p w14:paraId="4E93CB8B" w14:textId="6E12FD43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перебувають під тиском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2.5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6F466E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Охолоджений скраплений газ</w:t>
            </w:r>
          </w:p>
        </w:tc>
        <w:tc>
          <w:tcPr>
            <w:tcW w:w="1232" w:type="pct"/>
          </w:tcPr>
          <w:p w14:paraId="391C190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7B7C4D7" w14:textId="77777777" w:rsidTr="00EA2CEB">
        <w:trPr>
          <w:trHeight w:val="871"/>
        </w:trPr>
        <w:tc>
          <w:tcPr>
            <w:tcW w:w="464" w:type="pct"/>
          </w:tcPr>
          <w:p w14:paraId="489D9CD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P337</w:t>
            </w:r>
          </w:p>
        </w:tc>
        <w:tc>
          <w:tcPr>
            <w:tcW w:w="1429" w:type="pct"/>
          </w:tcPr>
          <w:p w14:paraId="6196D22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Якщо подразнення очей триває:</w:t>
            </w:r>
          </w:p>
        </w:tc>
        <w:tc>
          <w:tcPr>
            <w:tcW w:w="1138" w:type="pct"/>
          </w:tcPr>
          <w:p w14:paraId="7209DBAA" w14:textId="09D24B74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серйозні пошкодження (подразнення) органів зору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(Пункт 3.3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F3D085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637698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1DDF3C9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007608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P338</w:t>
            </w:r>
          </w:p>
        </w:tc>
        <w:tc>
          <w:tcPr>
            <w:tcW w:w="1429" w:type="pct"/>
            <w:vMerge w:val="restart"/>
          </w:tcPr>
          <w:p w14:paraId="760F98A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Зняти контактні лінзи, якщо вони використовуються та легко знімаються.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Продовжити промивання.</w:t>
            </w:r>
          </w:p>
          <w:p w14:paraId="4F60F91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63FE14F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 xml:space="preserve">Хімічна продукція, яка спричиняє ураження (подразнення)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BB36F4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1A, 1B, 1C</w:t>
            </w:r>
          </w:p>
        </w:tc>
        <w:tc>
          <w:tcPr>
            <w:tcW w:w="1232" w:type="pct"/>
          </w:tcPr>
          <w:p w14:paraId="5DC035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4B67DB9" w14:textId="77777777" w:rsidTr="00EA2CEB">
        <w:trPr>
          <w:trHeight w:val="871"/>
        </w:trPr>
        <w:tc>
          <w:tcPr>
            <w:tcW w:w="464" w:type="pct"/>
            <w:vMerge/>
          </w:tcPr>
          <w:p w14:paraId="2ADE43D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BDD05B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93208D0" w14:textId="12A673F7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серйозні пошкодження (подразнення) органів зору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 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F88F5A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74448BD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D96FADE" w14:textId="77777777" w:rsidTr="00492AFD">
        <w:trPr>
          <w:trHeight w:val="557"/>
        </w:trPr>
        <w:tc>
          <w:tcPr>
            <w:tcW w:w="464" w:type="pct"/>
            <w:vMerge/>
          </w:tcPr>
          <w:p w14:paraId="6801CC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821FB4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AB08AF6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1CFC88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3B4B94C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687E9D7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0423046C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P340</w:t>
            </w:r>
          </w:p>
        </w:tc>
        <w:tc>
          <w:tcPr>
            <w:tcW w:w="1429" w:type="pct"/>
            <w:vMerge w:val="restart"/>
          </w:tcPr>
          <w:p w14:paraId="4E6D5AA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Перемістити постраждалого на свіже повітря та розмістити у зручному для дихання положенні.</w:t>
            </w:r>
          </w:p>
        </w:tc>
        <w:tc>
          <w:tcPr>
            <w:tcW w:w="1138" w:type="pct"/>
          </w:tcPr>
          <w:p w14:paraId="543CAEEF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3.1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70FEB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</w:tcPr>
          <w:p w14:paraId="78DCB7E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47C0AD0" w14:textId="77777777" w:rsidTr="00EA2CEB">
        <w:trPr>
          <w:trHeight w:val="871"/>
        </w:trPr>
        <w:tc>
          <w:tcPr>
            <w:tcW w:w="464" w:type="pct"/>
            <w:vMerge/>
          </w:tcPr>
          <w:p w14:paraId="6722BD8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14:paraId="3ACE283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1E94143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C79702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19D110B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C120E52" w14:textId="77777777" w:rsidTr="00EA2CEB">
        <w:trPr>
          <w:trHeight w:val="871"/>
        </w:trPr>
        <w:tc>
          <w:tcPr>
            <w:tcW w:w="464" w:type="pct"/>
            <w:vMerge/>
          </w:tcPr>
          <w:p w14:paraId="25B7937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14:paraId="0EA14E7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D4D00D4" w14:textId="539511F9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E25A2A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34DEA2A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678DBDF" w14:textId="77777777" w:rsidTr="00EA2CEB">
        <w:trPr>
          <w:trHeight w:val="2417"/>
        </w:trPr>
        <w:tc>
          <w:tcPr>
            <w:tcW w:w="464" w:type="pct"/>
            <w:vMerge/>
          </w:tcPr>
          <w:p w14:paraId="3BBC481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1266E3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A5E7E2E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61B9AE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</w:tcPr>
          <w:p w14:paraId="3C1180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C6845DA" w14:textId="77777777" w:rsidTr="00492AFD">
        <w:trPr>
          <w:trHeight w:val="144"/>
        </w:trPr>
        <w:tc>
          <w:tcPr>
            <w:tcW w:w="464" w:type="pct"/>
            <w:vMerge/>
          </w:tcPr>
          <w:p w14:paraId="6597C0A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9C744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CADF107" w14:textId="7011F3AB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– наркотичний ефект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8047AF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</w:tcPr>
          <w:p w14:paraId="5EED9B3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CFF6ECB" w14:textId="77777777" w:rsidTr="00EA2CEB">
        <w:trPr>
          <w:trHeight w:val="871"/>
        </w:trPr>
        <w:tc>
          <w:tcPr>
            <w:tcW w:w="464" w:type="pct"/>
          </w:tcPr>
          <w:p w14:paraId="274C90D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P342</w:t>
            </w:r>
          </w:p>
        </w:tc>
        <w:tc>
          <w:tcPr>
            <w:tcW w:w="1429" w:type="pct"/>
          </w:tcPr>
          <w:p w14:paraId="3F5E51D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Якщо виникли симптоми астми або ускладненого дихання:</w:t>
            </w:r>
          </w:p>
        </w:tc>
        <w:tc>
          <w:tcPr>
            <w:tcW w:w="1138" w:type="pct"/>
          </w:tcPr>
          <w:p w14:paraId="2077747D" w14:textId="4C3BA3BC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3.4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1BC93C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5A7E5E9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0682669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2E4A347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P351</w:t>
            </w:r>
          </w:p>
        </w:tc>
        <w:tc>
          <w:tcPr>
            <w:tcW w:w="1429" w:type="pct"/>
            <w:vMerge w:val="restart"/>
          </w:tcPr>
          <w:p w14:paraId="6FCBA77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Обережно промити водою протягом декількох хвилин.</w:t>
            </w:r>
          </w:p>
        </w:tc>
        <w:tc>
          <w:tcPr>
            <w:tcW w:w="1138" w:type="pct"/>
          </w:tcPr>
          <w:p w14:paraId="72E3C808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77DD26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20FE21E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6C4BD7C" w14:textId="77777777" w:rsidTr="00EA2CEB">
        <w:trPr>
          <w:trHeight w:val="415"/>
        </w:trPr>
        <w:tc>
          <w:tcPr>
            <w:tcW w:w="464" w:type="pct"/>
            <w:vMerge/>
          </w:tcPr>
          <w:p w14:paraId="4696758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5272DF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B1AE427" w14:textId="7FD27C6E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серйозні пошкодження (подразнення) органів зору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1AF5EF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232" w:type="pct"/>
          </w:tcPr>
          <w:p w14:paraId="6FDB2FC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7E37BF6" w14:textId="77777777" w:rsidTr="00EA2CEB">
        <w:trPr>
          <w:trHeight w:val="871"/>
        </w:trPr>
        <w:tc>
          <w:tcPr>
            <w:tcW w:w="464" w:type="pct"/>
            <w:vMerge/>
          </w:tcPr>
          <w:p w14:paraId="04A60FF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1BE7ED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4150CB2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694D59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36D3D6C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38ABA45" w14:textId="77777777" w:rsidTr="00EA2CEB">
        <w:trPr>
          <w:trHeight w:val="2879"/>
        </w:trPr>
        <w:tc>
          <w:tcPr>
            <w:tcW w:w="464" w:type="pct"/>
            <w:vMerge w:val="restart"/>
          </w:tcPr>
          <w:p w14:paraId="6D178D3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P352</w:t>
            </w:r>
          </w:p>
        </w:tc>
        <w:tc>
          <w:tcPr>
            <w:tcW w:w="1429" w:type="pct"/>
            <w:vMerge w:val="restart"/>
          </w:tcPr>
          <w:p w14:paraId="3B926D8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Промити великою кількістю води /…</w:t>
            </w:r>
          </w:p>
        </w:tc>
        <w:tc>
          <w:tcPr>
            <w:tcW w:w="1138" w:type="pct"/>
          </w:tcPr>
          <w:p w14:paraId="7B816E98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 − через шкіру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F7CBC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</w:tcPr>
          <w:p w14:paraId="5F4ACC4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…Виробник / постачальник може зазначити мийний засіб якщо це необхідно, або може надати рекомендації щодо застосування альтернативного мийного засобу у виключних випадках, якщо воду однозначно не можна застосовувати.</w:t>
            </w:r>
          </w:p>
        </w:tc>
      </w:tr>
      <w:tr w:rsidR="00703834" w:rsidRPr="00426874" w14:paraId="71D11CA0" w14:textId="77777777" w:rsidTr="00EA2CEB">
        <w:trPr>
          <w:trHeight w:val="1621"/>
        </w:trPr>
        <w:tc>
          <w:tcPr>
            <w:tcW w:w="464" w:type="pct"/>
            <w:vMerge/>
          </w:tcPr>
          <w:p w14:paraId="0C18CF0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ECBBB0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8D1DF51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6710AF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39BF0FE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CCAD3DA" w14:textId="77777777" w:rsidTr="00EA2CEB">
        <w:trPr>
          <w:trHeight w:val="871"/>
        </w:trPr>
        <w:tc>
          <w:tcPr>
            <w:tcW w:w="464" w:type="pct"/>
            <w:vMerge/>
          </w:tcPr>
          <w:p w14:paraId="7E4429E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809300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3856387" w14:textId="124BB3C2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або на шкірі 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F47EEB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259E811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EC9BE34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1C2E282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P353</w:t>
            </w:r>
          </w:p>
        </w:tc>
        <w:tc>
          <w:tcPr>
            <w:tcW w:w="1429" w:type="pct"/>
            <w:vMerge w:val="restart"/>
          </w:tcPr>
          <w:p w14:paraId="31C6ADA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Промити шкіру водою [або під душем].</w:t>
            </w:r>
          </w:p>
        </w:tc>
        <w:tc>
          <w:tcPr>
            <w:tcW w:w="1138" w:type="pct"/>
          </w:tcPr>
          <w:p w14:paraId="2E0142A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165D53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 w:val="restart"/>
          </w:tcPr>
          <w:p w14:paraId="3AB221D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треба включати текст у квадратних дужках, якщо виробник / постачальник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вважає доцільним застосування цього заходу при впливі специфічної хімічної продукції.</w:t>
            </w:r>
          </w:p>
        </w:tc>
      </w:tr>
      <w:tr w:rsidR="00703834" w:rsidRPr="00426874" w14:paraId="3C56141E" w14:textId="77777777" w:rsidTr="00EA2CEB">
        <w:trPr>
          <w:trHeight w:val="346"/>
        </w:trPr>
        <w:tc>
          <w:tcPr>
            <w:tcW w:w="464" w:type="pct"/>
            <w:vMerge/>
          </w:tcPr>
          <w:p w14:paraId="7C92A88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1593D5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793A9F1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6EB733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1, 1A, 1B, 1C</w:t>
            </w:r>
          </w:p>
        </w:tc>
        <w:tc>
          <w:tcPr>
            <w:tcW w:w="1232" w:type="pct"/>
            <w:vMerge/>
          </w:tcPr>
          <w:p w14:paraId="41B0F28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A8AC7D0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D4E974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P360</w:t>
            </w:r>
          </w:p>
        </w:tc>
        <w:tc>
          <w:tcPr>
            <w:tcW w:w="1429" w:type="pct"/>
            <w:vMerge w:val="restart"/>
          </w:tcPr>
          <w:p w14:paraId="5B0DF9C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Негайно промити забруднений одяг та шкіру великою кількості води, перед тим як зняти одяг.</w:t>
            </w:r>
          </w:p>
        </w:tc>
        <w:tc>
          <w:tcPr>
            <w:tcW w:w="1138" w:type="pct"/>
          </w:tcPr>
          <w:p w14:paraId="4233F44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E2E147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 w:val="restart"/>
          </w:tcPr>
          <w:p w14:paraId="28D4E61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5E94181" w14:textId="77777777" w:rsidTr="00EA2CEB">
        <w:trPr>
          <w:trHeight w:val="1242"/>
        </w:trPr>
        <w:tc>
          <w:tcPr>
            <w:tcW w:w="464" w:type="pct"/>
            <w:vMerge/>
          </w:tcPr>
          <w:p w14:paraId="09201B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FC90C8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EF2480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FC2C64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2E3C99E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BCD5415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082E51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P361</w:t>
            </w:r>
          </w:p>
        </w:tc>
        <w:tc>
          <w:tcPr>
            <w:tcW w:w="1429" w:type="pct"/>
            <w:vMerge w:val="restart"/>
          </w:tcPr>
          <w:p w14:paraId="789BFE3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Терміново зняти увесь забруднений одяг.</w:t>
            </w:r>
          </w:p>
        </w:tc>
        <w:tc>
          <w:tcPr>
            <w:tcW w:w="1138" w:type="pct"/>
          </w:tcPr>
          <w:p w14:paraId="13749A2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B4A0AD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</w:tcPr>
          <w:p w14:paraId="628F3AB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7110953" w14:textId="77777777" w:rsidTr="00EA2CEB">
        <w:trPr>
          <w:trHeight w:val="414"/>
        </w:trPr>
        <w:tc>
          <w:tcPr>
            <w:tcW w:w="464" w:type="pct"/>
            <w:vMerge/>
          </w:tcPr>
          <w:p w14:paraId="7F1F60E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1D63FE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35DAE92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BFEFF6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</w:tcPr>
          <w:p w14:paraId="009960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1AE61CF" w14:textId="77777777" w:rsidTr="00EA2CEB">
        <w:trPr>
          <w:trHeight w:val="871"/>
        </w:trPr>
        <w:tc>
          <w:tcPr>
            <w:tcW w:w="464" w:type="pct"/>
            <w:vMerge/>
          </w:tcPr>
          <w:p w14:paraId="039F7F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8E4BE7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A6C214E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1467A6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47D2811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E502A7C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9EB2CF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P362</w:t>
            </w:r>
          </w:p>
        </w:tc>
        <w:tc>
          <w:tcPr>
            <w:tcW w:w="1429" w:type="pct"/>
            <w:vMerge w:val="restart"/>
          </w:tcPr>
          <w:p w14:paraId="5E29202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Зняти забруднений одяг.</w:t>
            </w:r>
          </w:p>
        </w:tc>
        <w:tc>
          <w:tcPr>
            <w:tcW w:w="1138" w:type="pct"/>
          </w:tcPr>
          <w:p w14:paraId="6AC34DE2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18FCF8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  <w:vMerge w:val="restart"/>
          </w:tcPr>
          <w:p w14:paraId="6518AA7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D8BA182" w14:textId="77777777" w:rsidTr="00EA2CEB">
        <w:trPr>
          <w:trHeight w:val="871"/>
        </w:trPr>
        <w:tc>
          <w:tcPr>
            <w:tcW w:w="464" w:type="pct"/>
            <w:vMerge/>
          </w:tcPr>
          <w:p w14:paraId="647ACB0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5CBF90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D1C61F3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4E65E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  <w:vMerge/>
          </w:tcPr>
          <w:p w14:paraId="64CFA8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F2E28E2" w14:textId="77777777" w:rsidTr="00EA2CEB">
        <w:trPr>
          <w:trHeight w:val="871"/>
        </w:trPr>
        <w:tc>
          <w:tcPr>
            <w:tcW w:w="464" w:type="pct"/>
            <w:vMerge/>
          </w:tcPr>
          <w:p w14:paraId="40BFB45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5757B3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703D2A1" w14:textId="78A2F049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або на шкірі 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8B43D6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  <w:vMerge/>
          </w:tcPr>
          <w:p w14:paraId="45A5A81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CE207DA" w14:textId="77777777" w:rsidTr="00EA2CEB">
        <w:trPr>
          <w:trHeight w:val="629"/>
        </w:trPr>
        <w:tc>
          <w:tcPr>
            <w:tcW w:w="464" w:type="pct"/>
          </w:tcPr>
          <w:p w14:paraId="28E35E9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P363</w:t>
            </w:r>
          </w:p>
        </w:tc>
        <w:tc>
          <w:tcPr>
            <w:tcW w:w="1429" w:type="pct"/>
          </w:tcPr>
          <w:p w14:paraId="35B07D5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Випрати забруднений одяг перед повторним використанням.</w:t>
            </w:r>
          </w:p>
        </w:tc>
        <w:tc>
          <w:tcPr>
            <w:tcW w:w="1138" w:type="pct"/>
          </w:tcPr>
          <w:p w14:paraId="4EC4DB61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120E63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162D8F6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8E3BDAE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365415F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P364</w:t>
            </w:r>
          </w:p>
        </w:tc>
        <w:tc>
          <w:tcPr>
            <w:tcW w:w="1429" w:type="pct"/>
            <w:vMerge w:val="restart"/>
          </w:tcPr>
          <w:p w14:paraId="52DB10E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Та випрати перед повторним використанням.</w:t>
            </w:r>
          </w:p>
        </w:tc>
        <w:tc>
          <w:tcPr>
            <w:tcW w:w="1138" w:type="pct"/>
          </w:tcPr>
          <w:p w14:paraId="3923360B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6DD279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</w:tcPr>
          <w:p w14:paraId="3D441B9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61B7878" w14:textId="77777777" w:rsidTr="00EA2CEB">
        <w:trPr>
          <w:trHeight w:val="871"/>
        </w:trPr>
        <w:tc>
          <w:tcPr>
            <w:tcW w:w="464" w:type="pct"/>
            <w:vMerge/>
          </w:tcPr>
          <w:p w14:paraId="53F0BB2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548228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B6175B3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4ED3A0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4BD71A5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4DF5870" w14:textId="77777777" w:rsidTr="00EA2CEB">
        <w:trPr>
          <w:trHeight w:val="871"/>
        </w:trPr>
        <w:tc>
          <w:tcPr>
            <w:tcW w:w="464" w:type="pct"/>
            <w:vMerge/>
          </w:tcPr>
          <w:p w14:paraId="36E951C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FF35CB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638CA60" w14:textId="13263021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або на шкірі 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BB87BF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1F77E02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778FBC8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1750AED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P370</w:t>
            </w:r>
          </w:p>
        </w:tc>
        <w:tc>
          <w:tcPr>
            <w:tcW w:w="1429" w:type="pct"/>
            <w:vMerge w:val="restart"/>
          </w:tcPr>
          <w:p w14:paraId="0D4FFBA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пожежі:</w:t>
            </w:r>
          </w:p>
        </w:tc>
        <w:tc>
          <w:tcPr>
            <w:tcW w:w="1138" w:type="pct"/>
          </w:tcPr>
          <w:p w14:paraId="5076A43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2879F2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Нестійка вибухова хімічна продукція, 1.1, 1.2, 1.3,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1.4, 1.5</w:t>
            </w:r>
          </w:p>
        </w:tc>
        <w:tc>
          <w:tcPr>
            <w:tcW w:w="1232" w:type="pct"/>
            <w:vMerge w:val="restart"/>
          </w:tcPr>
          <w:p w14:paraId="57F2C4E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087F305" w14:textId="77777777" w:rsidTr="00EA2CEB">
        <w:trPr>
          <w:trHeight w:val="871"/>
        </w:trPr>
        <w:tc>
          <w:tcPr>
            <w:tcW w:w="464" w:type="pct"/>
            <w:vMerge/>
          </w:tcPr>
          <w:p w14:paraId="175FF90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7E1656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CFCBEF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окиснюють (Пункт 2.4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736142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40B08FC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1F00FC6" w14:textId="77777777" w:rsidTr="00EA2CEB">
        <w:trPr>
          <w:trHeight w:val="871"/>
        </w:trPr>
        <w:tc>
          <w:tcPr>
            <w:tcW w:w="464" w:type="pct"/>
            <w:vMerge/>
          </w:tcPr>
          <w:p w14:paraId="0A82F61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D2779B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E75458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3F878E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6E41EB6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4650136" w14:textId="77777777" w:rsidTr="00EA2CEB">
        <w:trPr>
          <w:trHeight w:val="871"/>
        </w:trPr>
        <w:tc>
          <w:tcPr>
            <w:tcW w:w="464" w:type="pct"/>
            <w:vMerge/>
          </w:tcPr>
          <w:p w14:paraId="219A24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183A34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21B682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Легкозаймисті тверді речовини </w:t>
            </w:r>
          </w:p>
          <w:p w14:paraId="1076A09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1FAA7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  <w:vMerge/>
          </w:tcPr>
          <w:p w14:paraId="780073B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44711F8" w14:textId="77777777" w:rsidTr="00EA2CEB">
        <w:trPr>
          <w:trHeight w:val="871"/>
        </w:trPr>
        <w:tc>
          <w:tcPr>
            <w:tcW w:w="464" w:type="pct"/>
            <w:vMerge/>
          </w:tcPr>
          <w:p w14:paraId="71EC4FA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1B8AE1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4FC262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84FEEE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232" w:type="pct"/>
            <w:vMerge/>
          </w:tcPr>
          <w:p w14:paraId="7D8BB90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A04EE51" w14:textId="77777777" w:rsidTr="00EA2CEB">
        <w:trPr>
          <w:trHeight w:val="902"/>
        </w:trPr>
        <w:tc>
          <w:tcPr>
            <w:tcW w:w="464" w:type="pct"/>
            <w:vMerge/>
          </w:tcPr>
          <w:p w14:paraId="658946C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E6E6CC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D51137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рідини (Пункт 2.9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A64CD5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482762C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BFCCC8B" w14:textId="77777777" w:rsidTr="00EA2CEB">
        <w:trPr>
          <w:trHeight w:val="871"/>
        </w:trPr>
        <w:tc>
          <w:tcPr>
            <w:tcW w:w="464" w:type="pct"/>
            <w:vMerge/>
          </w:tcPr>
          <w:p w14:paraId="1A376F9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BC0EFB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3B8FCA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 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AC041F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 w:val="restart"/>
          </w:tcPr>
          <w:p w14:paraId="7CB08C2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F1DBA8A" w14:textId="77777777" w:rsidTr="00EA2CEB">
        <w:trPr>
          <w:trHeight w:val="871"/>
        </w:trPr>
        <w:tc>
          <w:tcPr>
            <w:tcW w:w="464" w:type="pct"/>
            <w:vMerge/>
          </w:tcPr>
          <w:p w14:paraId="4C3FC26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511649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74E0FFD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8C829C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51F7EBC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41FE826" w14:textId="77777777" w:rsidTr="00EA2CEB">
        <w:trPr>
          <w:trHeight w:val="871"/>
        </w:trPr>
        <w:tc>
          <w:tcPr>
            <w:tcW w:w="464" w:type="pct"/>
            <w:vMerge/>
          </w:tcPr>
          <w:p w14:paraId="228A1A4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71EB69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0506DF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896864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11AA0F7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456C49B" w14:textId="77777777" w:rsidTr="00EA2CEB">
        <w:trPr>
          <w:trHeight w:val="871"/>
        </w:trPr>
        <w:tc>
          <w:tcPr>
            <w:tcW w:w="464" w:type="pct"/>
            <w:vMerge/>
          </w:tcPr>
          <w:p w14:paraId="1719E22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706D98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CD3C93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3DB0D2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2594B0F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A5378BF" w14:textId="77777777" w:rsidTr="00EA2CEB">
        <w:trPr>
          <w:trHeight w:val="871"/>
        </w:trPr>
        <w:tc>
          <w:tcPr>
            <w:tcW w:w="464" w:type="pct"/>
            <w:vMerge/>
          </w:tcPr>
          <w:p w14:paraId="1FC161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8BF800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59F3BF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8CC987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232" w:type="pct"/>
            <w:vMerge/>
          </w:tcPr>
          <w:p w14:paraId="2C022BB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5DC858E" w14:textId="77777777" w:rsidTr="00EA2CEB">
        <w:trPr>
          <w:trHeight w:val="871"/>
        </w:trPr>
        <w:tc>
          <w:tcPr>
            <w:tcW w:w="464" w:type="pct"/>
            <w:vMerge/>
          </w:tcPr>
          <w:p w14:paraId="1F4C27D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7A1C8B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49CD065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2EF37EF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lastRenderedPageBreak/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36" w:type="pct"/>
          </w:tcPr>
          <w:p w14:paraId="4E5AC67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lastRenderedPageBreak/>
              <w:t xml:space="preserve">1, 2, 3, </w:t>
            </w:r>
          </w:p>
        </w:tc>
        <w:tc>
          <w:tcPr>
            <w:tcW w:w="1232" w:type="pct"/>
          </w:tcPr>
          <w:p w14:paraId="0B7D6D7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3EB2C80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57FC7BF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P371</w:t>
            </w:r>
          </w:p>
        </w:tc>
        <w:tc>
          <w:tcPr>
            <w:tcW w:w="1429" w:type="pct"/>
            <w:vMerge w:val="restart"/>
          </w:tcPr>
          <w:p w14:paraId="0C2BA0D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великої пожежі за участі великої кількості продукції:</w:t>
            </w:r>
          </w:p>
        </w:tc>
        <w:tc>
          <w:tcPr>
            <w:tcW w:w="1138" w:type="pct"/>
          </w:tcPr>
          <w:p w14:paraId="00C6659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633697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0D626C8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B6A9307" w14:textId="77777777" w:rsidTr="00EA2CEB">
        <w:trPr>
          <w:trHeight w:val="871"/>
        </w:trPr>
        <w:tc>
          <w:tcPr>
            <w:tcW w:w="464" w:type="pct"/>
            <w:vMerge/>
          </w:tcPr>
          <w:p w14:paraId="4016E4B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95145D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DF1A25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9ED13B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271AD50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7616489" w14:textId="77777777" w:rsidTr="00EA2CEB">
        <w:trPr>
          <w:trHeight w:val="871"/>
        </w:trPr>
        <w:tc>
          <w:tcPr>
            <w:tcW w:w="464" w:type="pct"/>
            <w:vMerge/>
          </w:tcPr>
          <w:p w14:paraId="5297638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4D353F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A4A187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57990A8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36" w:type="pct"/>
          </w:tcPr>
          <w:p w14:paraId="2535EE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4</w:t>
            </w:r>
            <w:r w:rsidRPr="00426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</w:tcPr>
          <w:p w14:paraId="211BED0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AB8834C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7E5AB5A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P372</w:t>
            </w:r>
          </w:p>
        </w:tc>
        <w:tc>
          <w:tcPr>
            <w:tcW w:w="1429" w:type="pct"/>
            <w:vMerge w:val="restart"/>
          </w:tcPr>
          <w:p w14:paraId="78F8D33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Ризик вибуху.</w:t>
            </w:r>
          </w:p>
        </w:tc>
        <w:tc>
          <w:tcPr>
            <w:tcW w:w="1138" w:type="pct"/>
            <w:vMerge w:val="restart"/>
          </w:tcPr>
          <w:p w14:paraId="7CCBBA5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EB7D7C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Нестійка вибухова хімічна продукція, 1.1, 1.2, 1.3, і 1.5</w:t>
            </w:r>
          </w:p>
        </w:tc>
        <w:tc>
          <w:tcPr>
            <w:tcW w:w="1232" w:type="pct"/>
          </w:tcPr>
          <w:p w14:paraId="5DDE78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555D76A" w14:textId="77777777" w:rsidTr="00EA2CEB">
        <w:trPr>
          <w:trHeight w:val="871"/>
        </w:trPr>
        <w:tc>
          <w:tcPr>
            <w:tcW w:w="464" w:type="pct"/>
            <w:vMerge/>
          </w:tcPr>
          <w:p w14:paraId="5391D61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CCF4E9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  <w:vMerge/>
          </w:tcPr>
          <w:p w14:paraId="58075BC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14:paraId="2D581E4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1.4</w:t>
            </w:r>
          </w:p>
        </w:tc>
        <w:tc>
          <w:tcPr>
            <w:tcW w:w="1232" w:type="pct"/>
          </w:tcPr>
          <w:p w14:paraId="288F87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за винятком вибухової хімічної продукції за Категорією 1.4 (група сумісності S) у транспортній упаковці</w:t>
            </w:r>
          </w:p>
        </w:tc>
      </w:tr>
      <w:tr w:rsidR="00703834" w:rsidRPr="00426874" w14:paraId="4E0C5DF3" w14:textId="77777777" w:rsidTr="00EA2CEB">
        <w:trPr>
          <w:trHeight w:val="871"/>
        </w:trPr>
        <w:tc>
          <w:tcPr>
            <w:tcW w:w="464" w:type="pct"/>
            <w:vMerge/>
          </w:tcPr>
          <w:p w14:paraId="6935BAD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D4EF4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8F9284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98BEB4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A</w:t>
            </w:r>
          </w:p>
        </w:tc>
        <w:tc>
          <w:tcPr>
            <w:tcW w:w="1232" w:type="pct"/>
          </w:tcPr>
          <w:p w14:paraId="47CE3D2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EC7551E" w14:textId="77777777" w:rsidTr="00EA2CEB">
        <w:trPr>
          <w:trHeight w:val="871"/>
        </w:trPr>
        <w:tc>
          <w:tcPr>
            <w:tcW w:w="464" w:type="pct"/>
            <w:vMerge/>
          </w:tcPr>
          <w:p w14:paraId="4B7D253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B0A9F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1A6303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F94CE7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A</w:t>
            </w:r>
          </w:p>
        </w:tc>
        <w:tc>
          <w:tcPr>
            <w:tcW w:w="1232" w:type="pct"/>
          </w:tcPr>
          <w:p w14:paraId="6AC1FB0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0A8B27A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30192E2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P373</w:t>
            </w:r>
          </w:p>
        </w:tc>
        <w:tc>
          <w:tcPr>
            <w:tcW w:w="1429" w:type="pct"/>
            <w:vMerge w:val="restart"/>
          </w:tcPr>
          <w:p w14:paraId="510B4D6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 гасити пожежу в разі поширення вогню на вибухову продукцію.</w:t>
            </w:r>
          </w:p>
        </w:tc>
        <w:tc>
          <w:tcPr>
            <w:tcW w:w="1138" w:type="pct"/>
            <w:vMerge w:val="restart"/>
          </w:tcPr>
          <w:p w14:paraId="39A44E3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F5974D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Нестійка вибухова хімічна продукція 1.1, 1.2, 1.3, 1.5</w:t>
            </w:r>
          </w:p>
        </w:tc>
        <w:tc>
          <w:tcPr>
            <w:tcW w:w="1232" w:type="pct"/>
          </w:tcPr>
          <w:p w14:paraId="55E516C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B5CB6B1" w14:textId="77777777" w:rsidTr="00EA2CEB">
        <w:trPr>
          <w:trHeight w:val="871"/>
        </w:trPr>
        <w:tc>
          <w:tcPr>
            <w:tcW w:w="464" w:type="pct"/>
            <w:vMerge/>
          </w:tcPr>
          <w:p w14:paraId="72D3E3C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5D589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  <w:vMerge/>
          </w:tcPr>
          <w:p w14:paraId="2C1569B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14:paraId="4C84D02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1.4</w:t>
            </w:r>
          </w:p>
        </w:tc>
        <w:tc>
          <w:tcPr>
            <w:tcW w:w="1232" w:type="pct"/>
          </w:tcPr>
          <w:p w14:paraId="1E31E64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—за винятком вибухової хімічної продукції за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Категорією 1.4 (група сумісності S) у транспортній упаковці</w:t>
            </w:r>
          </w:p>
        </w:tc>
      </w:tr>
      <w:tr w:rsidR="00703834" w:rsidRPr="00426874" w14:paraId="4D1C430F" w14:textId="77777777" w:rsidTr="00EA2CEB">
        <w:trPr>
          <w:trHeight w:val="871"/>
        </w:trPr>
        <w:tc>
          <w:tcPr>
            <w:tcW w:w="464" w:type="pct"/>
            <w:vMerge/>
          </w:tcPr>
          <w:p w14:paraId="2ED9904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B809D8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028248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F0F0D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A</w:t>
            </w:r>
          </w:p>
        </w:tc>
        <w:tc>
          <w:tcPr>
            <w:tcW w:w="1232" w:type="pct"/>
          </w:tcPr>
          <w:p w14:paraId="5F7CAD9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F161235" w14:textId="77777777" w:rsidTr="00EA2CEB">
        <w:trPr>
          <w:trHeight w:val="871"/>
        </w:trPr>
        <w:tc>
          <w:tcPr>
            <w:tcW w:w="464" w:type="pct"/>
            <w:vMerge/>
          </w:tcPr>
          <w:p w14:paraId="5045820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59AD9E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0A6610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9E67D1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A</w:t>
            </w:r>
          </w:p>
        </w:tc>
        <w:tc>
          <w:tcPr>
            <w:tcW w:w="1232" w:type="pct"/>
          </w:tcPr>
          <w:p w14:paraId="5A5A23A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D78212A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1CC56DF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P375</w:t>
            </w:r>
          </w:p>
        </w:tc>
        <w:tc>
          <w:tcPr>
            <w:tcW w:w="1429" w:type="pct"/>
            <w:vMerge w:val="restart"/>
          </w:tcPr>
          <w:p w14:paraId="5D18A07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Гасити пожежу з достатньої відстані через небезпеку вибуху.</w:t>
            </w:r>
          </w:p>
        </w:tc>
        <w:tc>
          <w:tcPr>
            <w:tcW w:w="1138" w:type="pct"/>
          </w:tcPr>
          <w:p w14:paraId="14D0686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A42A86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1.4</w:t>
            </w:r>
          </w:p>
        </w:tc>
        <w:tc>
          <w:tcPr>
            <w:tcW w:w="1232" w:type="pct"/>
          </w:tcPr>
          <w:p w14:paraId="0A42BD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для вибухової хімічної продукції за Категорією 1.4 (група сумісності S) у транспортній упаковці</w:t>
            </w:r>
          </w:p>
        </w:tc>
      </w:tr>
      <w:tr w:rsidR="00703834" w:rsidRPr="00426874" w14:paraId="2207DD28" w14:textId="77777777" w:rsidTr="00EA2CEB">
        <w:trPr>
          <w:trHeight w:val="871"/>
        </w:trPr>
        <w:tc>
          <w:tcPr>
            <w:tcW w:w="464" w:type="pct"/>
            <w:vMerge/>
          </w:tcPr>
          <w:p w14:paraId="449D0AD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7B6D2D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BC38D6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8144F3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B</w:t>
            </w:r>
          </w:p>
        </w:tc>
        <w:tc>
          <w:tcPr>
            <w:tcW w:w="1232" w:type="pct"/>
          </w:tcPr>
          <w:p w14:paraId="7E3067B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8AB139C" w14:textId="77777777" w:rsidTr="00EA2CEB">
        <w:trPr>
          <w:trHeight w:val="503"/>
        </w:trPr>
        <w:tc>
          <w:tcPr>
            <w:tcW w:w="464" w:type="pct"/>
            <w:vMerge/>
          </w:tcPr>
          <w:p w14:paraId="22BBFCC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0DE4A4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AD508D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9C0378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4E1E3A3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76197A0" w14:textId="77777777" w:rsidTr="00EA2CEB">
        <w:trPr>
          <w:trHeight w:val="871"/>
        </w:trPr>
        <w:tc>
          <w:tcPr>
            <w:tcW w:w="464" w:type="pct"/>
            <w:vMerge/>
          </w:tcPr>
          <w:p w14:paraId="561C2F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24998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C77BB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868A9F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324CCD0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1C1BCE7" w14:textId="77777777" w:rsidTr="00EA2CEB">
        <w:trPr>
          <w:trHeight w:val="623"/>
        </w:trPr>
        <w:tc>
          <w:tcPr>
            <w:tcW w:w="464" w:type="pct"/>
            <w:vMerge/>
          </w:tcPr>
          <w:p w14:paraId="06029D0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D500A5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2A86BF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241BDF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B</w:t>
            </w:r>
          </w:p>
        </w:tc>
        <w:tc>
          <w:tcPr>
            <w:tcW w:w="1232" w:type="pct"/>
          </w:tcPr>
          <w:p w14:paraId="6F21763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9FE931E" w14:textId="77777777" w:rsidTr="00EA2CEB">
        <w:trPr>
          <w:trHeight w:val="623"/>
        </w:trPr>
        <w:tc>
          <w:tcPr>
            <w:tcW w:w="464" w:type="pct"/>
            <w:vMerge/>
          </w:tcPr>
          <w:p w14:paraId="3078D35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650A0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E236352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2EA6327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36" w:type="pct"/>
          </w:tcPr>
          <w:p w14:paraId="38EA7B1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 xml:space="preserve">1, 2, 3, </w:t>
            </w:r>
            <w:r w:rsidRPr="0042687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</w:tcPr>
          <w:p w14:paraId="1681BB6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F1BB224" w14:textId="77777777" w:rsidTr="00EA2CEB">
        <w:trPr>
          <w:trHeight w:val="871"/>
        </w:trPr>
        <w:tc>
          <w:tcPr>
            <w:tcW w:w="464" w:type="pct"/>
          </w:tcPr>
          <w:p w14:paraId="065EAAB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P376</w:t>
            </w:r>
          </w:p>
        </w:tc>
        <w:tc>
          <w:tcPr>
            <w:tcW w:w="1429" w:type="pct"/>
          </w:tcPr>
          <w:p w14:paraId="78C6CBA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Зупинити витік, якщо це безпечно.</w:t>
            </w:r>
          </w:p>
        </w:tc>
        <w:tc>
          <w:tcPr>
            <w:tcW w:w="1138" w:type="pct"/>
          </w:tcPr>
          <w:p w14:paraId="7D8065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окиснюють (Пункт 2.4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1D5995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3A677C6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2B0EB71" w14:textId="77777777" w:rsidTr="00EA2CEB">
        <w:trPr>
          <w:trHeight w:val="871"/>
        </w:trPr>
        <w:tc>
          <w:tcPr>
            <w:tcW w:w="464" w:type="pct"/>
          </w:tcPr>
          <w:p w14:paraId="548DD03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P377</w:t>
            </w:r>
          </w:p>
        </w:tc>
        <w:tc>
          <w:tcPr>
            <w:tcW w:w="1429" w:type="pct"/>
          </w:tcPr>
          <w:p w14:paraId="5F78BBB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Під час займання газу в разі витоку: не гасити, якщо витік не можна зупинити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безпечним чином.</w:t>
            </w:r>
          </w:p>
        </w:tc>
        <w:tc>
          <w:tcPr>
            <w:tcW w:w="1138" w:type="pct"/>
          </w:tcPr>
          <w:p w14:paraId="35C66C7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Легкозаймисті гази (Пункт 2.2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83BFD4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1А, 1</w:t>
            </w:r>
            <w:r w:rsidRPr="00426874">
              <w:rPr>
                <w:rFonts w:eastAsiaTheme="minorHAnsi"/>
                <w:sz w:val="24"/>
                <w:szCs w:val="24"/>
              </w:rPr>
              <w:t>B,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232" w:type="pct"/>
          </w:tcPr>
          <w:p w14:paraId="507063C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CBE2A45" w14:textId="77777777" w:rsidTr="00EA2CEB">
        <w:trPr>
          <w:trHeight w:val="636"/>
        </w:trPr>
        <w:tc>
          <w:tcPr>
            <w:tcW w:w="464" w:type="pct"/>
            <w:vMerge w:val="restart"/>
          </w:tcPr>
          <w:p w14:paraId="5845043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P378</w:t>
            </w:r>
          </w:p>
        </w:tc>
        <w:tc>
          <w:tcPr>
            <w:tcW w:w="1429" w:type="pct"/>
            <w:vMerge w:val="restart"/>
          </w:tcPr>
          <w:p w14:paraId="6ABFE50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Використовувати … для гасіння.</w:t>
            </w:r>
          </w:p>
        </w:tc>
        <w:tc>
          <w:tcPr>
            <w:tcW w:w="1138" w:type="pct"/>
          </w:tcPr>
          <w:p w14:paraId="5EC365E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92A7AD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 w:val="restart"/>
          </w:tcPr>
          <w:p w14:paraId="3DB724A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застосування води збільшує ризики</w:t>
            </w:r>
          </w:p>
          <w:p w14:paraId="360519D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Виробник / постачальник повинен зазначити відповідні  засоби пожежогасіння.</w:t>
            </w:r>
          </w:p>
        </w:tc>
      </w:tr>
      <w:tr w:rsidR="00703834" w:rsidRPr="00426874" w14:paraId="23D523D3" w14:textId="77777777" w:rsidTr="00EA2CEB">
        <w:trPr>
          <w:trHeight w:val="871"/>
        </w:trPr>
        <w:tc>
          <w:tcPr>
            <w:tcW w:w="464" w:type="pct"/>
            <w:vMerge/>
          </w:tcPr>
          <w:p w14:paraId="266883F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29C628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47D3B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тверді речовини (Пункт 2.7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372924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  <w:vMerge/>
          </w:tcPr>
          <w:p w14:paraId="7D61966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02B2F22" w14:textId="77777777" w:rsidTr="00EA2CEB">
        <w:trPr>
          <w:trHeight w:val="871"/>
        </w:trPr>
        <w:tc>
          <w:tcPr>
            <w:tcW w:w="464" w:type="pct"/>
            <w:vMerge/>
          </w:tcPr>
          <w:p w14:paraId="42CC271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D04D4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D69890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4BB825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B, C, D, E, F</w:t>
            </w:r>
          </w:p>
        </w:tc>
        <w:tc>
          <w:tcPr>
            <w:tcW w:w="1232" w:type="pct"/>
            <w:vMerge/>
          </w:tcPr>
          <w:p w14:paraId="68848D3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27F00EC" w14:textId="77777777" w:rsidTr="00EA2CEB">
        <w:trPr>
          <w:trHeight w:val="532"/>
        </w:trPr>
        <w:tc>
          <w:tcPr>
            <w:tcW w:w="464" w:type="pct"/>
            <w:vMerge/>
          </w:tcPr>
          <w:p w14:paraId="53BBFA4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D7C4D5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4B0694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Пірофорні рідини (Пункт 2.9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EC4E00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31D34EB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1C92BEA" w14:textId="77777777" w:rsidTr="00EA2CEB">
        <w:trPr>
          <w:trHeight w:val="384"/>
        </w:trPr>
        <w:tc>
          <w:tcPr>
            <w:tcW w:w="464" w:type="pct"/>
            <w:vMerge/>
          </w:tcPr>
          <w:p w14:paraId="2D5313A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726F20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C1F94A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 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297185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398DD8F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C746661" w14:textId="77777777" w:rsidTr="00EA2CEB">
        <w:trPr>
          <w:trHeight w:val="871"/>
        </w:trPr>
        <w:tc>
          <w:tcPr>
            <w:tcW w:w="464" w:type="pct"/>
            <w:vMerge/>
          </w:tcPr>
          <w:p w14:paraId="6DA65B9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2158B4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F8DC6CA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14:paraId="6D10079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2.12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B007F1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7D17FDE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0192504" w14:textId="77777777" w:rsidTr="00EA2CEB">
        <w:trPr>
          <w:trHeight w:val="265"/>
        </w:trPr>
        <w:tc>
          <w:tcPr>
            <w:tcW w:w="464" w:type="pct"/>
            <w:vMerge/>
          </w:tcPr>
          <w:p w14:paraId="38885A9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20884B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BD9026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Рідини, які окиснюють </w:t>
            </w:r>
          </w:p>
          <w:p w14:paraId="4F3D142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53B49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7E78EC9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DDD0B77" w14:textId="77777777" w:rsidTr="00EA2CEB">
        <w:trPr>
          <w:trHeight w:val="871"/>
        </w:trPr>
        <w:tc>
          <w:tcPr>
            <w:tcW w:w="464" w:type="pct"/>
            <w:vMerge/>
          </w:tcPr>
          <w:p w14:paraId="5FADBA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6E92A4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A08E4C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Тверді речовини, які окиснюють </w:t>
            </w:r>
          </w:p>
          <w:p w14:paraId="223C819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644C15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16BA22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0D458FE" w14:textId="77777777" w:rsidTr="00EA2CEB">
        <w:trPr>
          <w:trHeight w:val="557"/>
        </w:trPr>
        <w:tc>
          <w:tcPr>
            <w:tcW w:w="464" w:type="pct"/>
            <w:vMerge/>
          </w:tcPr>
          <w:p w14:paraId="240DBFF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E8ABB7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B461E9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C11663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B, C, D, E, F</w:t>
            </w:r>
          </w:p>
        </w:tc>
        <w:tc>
          <w:tcPr>
            <w:tcW w:w="1232" w:type="pct"/>
            <w:vMerge/>
          </w:tcPr>
          <w:p w14:paraId="428A5B1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BFBB61D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7D66DC7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P380</w:t>
            </w:r>
          </w:p>
        </w:tc>
        <w:tc>
          <w:tcPr>
            <w:tcW w:w="1429" w:type="pct"/>
            <w:vMerge w:val="restart"/>
          </w:tcPr>
          <w:p w14:paraId="6E25ADE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Покинути небезпечну зону.</w:t>
            </w:r>
          </w:p>
        </w:tc>
        <w:tc>
          <w:tcPr>
            <w:tcW w:w="1138" w:type="pct"/>
          </w:tcPr>
          <w:p w14:paraId="368D78E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C64AEE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Нестійка вибухова хімічна продукція, 1.1, 1.2, 1.3,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1.4, 1.5</w:t>
            </w:r>
          </w:p>
        </w:tc>
        <w:tc>
          <w:tcPr>
            <w:tcW w:w="1232" w:type="pct"/>
            <w:vMerge w:val="restart"/>
          </w:tcPr>
          <w:p w14:paraId="6D96C47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008BB3C" w14:textId="77777777" w:rsidTr="00EA2CEB">
        <w:trPr>
          <w:trHeight w:val="871"/>
        </w:trPr>
        <w:tc>
          <w:tcPr>
            <w:tcW w:w="464" w:type="pct"/>
            <w:vMerge/>
          </w:tcPr>
          <w:p w14:paraId="128648E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4A6D17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EBF2B2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6E8793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</w:t>
            </w:r>
          </w:p>
        </w:tc>
        <w:tc>
          <w:tcPr>
            <w:tcW w:w="1232" w:type="pct"/>
            <w:vMerge/>
          </w:tcPr>
          <w:p w14:paraId="6F7E6C2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CD55350" w14:textId="77777777" w:rsidTr="00EA2CEB">
        <w:trPr>
          <w:trHeight w:val="940"/>
        </w:trPr>
        <w:tc>
          <w:tcPr>
            <w:tcW w:w="464" w:type="pct"/>
            <w:vMerge/>
          </w:tcPr>
          <w:p w14:paraId="4A03D2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FA898B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1F760C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A49546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0A384C5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3B4FF67" w14:textId="77777777" w:rsidTr="00EA2CEB">
        <w:trPr>
          <w:trHeight w:val="974"/>
        </w:trPr>
        <w:tc>
          <w:tcPr>
            <w:tcW w:w="464" w:type="pct"/>
            <w:vMerge/>
          </w:tcPr>
          <w:p w14:paraId="0EE9F6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09925C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E4B416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 Додатка I)</w:t>
            </w:r>
          </w:p>
        </w:tc>
        <w:tc>
          <w:tcPr>
            <w:tcW w:w="736" w:type="pct"/>
          </w:tcPr>
          <w:p w14:paraId="3818B4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26CEB9A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99C545F" w14:textId="77777777" w:rsidTr="00EA2CEB">
        <w:trPr>
          <w:trHeight w:val="871"/>
        </w:trPr>
        <w:tc>
          <w:tcPr>
            <w:tcW w:w="464" w:type="pct"/>
            <w:vMerge/>
          </w:tcPr>
          <w:p w14:paraId="31B6F40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2BD643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6B9CB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 Додатка I)</w:t>
            </w:r>
          </w:p>
        </w:tc>
        <w:tc>
          <w:tcPr>
            <w:tcW w:w="736" w:type="pct"/>
          </w:tcPr>
          <w:p w14:paraId="60B9FD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</w:t>
            </w:r>
          </w:p>
        </w:tc>
        <w:tc>
          <w:tcPr>
            <w:tcW w:w="1232" w:type="pct"/>
          </w:tcPr>
          <w:p w14:paraId="5A513CF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5863917" w14:textId="77777777" w:rsidTr="00EA2CEB">
        <w:trPr>
          <w:trHeight w:val="871"/>
        </w:trPr>
        <w:tc>
          <w:tcPr>
            <w:tcW w:w="464" w:type="pct"/>
            <w:vMerge/>
          </w:tcPr>
          <w:p w14:paraId="7D5DCAC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2382CE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01F44DB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1AA13C1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36" w:type="pct"/>
          </w:tcPr>
          <w:p w14:paraId="368BBAA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 xml:space="preserve">1, 2, 3, </w:t>
            </w:r>
            <w:r w:rsidRPr="0042687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</w:tcPr>
          <w:p w14:paraId="2983EF7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20B458F" w14:textId="77777777" w:rsidTr="00EA2CEB">
        <w:trPr>
          <w:trHeight w:val="690"/>
        </w:trPr>
        <w:tc>
          <w:tcPr>
            <w:tcW w:w="464" w:type="pct"/>
          </w:tcPr>
          <w:p w14:paraId="4948FC2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P381</w:t>
            </w:r>
          </w:p>
        </w:tc>
        <w:tc>
          <w:tcPr>
            <w:tcW w:w="1429" w:type="pct"/>
          </w:tcPr>
          <w:p w14:paraId="0FFF158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витоку усунути всі джерела займання.</w:t>
            </w:r>
          </w:p>
        </w:tc>
        <w:tc>
          <w:tcPr>
            <w:tcW w:w="1138" w:type="pct"/>
          </w:tcPr>
          <w:p w14:paraId="47E8B07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гази (Пункт 2.2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4C653F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</w:tcPr>
          <w:p w14:paraId="079108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4D28D52" w14:textId="77777777" w:rsidTr="00EA2CEB">
        <w:trPr>
          <w:trHeight w:val="871"/>
        </w:trPr>
        <w:tc>
          <w:tcPr>
            <w:tcW w:w="464" w:type="pct"/>
          </w:tcPr>
          <w:p w14:paraId="65787BC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P390</w:t>
            </w:r>
          </w:p>
        </w:tc>
        <w:tc>
          <w:tcPr>
            <w:tcW w:w="1429" w:type="pct"/>
          </w:tcPr>
          <w:p w14:paraId="5A3172A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Абсорбувати пролиту продукцію для запобігання матеріальних збитків.</w:t>
            </w:r>
          </w:p>
        </w:tc>
        <w:tc>
          <w:tcPr>
            <w:tcW w:w="1138" w:type="pct"/>
          </w:tcPr>
          <w:p w14:paraId="3608906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корозію металів (Пункт 2.16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199163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68F6F2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6F5643B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7C84679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P391</w:t>
            </w:r>
          </w:p>
        </w:tc>
        <w:tc>
          <w:tcPr>
            <w:tcW w:w="1429" w:type="pct"/>
            <w:vMerge w:val="restart"/>
          </w:tcPr>
          <w:p w14:paraId="7E860B4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Зібрати витік / розсипання.</w:t>
            </w:r>
          </w:p>
        </w:tc>
        <w:tc>
          <w:tcPr>
            <w:tcW w:w="1138" w:type="pct"/>
          </w:tcPr>
          <w:p w14:paraId="776B8851" w14:textId="77777777" w:rsidR="00703834" w:rsidRPr="00426874" w:rsidRDefault="0046060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токсичність для водних біоресурсів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− при короткостроковому впливі (гостра) (Пункт 4.1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359906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4E0668F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1CE9D04" w14:textId="77777777" w:rsidTr="00EA2CEB">
        <w:trPr>
          <w:trHeight w:val="871"/>
        </w:trPr>
        <w:tc>
          <w:tcPr>
            <w:tcW w:w="464" w:type="pct"/>
            <w:vMerge/>
          </w:tcPr>
          <w:p w14:paraId="6F13147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A05A5D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5B856B7" w14:textId="77777777" w:rsidR="00703834" w:rsidRPr="00426874" w:rsidRDefault="0046060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токсичність для водних біоресурсів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− при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довготривалому впливі (хронічна) (Пункт 4.1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BE37F0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1, 2</w:t>
            </w:r>
          </w:p>
        </w:tc>
        <w:tc>
          <w:tcPr>
            <w:tcW w:w="1232" w:type="pct"/>
          </w:tcPr>
          <w:p w14:paraId="018BF8A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C768A44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1E6AA2C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P301 + P310</w:t>
            </w:r>
          </w:p>
        </w:tc>
        <w:tc>
          <w:tcPr>
            <w:tcW w:w="1429" w:type="pct"/>
            <w:vMerge w:val="restart"/>
          </w:tcPr>
          <w:p w14:paraId="7BF4A40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У РАЗІ ПРОКОВТУВАННЯ: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Негайно звернутися за першою медичною допомогою/ до лікаря…</w:t>
            </w:r>
          </w:p>
        </w:tc>
        <w:tc>
          <w:tcPr>
            <w:tcW w:w="1138" w:type="pct"/>
          </w:tcPr>
          <w:p w14:paraId="7346AA83" w14:textId="458F4059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оральному впливі (Пункт 3.1 Додатка I)</w:t>
            </w:r>
          </w:p>
        </w:tc>
        <w:tc>
          <w:tcPr>
            <w:tcW w:w="736" w:type="pct"/>
          </w:tcPr>
          <w:p w14:paraId="7908667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</w:tcPr>
          <w:p w14:paraId="5250AFD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відповідне джерело швидкої медичної допомоги.</w:t>
            </w:r>
          </w:p>
        </w:tc>
      </w:tr>
      <w:tr w:rsidR="00703834" w:rsidRPr="00426874" w14:paraId="16927073" w14:textId="77777777" w:rsidTr="00EA2CEB">
        <w:trPr>
          <w:trHeight w:val="871"/>
        </w:trPr>
        <w:tc>
          <w:tcPr>
            <w:tcW w:w="464" w:type="pct"/>
            <w:vMerge/>
          </w:tcPr>
          <w:p w14:paraId="6AA357A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76577F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AB7BBE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небезпеку </w:t>
            </w:r>
            <w:r w:rsidRPr="00426874">
              <w:rPr>
                <w:sz w:val="24"/>
                <w:szCs w:val="24"/>
                <w:lang w:val="uk-UA"/>
              </w:rPr>
              <w:t xml:space="preserve">токсичної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аспірації </w:t>
            </w:r>
          </w:p>
          <w:p w14:paraId="65AFAAA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F33F6C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278E3BA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B44E8FD" w14:textId="77777777" w:rsidTr="00EA2CEB">
        <w:trPr>
          <w:trHeight w:val="871"/>
        </w:trPr>
        <w:tc>
          <w:tcPr>
            <w:tcW w:w="464" w:type="pct"/>
          </w:tcPr>
          <w:p w14:paraId="0AF0A0E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P301 + P312</w:t>
            </w:r>
          </w:p>
        </w:tc>
        <w:tc>
          <w:tcPr>
            <w:tcW w:w="1429" w:type="pct"/>
          </w:tcPr>
          <w:p w14:paraId="4C598F71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У РАЗІ ПРОКОВТУВАННЯ:</w:t>
            </w:r>
          </w:p>
          <w:p w14:paraId="22E0AD8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Звернутися за першою медичною допомогою/до лікаря/…у разі поганого самопочуття.</w:t>
            </w:r>
          </w:p>
        </w:tc>
        <w:tc>
          <w:tcPr>
            <w:tcW w:w="1138" w:type="pct"/>
          </w:tcPr>
          <w:p w14:paraId="206D0455" w14:textId="77CEC9E0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оральному впливі (Пункт 3.1 Додатка I)</w:t>
            </w:r>
          </w:p>
        </w:tc>
        <w:tc>
          <w:tcPr>
            <w:tcW w:w="736" w:type="pct"/>
          </w:tcPr>
          <w:p w14:paraId="114BFBE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</w:tcPr>
          <w:p w14:paraId="2B0AE02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відповідне джерело швидкої медичної допомоги.</w:t>
            </w:r>
          </w:p>
        </w:tc>
      </w:tr>
      <w:tr w:rsidR="00703834" w:rsidRPr="00426874" w14:paraId="25535661" w14:textId="77777777" w:rsidTr="00EA2CEB">
        <w:trPr>
          <w:trHeight w:val="871"/>
        </w:trPr>
        <w:tc>
          <w:tcPr>
            <w:tcW w:w="464" w:type="pct"/>
          </w:tcPr>
          <w:p w14:paraId="7DAB290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P302 + P334</w:t>
            </w:r>
          </w:p>
        </w:tc>
        <w:tc>
          <w:tcPr>
            <w:tcW w:w="1429" w:type="pct"/>
          </w:tcPr>
          <w:p w14:paraId="2A5283D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ПОТРАПЛЯННЯ НА ШКІРУ: Занурити у прохолодну воду [або перев’язати вологими бинтами].</w:t>
            </w:r>
          </w:p>
        </w:tc>
        <w:tc>
          <w:tcPr>
            <w:tcW w:w="1138" w:type="pct"/>
          </w:tcPr>
          <w:p w14:paraId="3A9941F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Пірофорні рідини (Пункт 2.9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483D58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70A2819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F2E7555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092581E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P302 + P352</w:t>
            </w:r>
          </w:p>
        </w:tc>
        <w:tc>
          <w:tcPr>
            <w:tcW w:w="1429" w:type="pct"/>
            <w:vMerge w:val="restart"/>
          </w:tcPr>
          <w:p w14:paraId="7EF583B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ПОТРАПЛЯННЯ НА ШКІРУ: Промити великою кількості води/…</w:t>
            </w:r>
          </w:p>
        </w:tc>
        <w:tc>
          <w:tcPr>
            <w:tcW w:w="1138" w:type="pct"/>
          </w:tcPr>
          <w:p w14:paraId="2BCBB710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(Пункт 3.1 Додатка I)</w:t>
            </w:r>
          </w:p>
        </w:tc>
        <w:tc>
          <w:tcPr>
            <w:tcW w:w="736" w:type="pct"/>
          </w:tcPr>
          <w:p w14:paraId="413AACB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</w:tcPr>
          <w:p w14:paraId="0300C26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Виробник / постачальник може зазначити мийний засіб якщо це необхідно, або може надати рекомендації щодо застосування альтернативного мийного засобу у виключних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випадках, якщо воду однозначно не можна застосовувати.</w:t>
            </w:r>
          </w:p>
        </w:tc>
      </w:tr>
      <w:tr w:rsidR="00703834" w:rsidRPr="00426874" w14:paraId="615BD7A2" w14:textId="77777777" w:rsidTr="00EA2CEB">
        <w:trPr>
          <w:trHeight w:val="871"/>
        </w:trPr>
        <w:tc>
          <w:tcPr>
            <w:tcW w:w="464" w:type="pct"/>
            <w:vMerge/>
          </w:tcPr>
          <w:p w14:paraId="445813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1E37E6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F754150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05752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50FBA7A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DFC70D5" w14:textId="77777777" w:rsidTr="00EA2CEB">
        <w:trPr>
          <w:trHeight w:val="871"/>
        </w:trPr>
        <w:tc>
          <w:tcPr>
            <w:tcW w:w="464" w:type="pct"/>
            <w:vMerge/>
          </w:tcPr>
          <w:p w14:paraId="1B6C488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42650D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CF8D326" w14:textId="6C2437F2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на шкірі </w:t>
            </w:r>
          </w:p>
          <w:p w14:paraId="20C940B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3C51D6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1C04C4B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698EA59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588183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P304 + P340</w:t>
            </w:r>
          </w:p>
        </w:tc>
        <w:tc>
          <w:tcPr>
            <w:tcW w:w="1429" w:type="pct"/>
            <w:vMerge w:val="restart"/>
          </w:tcPr>
          <w:p w14:paraId="7BB0FD8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ВДИХАННЯ: Перемістіть постраждалого на свіже повітря та залиште у зручному для дихання положенні.</w:t>
            </w:r>
          </w:p>
        </w:tc>
        <w:tc>
          <w:tcPr>
            <w:tcW w:w="1138" w:type="pct"/>
          </w:tcPr>
          <w:p w14:paraId="4FFB6A4D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3.1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B29FDC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1232" w:type="pct"/>
          </w:tcPr>
          <w:p w14:paraId="14FA04D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CE48BDA" w14:textId="77777777" w:rsidTr="00EA2CEB">
        <w:trPr>
          <w:trHeight w:val="871"/>
        </w:trPr>
        <w:tc>
          <w:tcPr>
            <w:tcW w:w="464" w:type="pct"/>
            <w:vMerge/>
          </w:tcPr>
          <w:p w14:paraId="4363394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099A75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1B6B909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9E559B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232" w:type="pct"/>
          </w:tcPr>
          <w:p w14:paraId="7EAFE4A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DE531A5" w14:textId="77777777" w:rsidTr="00EA2CEB">
        <w:trPr>
          <w:trHeight w:val="871"/>
        </w:trPr>
        <w:tc>
          <w:tcPr>
            <w:tcW w:w="464" w:type="pct"/>
            <w:vMerge/>
          </w:tcPr>
          <w:p w14:paraId="26D5FD4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A62EA9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FCE22C8" w14:textId="1C2048FF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219259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79C461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4366D2C" w14:textId="77777777" w:rsidTr="00EA2CEB">
        <w:trPr>
          <w:trHeight w:val="871"/>
        </w:trPr>
        <w:tc>
          <w:tcPr>
            <w:tcW w:w="464" w:type="pct"/>
            <w:vMerge/>
          </w:tcPr>
          <w:p w14:paraId="5CAE7F8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D5E356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1232A8F3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C883C8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</w:tcPr>
          <w:p w14:paraId="5187077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03B8D8C" w14:textId="77777777" w:rsidTr="00EA2CEB">
        <w:trPr>
          <w:trHeight w:val="871"/>
        </w:trPr>
        <w:tc>
          <w:tcPr>
            <w:tcW w:w="464" w:type="pct"/>
            <w:vMerge/>
          </w:tcPr>
          <w:p w14:paraId="7706FE0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24B887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6BE1851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наркотичний ефект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5B796E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pct"/>
          </w:tcPr>
          <w:p w14:paraId="2F2597C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D319811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17B203D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P306 + P360</w:t>
            </w:r>
          </w:p>
        </w:tc>
        <w:tc>
          <w:tcPr>
            <w:tcW w:w="1429" w:type="pct"/>
            <w:vMerge w:val="restart"/>
          </w:tcPr>
          <w:p w14:paraId="2348EEC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ПОТРАПЛЯННЯ НА ОДЯГ: Негайно промити забруднений одяг та шкіру великою кількості води, перед тим як зняти одяг.</w:t>
            </w:r>
          </w:p>
        </w:tc>
        <w:tc>
          <w:tcPr>
            <w:tcW w:w="1138" w:type="pct"/>
          </w:tcPr>
          <w:p w14:paraId="3FFCDBD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28AFD5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0925762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28420EB" w14:textId="77777777" w:rsidTr="00EA2CEB">
        <w:trPr>
          <w:trHeight w:val="871"/>
        </w:trPr>
        <w:tc>
          <w:tcPr>
            <w:tcW w:w="464" w:type="pct"/>
            <w:vMerge/>
          </w:tcPr>
          <w:p w14:paraId="72A3BA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E30605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0EBCCA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116281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6A0CA78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E0B6F5F" w14:textId="77777777" w:rsidTr="00EA2CEB">
        <w:trPr>
          <w:trHeight w:val="871"/>
        </w:trPr>
        <w:tc>
          <w:tcPr>
            <w:tcW w:w="464" w:type="pct"/>
          </w:tcPr>
          <w:p w14:paraId="21EF8B4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P308 + P311</w:t>
            </w:r>
          </w:p>
        </w:tc>
        <w:tc>
          <w:tcPr>
            <w:tcW w:w="1429" w:type="pct"/>
          </w:tcPr>
          <w:p w14:paraId="7DBFB7B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У разі впливу продукції або стурбованості: </w:t>
            </w:r>
            <w:r w:rsidRPr="00426874">
              <w:rPr>
                <w:sz w:val="24"/>
                <w:szCs w:val="24"/>
                <w:lang w:val="uk-UA"/>
              </w:rPr>
              <w:t>Звернутися за першою медичною допомогою / до лікаря /…</w:t>
            </w:r>
          </w:p>
        </w:tc>
        <w:tc>
          <w:tcPr>
            <w:tcW w:w="1138" w:type="pct"/>
          </w:tcPr>
          <w:p w14:paraId="3EF8589A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86BD38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</w:tcPr>
          <w:p w14:paraId="3B9DC13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відповідне джерело швидкої медичної допомоги.</w:t>
            </w:r>
          </w:p>
        </w:tc>
      </w:tr>
      <w:tr w:rsidR="00703834" w:rsidRPr="00426874" w14:paraId="151DD92B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07BC4F0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P308 +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P313</w:t>
            </w:r>
          </w:p>
        </w:tc>
        <w:tc>
          <w:tcPr>
            <w:tcW w:w="1429" w:type="pct"/>
            <w:vMerge w:val="restart"/>
          </w:tcPr>
          <w:p w14:paraId="5E3180C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lastRenderedPageBreak/>
              <w:t>У разі впливу продукції або стурбованості: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Пройти медичний огляд.</w:t>
            </w:r>
          </w:p>
        </w:tc>
        <w:tc>
          <w:tcPr>
            <w:tcW w:w="1138" w:type="pct"/>
          </w:tcPr>
          <w:p w14:paraId="2C2586E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 xml:space="preserve">Хімічна продукція, яка має мутагенні властивості (Пункт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3.5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6B5A33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1A, 1B, 2</w:t>
            </w:r>
          </w:p>
        </w:tc>
        <w:tc>
          <w:tcPr>
            <w:tcW w:w="1232" w:type="pct"/>
          </w:tcPr>
          <w:p w14:paraId="71423CA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4221FE7" w14:textId="77777777" w:rsidTr="0060322B">
        <w:trPr>
          <w:trHeight w:val="286"/>
        </w:trPr>
        <w:tc>
          <w:tcPr>
            <w:tcW w:w="464" w:type="pct"/>
            <w:vMerge/>
          </w:tcPr>
          <w:p w14:paraId="3520FBE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D6C5FA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19E4CE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має канцерогенні властивості (Пункт 3.6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0F82AF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</w:tcPr>
          <w:p w14:paraId="0B94BCF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E9E2D6B" w14:textId="77777777" w:rsidTr="00EA2CEB">
        <w:trPr>
          <w:trHeight w:val="415"/>
        </w:trPr>
        <w:tc>
          <w:tcPr>
            <w:tcW w:w="464" w:type="pct"/>
            <w:vMerge/>
          </w:tcPr>
          <w:p w14:paraId="0C2EC86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9CA9E9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6D33B14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токсичність для репродуктивної системи людини (Пункт 3.7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7325765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232" w:type="pct"/>
          </w:tcPr>
          <w:p w14:paraId="7F3AD22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1BD13EB" w14:textId="77777777" w:rsidTr="00EA2CEB">
        <w:trPr>
          <w:trHeight w:val="871"/>
        </w:trPr>
        <w:tc>
          <w:tcPr>
            <w:tcW w:w="464" w:type="pct"/>
            <w:vMerge/>
          </w:tcPr>
          <w:p w14:paraId="65411B5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DC2BEA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3191C0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Хімічна продукція, яка проявляє токсичність для репродуктивної системи людини − вплив на/через лактацію, (Пункт 3.7 Додатка I)</w:t>
            </w:r>
          </w:p>
        </w:tc>
        <w:tc>
          <w:tcPr>
            <w:tcW w:w="736" w:type="pct"/>
          </w:tcPr>
          <w:p w14:paraId="75543E8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Додаткова </w:t>
            </w:r>
            <w:r w:rsidR="0086761C" w:rsidRPr="00426874">
              <w:rPr>
                <w:rFonts w:eastAsiaTheme="minorHAnsi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232" w:type="pct"/>
          </w:tcPr>
          <w:p w14:paraId="3BF0D8E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5711D37" w14:textId="77777777" w:rsidTr="00EA2CEB">
        <w:trPr>
          <w:trHeight w:val="871"/>
        </w:trPr>
        <w:tc>
          <w:tcPr>
            <w:tcW w:w="464" w:type="pct"/>
          </w:tcPr>
          <w:p w14:paraId="6DB1F29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P332 + P313</w:t>
            </w:r>
          </w:p>
        </w:tc>
        <w:tc>
          <w:tcPr>
            <w:tcW w:w="1429" w:type="pct"/>
          </w:tcPr>
          <w:p w14:paraId="5EB46A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виникнення подразнення шкіри: Пройти медичний огляд.</w:t>
            </w:r>
          </w:p>
        </w:tc>
        <w:tc>
          <w:tcPr>
            <w:tcW w:w="1138" w:type="pct"/>
          </w:tcPr>
          <w:p w14:paraId="4A79478C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9BAA55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7864FDFF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можна пропустити, якщо вислів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P333 + P313</w:t>
            </w:r>
            <w:r w:rsidRPr="00426874">
              <w:rPr>
                <w:sz w:val="24"/>
                <w:szCs w:val="24"/>
                <w:lang w:val="uk-UA"/>
              </w:rPr>
              <w:t xml:space="preserve"> зазначений у попереджувальному маркуванні</w:t>
            </w:r>
          </w:p>
        </w:tc>
      </w:tr>
      <w:tr w:rsidR="00703834" w:rsidRPr="00426874" w14:paraId="7F332F3D" w14:textId="77777777" w:rsidTr="00EA2CEB">
        <w:trPr>
          <w:trHeight w:val="871"/>
        </w:trPr>
        <w:tc>
          <w:tcPr>
            <w:tcW w:w="464" w:type="pct"/>
          </w:tcPr>
          <w:p w14:paraId="6F7AB14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P333 + P313</w:t>
            </w:r>
          </w:p>
        </w:tc>
        <w:tc>
          <w:tcPr>
            <w:tcW w:w="1429" w:type="pct"/>
          </w:tcPr>
          <w:p w14:paraId="50F0CD8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виникнення подразнення або сипу на шкірі: Пройти медичний огляд.</w:t>
            </w:r>
          </w:p>
        </w:tc>
        <w:tc>
          <w:tcPr>
            <w:tcW w:w="1138" w:type="pct"/>
          </w:tcPr>
          <w:p w14:paraId="4108DBDA" w14:textId="2F9B7F63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або на шкірі (Пункт 3.4)</w:t>
            </w:r>
          </w:p>
        </w:tc>
        <w:tc>
          <w:tcPr>
            <w:tcW w:w="736" w:type="pct"/>
          </w:tcPr>
          <w:p w14:paraId="0BE71C0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3C2C011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368AD9B" w14:textId="77777777" w:rsidTr="00EA2CEB">
        <w:trPr>
          <w:trHeight w:val="871"/>
        </w:trPr>
        <w:tc>
          <w:tcPr>
            <w:tcW w:w="464" w:type="pct"/>
          </w:tcPr>
          <w:p w14:paraId="69A82D7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P336 + P315</w:t>
            </w:r>
          </w:p>
        </w:tc>
        <w:tc>
          <w:tcPr>
            <w:tcW w:w="1429" w:type="pct"/>
          </w:tcPr>
          <w:p w14:paraId="73E54D9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Відігріти місця обмороження помірно теплою водою. Не терти уражену ділянку. Негайно звернутися за першою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медичною допомогою.</w:t>
            </w:r>
          </w:p>
        </w:tc>
        <w:tc>
          <w:tcPr>
            <w:tcW w:w="1138" w:type="pct"/>
          </w:tcPr>
          <w:p w14:paraId="3EDEF432" w14:textId="0EAE9B49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Гази, які перебувають під тиском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2.5)</w:t>
            </w:r>
          </w:p>
        </w:tc>
        <w:tc>
          <w:tcPr>
            <w:tcW w:w="736" w:type="pct"/>
          </w:tcPr>
          <w:p w14:paraId="0A4B07B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Охолоджений скраплений газ</w:t>
            </w:r>
          </w:p>
        </w:tc>
        <w:tc>
          <w:tcPr>
            <w:tcW w:w="1232" w:type="pct"/>
          </w:tcPr>
          <w:p w14:paraId="7B72EFD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82F646D" w14:textId="77777777" w:rsidTr="00EA2CEB">
        <w:trPr>
          <w:trHeight w:val="871"/>
        </w:trPr>
        <w:tc>
          <w:tcPr>
            <w:tcW w:w="464" w:type="pct"/>
          </w:tcPr>
          <w:p w14:paraId="61D8CF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P337 + P313</w:t>
            </w:r>
          </w:p>
        </w:tc>
        <w:tc>
          <w:tcPr>
            <w:tcW w:w="1429" w:type="pct"/>
          </w:tcPr>
          <w:p w14:paraId="55968FF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Якщо подразнення очей триває: Пройти медичний огляд.</w:t>
            </w:r>
          </w:p>
        </w:tc>
        <w:tc>
          <w:tcPr>
            <w:tcW w:w="1138" w:type="pct"/>
          </w:tcPr>
          <w:p w14:paraId="0C1D2D3B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65CDCA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43895FD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5467B7C" w14:textId="77777777" w:rsidTr="00EA2CEB">
        <w:trPr>
          <w:trHeight w:val="871"/>
        </w:trPr>
        <w:tc>
          <w:tcPr>
            <w:tcW w:w="464" w:type="pct"/>
          </w:tcPr>
          <w:p w14:paraId="1D2C537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P342 + P311</w:t>
            </w:r>
          </w:p>
        </w:tc>
        <w:tc>
          <w:tcPr>
            <w:tcW w:w="1429" w:type="pct"/>
          </w:tcPr>
          <w:p w14:paraId="488B842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Якщо виникли симптоми астми або ускладненого дихання: </w:t>
            </w:r>
            <w:r w:rsidRPr="00426874">
              <w:rPr>
                <w:sz w:val="24"/>
                <w:szCs w:val="24"/>
                <w:lang w:val="uk-UA"/>
              </w:rPr>
              <w:t>Звернутися за першою медичною допомогою / до лікаря /…</w:t>
            </w:r>
          </w:p>
        </w:tc>
        <w:tc>
          <w:tcPr>
            <w:tcW w:w="1138" w:type="pct"/>
          </w:tcPr>
          <w:p w14:paraId="2B58B5CA" w14:textId="7D4AAECF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або на шкірі </w:t>
            </w:r>
          </w:p>
          <w:p w14:paraId="0542CB0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E7340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56909F9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відповідне джерело швидкої медичної допомоги.</w:t>
            </w:r>
          </w:p>
        </w:tc>
      </w:tr>
      <w:tr w:rsidR="00703834" w:rsidRPr="00426874" w14:paraId="48956E7A" w14:textId="77777777" w:rsidTr="00EA2CEB">
        <w:trPr>
          <w:trHeight w:val="629"/>
        </w:trPr>
        <w:tc>
          <w:tcPr>
            <w:tcW w:w="464" w:type="pct"/>
          </w:tcPr>
          <w:p w14:paraId="7BFBF68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P361 + P364</w:t>
            </w:r>
          </w:p>
        </w:tc>
        <w:tc>
          <w:tcPr>
            <w:tcW w:w="1429" w:type="pct"/>
          </w:tcPr>
          <w:p w14:paraId="0C2E430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Терміново зняти увесь забруднений одяг та випрати перед повторним використанням.</w:t>
            </w:r>
          </w:p>
        </w:tc>
        <w:tc>
          <w:tcPr>
            <w:tcW w:w="1138" w:type="pct"/>
          </w:tcPr>
          <w:p w14:paraId="65CE7294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(Пункт 3.1 Додатка I)</w:t>
            </w:r>
          </w:p>
        </w:tc>
        <w:tc>
          <w:tcPr>
            <w:tcW w:w="736" w:type="pct"/>
          </w:tcPr>
          <w:p w14:paraId="3C0E8E7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</w:tcPr>
          <w:p w14:paraId="157BC73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8DA00F6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27BC29B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P362 + P364</w:t>
            </w:r>
          </w:p>
        </w:tc>
        <w:tc>
          <w:tcPr>
            <w:tcW w:w="1429" w:type="pct"/>
            <w:vMerge w:val="restart"/>
          </w:tcPr>
          <w:p w14:paraId="7898504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Зняти увесь забруднений одяг та випрати перед повторним використанням.</w:t>
            </w:r>
          </w:p>
        </w:tc>
        <w:tc>
          <w:tcPr>
            <w:tcW w:w="1138" w:type="pct"/>
          </w:tcPr>
          <w:p w14:paraId="064D947C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 (Пункт 3.1 Додатка I)</w:t>
            </w:r>
          </w:p>
        </w:tc>
        <w:tc>
          <w:tcPr>
            <w:tcW w:w="736" w:type="pct"/>
          </w:tcPr>
          <w:p w14:paraId="69460BE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</w:tcPr>
          <w:p w14:paraId="3F44436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BE55A18" w14:textId="77777777" w:rsidTr="00EA2CEB">
        <w:trPr>
          <w:trHeight w:val="871"/>
        </w:trPr>
        <w:tc>
          <w:tcPr>
            <w:tcW w:w="464" w:type="pct"/>
            <w:vMerge/>
          </w:tcPr>
          <w:p w14:paraId="1E63A89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047B72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A49DDD0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ECF203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7B14E6C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2DF2204" w14:textId="77777777" w:rsidTr="00EA2CEB">
        <w:trPr>
          <w:trHeight w:val="871"/>
        </w:trPr>
        <w:tc>
          <w:tcPr>
            <w:tcW w:w="464" w:type="pct"/>
            <w:vMerge/>
          </w:tcPr>
          <w:p w14:paraId="58BE3EC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57B666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A1579C1" w14:textId="770E369D" w:rsidR="00703834" w:rsidRPr="00426874" w:rsidRDefault="001D0FD6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на шкірі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(Пункт 3.4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4ECBB4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</w:t>
            </w:r>
          </w:p>
        </w:tc>
        <w:tc>
          <w:tcPr>
            <w:tcW w:w="1232" w:type="pct"/>
          </w:tcPr>
          <w:p w14:paraId="68D873C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0F1CF12" w14:textId="77777777" w:rsidTr="00EA2CEB">
        <w:trPr>
          <w:trHeight w:val="871"/>
        </w:trPr>
        <w:tc>
          <w:tcPr>
            <w:tcW w:w="464" w:type="pct"/>
          </w:tcPr>
          <w:p w14:paraId="5528C32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P370 + P376</w:t>
            </w:r>
          </w:p>
        </w:tc>
        <w:tc>
          <w:tcPr>
            <w:tcW w:w="1429" w:type="pct"/>
          </w:tcPr>
          <w:p w14:paraId="17D4796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пожежі: Зупинити витік, якщо це безпечно.</w:t>
            </w:r>
          </w:p>
        </w:tc>
        <w:tc>
          <w:tcPr>
            <w:tcW w:w="1138" w:type="pct"/>
          </w:tcPr>
          <w:p w14:paraId="4D41448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окиснюють (Пункт 2.4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BEE8A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694B831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BE5EE0C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27A1AFB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P370 + P378</w:t>
            </w:r>
          </w:p>
        </w:tc>
        <w:tc>
          <w:tcPr>
            <w:tcW w:w="1429" w:type="pct"/>
            <w:vMerge w:val="restart"/>
          </w:tcPr>
          <w:p w14:paraId="00DEF8F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пожежі: Використовувати … для гасіння:</w:t>
            </w:r>
          </w:p>
        </w:tc>
        <w:tc>
          <w:tcPr>
            <w:tcW w:w="1138" w:type="pct"/>
          </w:tcPr>
          <w:p w14:paraId="0500F9E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17F461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 w:val="restart"/>
          </w:tcPr>
          <w:p w14:paraId="5AB1CB4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використання води збільшує ризик виникнення небезпеки.</w:t>
            </w:r>
          </w:p>
          <w:p w14:paraId="71CFCC8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Виробник / постачальник повинен зазначити відповідне середовище</w:t>
            </w:r>
          </w:p>
        </w:tc>
      </w:tr>
      <w:tr w:rsidR="00703834" w:rsidRPr="00426874" w14:paraId="06882773" w14:textId="77777777" w:rsidTr="00EA2CEB">
        <w:trPr>
          <w:trHeight w:val="871"/>
        </w:trPr>
        <w:tc>
          <w:tcPr>
            <w:tcW w:w="464" w:type="pct"/>
            <w:vMerge/>
          </w:tcPr>
          <w:p w14:paraId="4EEA133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4EFB1B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A81B50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тверді речовини (Пункт 2.7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D0B08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  <w:vMerge/>
          </w:tcPr>
          <w:p w14:paraId="0B48E50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B3F61A7" w14:textId="77777777" w:rsidTr="00EA2CEB">
        <w:trPr>
          <w:trHeight w:val="871"/>
        </w:trPr>
        <w:tc>
          <w:tcPr>
            <w:tcW w:w="464" w:type="pct"/>
            <w:vMerge/>
          </w:tcPr>
          <w:p w14:paraId="305E26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6FF2BD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640D0C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F95888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C, D, E, F</w:t>
            </w:r>
          </w:p>
        </w:tc>
        <w:tc>
          <w:tcPr>
            <w:tcW w:w="1232" w:type="pct"/>
            <w:vMerge/>
          </w:tcPr>
          <w:p w14:paraId="46A38C0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6419C69" w14:textId="77777777" w:rsidTr="00EA2CEB">
        <w:trPr>
          <w:trHeight w:val="871"/>
        </w:trPr>
        <w:tc>
          <w:tcPr>
            <w:tcW w:w="464" w:type="pct"/>
            <w:vMerge/>
          </w:tcPr>
          <w:p w14:paraId="1992023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16C84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B3621B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рідини (Пункт 2.9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6B9555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7F0B798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4B85AD6" w14:textId="77777777" w:rsidTr="00EA2CEB">
        <w:trPr>
          <w:trHeight w:val="871"/>
        </w:trPr>
        <w:tc>
          <w:tcPr>
            <w:tcW w:w="464" w:type="pct"/>
            <w:vMerge/>
          </w:tcPr>
          <w:p w14:paraId="4E1A51D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62C396E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47FF8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 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C6A3A6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  <w:vMerge/>
          </w:tcPr>
          <w:p w14:paraId="524F3BD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340513D" w14:textId="77777777" w:rsidTr="00EA2CEB">
        <w:trPr>
          <w:trHeight w:val="871"/>
        </w:trPr>
        <w:tc>
          <w:tcPr>
            <w:tcW w:w="464" w:type="pct"/>
            <w:vMerge/>
          </w:tcPr>
          <w:p w14:paraId="6F819D8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A844E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0D4DE0C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157472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2C527AD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F486B69" w14:textId="77777777" w:rsidTr="00EA2CEB">
        <w:trPr>
          <w:trHeight w:val="871"/>
        </w:trPr>
        <w:tc>
          <w:tcPr>
            <w:tcW w:w="464" w:type="pct"/>
            <w:vMerge/>
          </w:tcPr>
          <w:p w14:paraId="0579930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409ABB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20C515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D9A08C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294F38F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CF512FA" w14:textId="77777777" w:rsidTr="00EA2CEB">
        <w:trPr>
          <w:trHeight w:val="871"/>
        </w:trPr>
        <w:tc>
          <w:tcPr>
            <w:tcW w:w="464" w:type="pct"/>
            <w:vMerge/>
          </w:tcPr>
          <w:p w14:paraId="784D90A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2B2697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186147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2FCBDF3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/>
          </w:tcPr>
          <w:p w14:paraId="3B3F0D7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CAB9D78" w14:textId="77777777" w:rsidTr="00EA2CEB">
        <w:trPr>
          <w:trHeight w:val="871"/>
        </w:trPr>
        <w:tc>
          <w:tcPr>
            <w:tcW w:w="464" w:type="pct"/>
            <w:vMerge/>
          </w:tcPr>
          <w:p w14:paraId="60E6053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3630DA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A10D25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261E61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C, D, E, F</w:t>
            </w:r>
          </w:p>
        </w:tc>
        <w:tc>
          <w:tcPr>
            <w:tcW w:w="1232" w:type="pct"/>
            <w:vMerge/>
          </w:tcPr>
          <w:p w14:paraId="70C5BB3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45413DD" w14:textId="77777777" w:rsidTr="00EA2CEB">
        <w:trPr>
          <w:trHeight w:val="871"/>
        </w:trPr>
        <w:tc>
          <w:tcPr>
            <w:tcW w:w="464" w:type="pct"/>
          </w:tcPr>
          <w:p w14:paraId="0EC4EDD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P301 + P330 + P331</w:t>
            </w:r>
          </w:p>
        </w:tc>
        <w:tc>
          <w:tcPr>
            <w:tcW w:w="1429" w:type="pct"/>
          </w:tcPr>
          <w:p w14:paraId="33E63F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ПРОКОВТУВАННЯ: Промити рот. НЕ викликати блювоту.</w:t>
            </w:r>
          </w:p>
        </w:tc>
        <w:tc>
          <w:tcPr>
            <w:tcW w:w="1138" w:type="pct"/>
          </w:tcPr>
          <w:p w14:paraId="231C3A60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CF83F6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1B, 1C</w:t>
            </w:r>
          </w:p>
        </w:tc>
        <w:tc>
          <w:tcPr>
            <w:tcW w:w="1232" w:type="pct"/>
          </w:tcPr>
          <w:p w14:paraId="2AA62E8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5396EA1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688AD3C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P302 + P335 + P334</w:t>
            </w:r>
          </w:p>
        </w:tc>
        <w:tc>
          <w:tcPr>
            <w:tcW w:w="1429" w:type="pct"/>
            <w:vMerge w:val="restart"/>
          </w:tcPr>
          <w:p w14:paraId="30EC93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ПОТРАПЛЯННЯ НА ШКІРУ: Зчистити часточки, які потрапили на шкіру. Занурити у прохолодну воду [або перев’язати вологими бинтами].</w:t>
            </w:r>
          </w:p>
        </w:tc>
        <w:tc>
          <w:tcPr>
            <w:tcW w:w="1138" w:type="pct"/>
          </w:tcPr>
          <w:p w14:paraId="7EEFE78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Пірофорні тверді речовини (Пункт 2.10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491489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649B4F2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текст у квадратних дужках застосовується для пірофорних твердих речовин</w:t>
            </w:r>
          </w:p>
        </w:tc>
      </w:tr>
      <w:tr w:rsidR="00703834" w:rsidRPr="00426874" w14:paraId="2B67C924" w14:textId="77777777" w:rsidTr="00EA2CEB">
        <w:trPr>
          <w:trHeight w:val="871"/>
        </w:trPr>
        <w:tc>
          <w:tcPr>
            <w:tcW w:w="464" w:type="pct"/>
            <w:vMerge/>
          </w:tcPr>
          <w:p w14:paraId="7755E4E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53CABD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73996398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E8EAE2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232" w:type="pct"/>
          </w:tcPr>
          <w:p w14:paraId="22BC431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використовувати тільки ‘Занурити у холодну воду’. Текст у квадратних дужках не використовувати.</w:t>
            </w:r>
          </w:p>
        </w:tc>
      </w:tr>
      <w:tr w:rsidR="00703834" w:rsidRPr="00426874" w14:paraId="0D683611" w14:textId="77777777" w:rsidTr="00EA2CEB">
        <w:trPr>
          <w:trHeight w:val="629"/>
        </w:trPr>
        <w:tc>
          <w:tcPr>
            <w:tcW w:w="464" w:type="pct"/>
            <w:vMerge w:val="restart"/>
          </w:tcPr>
          <w:p w14:paraId="479C2B7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P303 + P361 + P353</w:t>
            </w:r>
          </w:p>
        </w:tc>
        <w:tc>
          <w:tcPr>
            <w:tcW w:w="1429" w:type="pct"/>
            <w:vMerge w:val="restart"/>
          </w:tcPr>
          <w:p w14:paraId="4D3D4A3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ПОТРАПЛЯННЯ НА ШКІРУ: (або волосся): Терміново зняти увесь забруднений одяг. Промити шкіру водою [ або під душем].</w:t>
            </w:r>
          </w:p>
        </w:tc>
        <w:tc>
          <w:tcPr>
            <w:tcW w:w="1138" w:type="pct"/>
          </w:tcPr>
          <w:p w14:paraId="4354870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Легкозаймисті рідини (Пункт 2.6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CCD051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232" w:type="pct"/>
            <w:vMerge w:val="restart"/>
          </w:tcPr>
          <w:p w14:paraId="00490C4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треба включати текст у квадратних дужках, якщо виробник / постачальник вважає доцільним застосування цього заходу при впливі специфічної хімічної продукції.</w:t>
            </w:r>
          </w:p>
        </w:tc>
      </w:tr>
      <w:tr w:rsidR="00703834" w:rsidRPr="00426874" w14:paraId="107A770A" w14:textId="77777777" w:rsidTr="00EA2CEB">
        <w:trPr>
          <w:trHeight w:val="871"/>
        </w:trPr>
        <w:tc>
          <w:tcPr>
            <w:tcW w:w="464" w:type="pct"/>
            <w:vMerge/>
          </w:tcPr>
          <w:p w14:paraId="71EEE7D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5411E1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E2D506B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0B730BE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1B, 1C</w:t>
            </w:r>
          </w:p>
        </w:tc>
        <w:tc>
          <w:tcPr>
            <w:tcW w:w="1232" w:type="pct"/>
            <w:vMerge/>
          </w:tcPr>
          <w:p w14:paraId="579BD6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35294F6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45356D4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P305 + P351 + P338</w:t>
            </w:r>
          </w:p>
        </w:tc>
        <w:tc>
          <w:tcPr>
            <w:tcW w:w="1429" w:type="pct"/>
            <w:vMerge w:val="restart"/>
          </w:tcPr>
          <w:p w14:paraId="2DAE5B4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ПОТРАПЛЯННЯ В ОЧІ: Обережно промити водою протягом декількох хвилин. Зняти контактні лінзи, якщо вони використовуються та легко знімаються. Продовжити промивання.</w:t>
            </w:r>
          </w:p>
        </w:tc>
        <w:tc>
          <w:tcPr>
            <w:tcW w:w="1138" w:type="pct"/>
          </w:tcPr>
          <w:p w14:paraId="14F02010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B0ACFE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1A, 1B, 1C</w:t>
            </w:r>
          </w:p>
        </w:tc>
        <w:tc>
          <w:tcPr>
            <w:tcW w:w="1232" w:type="pct"/>
          </w:tcPr>
          <w:p w14:paraId="48D7367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EF50128" w14:textId="77777777" w:rsidTr="00EA2CEB">
        <w:trPr>
          <w:trHeight w:val="871"/>
        </w:trPr>
        <w:tc>
          <w:tcPr>
            <w:tcW w:w="464" w:type="pct"/>
            <w:vMerge/>
          </w:tcPr>
          <w:p w14:paraId="1229474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4A06B8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94ADB43" w14:textId="17A242BC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серйозні пошкодження (подразнення) органів зору 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7CA676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6AEE31A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1911619" w14:textId="77777777" w:rsidTr="00EA2CEB">
        <w:trPr>
          <w:trHeight w:val="871"/>
        </w:trPr>
        <w:tc>
          <w:tcPr>
            <w:tcW w:w="464" w:type="pct"/>
            <w:vMerge/>
          </w:tcPr>
          <w:p w14:paraId="283A3BA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5D0FC45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40EB5648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3.3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F59CF7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pct"/>
          </w:tcPr>
          <w:p w14:paraId="5379C54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5E244C1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36097B8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P370 + P380 + P375</w:t>
            </w:r>
          </w:p>
        </w:tc>
        <w:tc>
          <w:tcPr>
            <w:tcW w:w="1429" w:type="pct"/>
            <w:vMerge w:val="restart"/>
          </w:tcPr>
          <w:p w14:paraId="24D39CB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пожежі: Покинути небезпечну зону. Гасити пожежу з достатньої відстані через небезпеку вибуху.</w:t>
            </w:r>
          </w:p>
        </w:tc>
        <w:tc>
          <w:tcPr>
            <w:tcW w:w="1138" w:type="pct"/>
          </w:tcPr>
          <w:p w14:paraId="6530EFA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 (Пункт 2.1)</w:t>
            </w:r>
          </w:p>
        </w:tc>
        <w:tc>
          <w:tcPr>
            <w:tcW w:w="736" w:type="pct"/>
          </w:tcPr>
          <w:p w14:paraId="2166B03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1.4</w:t>
            </w:r>
          </w:p>
        </w:tc>
        <w:tc>
          <w:tcPr>
            <w:tcW w:w="1232" w:type="pct"/>
          </w:tcPr>
          <w:p w14:paraId="7B82D99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для вибухової хімічної продукції за Категорією 1.4 (група сумісності S) в транспортній упаковці</w:t>
            </w:r>
          </w:p>
        </w:tc>
      </w:tr>
      <w:tr w:rsidR="00703834" w:rsidRPr="00426874" w14:paraId="168916AB" w14:textId="77777777" w:rsidTr="00EA2CEB">
        <w:trPr>
          <w:trHeight w:val="278"/>
        </w:trPr>
        <w:tc>
          <w:tcPr>
            <w:tcW w:w="464" w:type="pct"/>
            <w:vMerge/>
          </w:tcPr>
          <w:p w14:paraId="3474844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504057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3652865D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16F9796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36" w:type="pct"/>
          </w:tcPr>
          <w:p w14:paraId="7BB403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 xml:space="preserve">1, 2, 3, </w:t>
            </w:r>
          </w:p>
        </w:tc>
        <w:tc>
          <w:tcPr>
            <w:tcW w:w="1232" w:type="pct"/>
          </w:tcPr>
          <w:p w14:paraId="43FE86E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5117D26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2437690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P371 + P380 + P375</w:t>
            </w:r>
          </w:p>
        </w:tc>
        <w:tc>
          <w:tcPr>
            <w:tcW w:w="1429" w:type="pct"/>
            <w:vMerge w:val="restart"/>
          </w:tcPr>
          <w:p w14:paraId="7CC5E3C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великої пожежі за участі великої кількості продукції: Покинути небезпечну зону. Гасити пожежу на відстані через небезпеку вибуху.</w:t>
            </w:r>
          </w:p>
        </w:tc>
        <w:tc>
          <w:tcPr>
            <w:tcW w:w="1138" w:type="pct"/>
          </w:tcPr>
          <w:p w14:paraId="4EC00AC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386A6B3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659F8DD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2BD3191" w14:textId="77777777" w:rsidTr="00EA2CEB">
        <w:trPr>
          <w:trHeight w:val="871"/>
        </w:trPr>
        <w:tc>
          <w:tcPr>
            <w:tcW w:w="464" w:type="pct"/>
            <w:vMerge/>
          </w:tcPr>
          <w:p w14:paraId="7AFAE0E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059431A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2140AA4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48D0655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pct"/>
          </w:tcPr>
          <w:p w14:paraId="7DCD943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BA1A8F2" w14:textId="77777777" w:rsidTr="00EA2CEB">
        <w:trPr>
          <w:trHeight w:val="871"/>
        </w:trPr>
        <w:tc>
          <w:tcPr>
            <w:tcW w:w="464" w:type="pct"/>
            <w:vMerge/>
          </w:tcPr>
          <w:p w14:paraId="3F236B1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4CD0C61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04B8386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6C015D2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36" w:type="pct"/>
          </w:tcPr>
          <w:p w14:paraId="0B5EB6B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pct"/>
          </w:tcPr>
          <w:p w14:paraId="4B93AE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D452FE5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03DB344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P370 + P372 + P380 + P373</w:t>
            </w:r>
          </w:p>
        </w:tc>
        <w:tc>
          <w:tcPr>
            <w:tcW w:w="1429" w:type="pct"/>
            <w:vMerge w:val="restart"/>
          </w:tcPr>
          <w:p w14:paraId="0B71D5C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пожежі: Ризик вибуху. Покинути небезпечну зону. Не гасити пожежу в разі поширення вогню на вибухову продукцію.</w:t>
            </w:r>
          </w:p>
        </w:tc>
        <w:tc>
          <w:tcPr>
            <w:tcW w:w="1138" w:type="pct"/>
            <w:vMerge w:val="restart"/>
          </w:tcPr>
          <w:p w14:paraId="2922CD1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 (Пункт 2.1)</w:t>
            </w:r>
          </w:p>
        </w:tc>
        <w:tc>
          <w:tcPr>
            <w:tcW w:w="736" w:type="pct"/>
          </w:tcPr>
          <w:p w14:paraId="3721F19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Нестійка вибухова хімічна продукція, 1.1, 1.2, 1.3, 1.5</w:t>
            </w:r>
          </w:p>
        </w:tc>
        <w:tc>
          <w:tcPr>
            <w:tcW w:w="1232" w:type="pct"/>
          </w:tcPr>
          <w:p w14:paraId="2C3E4E0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972EE96" w14:textId="77777777" w:rsidTr="00EA2CEB">
        <w:trPr>
          <w:trHeight w:val="871"/>
        </w:trPr>
        <w:tc>
          <w:tcPr>
            <w:tcW w:w="464" w:type="pct"/>
            <w:vMerge/>
          </w:tcPr>
          <w:p w14:paraId="124B68F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7206A07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  <w:vMerge/>
          </w:tcPr>
          <w:p w14:paraId="03472C8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</w:tcPr>
          <w:p w14:paraId="5C83361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1.4</w:t>
            </w:r>
          </w:p>
        </w:tc>
        <w:tc>
          <w:tcPr>
            <w:tcW w:w="1232" w:type="pct"/>
          </w:tcPr>
          <w:p w14:paraId="30BEF96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за винятком вибухової хімічної продукції за Категорією 1.4 (група сумісності S) в транспортній упаковці.</w:t>
            </w:r>
          </w:p>
        </w:tc>
      </w:tr>
      <w:tr w:rsidR="00703834" w:rsidRPr="00426874" w14:paraId="7E2F7751" w14:textId="77777777" w:rsidTr="00EA2CEB">
        <w:trPr>
          <w:trHeight w:val="871"/>
        </w:trPr>
        <w:tc>
          <w:tcPr>
            <w:tcW w:w="464" w:type="pct"/>
            <w:vMerge/>
          </w:tcPr>
          <w:p w14:paraId="3937C83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2C09742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01BA95A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6E0CD19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A</w:t>
            </w:r>
          </w:p>
        </w:tc>
        <w:tc>
          <w:tcPr>
            <w:tcW w:w="1232" w:type="pct"/>
          </w:tcPr>
          <w:p w14:paraId="7CD122C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CFE05A6" w14:textId="77777777" w:rsidTr="00EA2CEB">
        <w:trPr>
          <w:trHeight w:val="871"/>
        </w:trPr>
        <w:tc>
          <w:tcPr>
            <w:tcW w:w="464" w:type="pct"/>
            <w:vMerge/>
          </w:tcPr>
          <w:p w14:paraId="7E014E9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1330F3E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80A11A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15531B1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A</w:t>
            </w:r>
          </w:p>
        </w:tc>
        <w:tc>
          <w:tcPr>
            <w:tcW w:w="1232" w:type="pct"/>
          </w:tcPr>
          <w:p w14:paraId="3044084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5BB3734" w14:textId="77777777" w:rsidTr="00EA2CEB">
        <w:trPr>
          <w:trHeight w:val="871"/>
        </w:trPr>
        <w:tc>
          <w:tcPr>
            <w:tcW w:w="464" w:type="pct"/>
            <w:vMerge w:val="restart"/>
          </w:tcPr>
          <w:p w14:paraId="782B8F3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P370 + P380 + P375 + [P378]</w:t>
            </w:r>
          </w:p>
        </w:tc>
        <w:tc>
          <w:tcPr>
            <w:tcW w:w="1429" w:type="pct"/>
            <w:vMerge w:val="restart"/>
          </w:tcPr>
          <w:p w14:paraId="3A21152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У разі пожежі: Покинути небезпечну зону. Гасити пожежу на відстані через небезпеку вибуху [Використовувати … для гасіння:].</w:t>
            </w:r>
          </w:p>
        </w:tc>
        <w:tc>
          <w:tcPr>
            <w:tcW w:w="1138" w:type="pct"/>
          </w:tcPr>
          <w:p w14:paraId="2234740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153C64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B</w:t>
            </w:r>
          </w:p>
        </w:tc>
        <w:tc>
          <w:tcPr>
            <w:tcW w:w="1232" w:type="pct"/>
          </w:tcPr>
          <w:p w14:paraId="15EA38D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текст у квадратних дужках використовується, якщо використання води збільшує ризик виникнення небезпеки.</w:t>
            </w:r>
          </w:p>
          <w:p w14:paraId="55930F3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Виробник / постачальник повинен зазначити відповідний засіб.</w:t>
            </w:r>
          </w:p>
        </w:tc>
      </w:tr>
      <w:tr w:rsidR="00703834" w:rsidRPr="00426874" w14:paraId="07DEDA96" w14:textId="77777777" w:rsidTr="00EA2CEB">
        <w:trPr>
          <w:trHeight w:val="871"/>
        </w:trPr>
        <w:tc>
          <w:tcPr>
            <w:tcW w:w="464" w:type="pct"/>
            <w:vMerge/>
          </w:tcPr>
          <w:p w14:paraId="7A417C4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vMerge/>
          </w:tcPr>
          <w:p w14:paraId="3D49F7C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8" w:type="pct"/>
          </w:tcPr>
          <w:p w14:paraId="59B35F7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36" w:type="pct"/>
          </w:tcPr>
          <w:p w14:paraId="5163223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 B</w:t>
            </w:r>
          </w:p>
        </w:tc>
        <w:tc>
          <w:tcPr>
            <w:tcW w:w="1232" w:type="pct"/>
          </w:tcPr>
          <w:p w14:paraId="63246FB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</w:tbl>
    <w:p w14:paraId="0B745FD2" w14:textId="77777777" w:rsidR="00703834" w:rsidRPr="00426874" w:rsidRDefault="00703834" w:rsidP="00703834">
      <w:pPr>
        <w:pStyle w:val="TableParagraph"/>
        <w:spacing w:before="9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A8CBF07" w14:textId="77777777" w:rsidR="00703834" w:rsidRPr="00426874" w:rsidRDefault="00703834" w:rsidP="00622C5F">
      <w:pPr>
        <w:pStyle w:val="27"/>
        <w:ind w:firstLine="5953"/>
        <w:jc w:val="left"/>
        <w:rPr>
          <w:color w:val="000000" w:themeColor="text1"/>
        </w:rPr>
      </w:pPr>
      <w:bookmarkStart w:id="20" w:name="_Toc525563129"/>
      <w:bookmarkStart w:id="21" w:name="_Toc3472298"/>
      <w:r w:rsidRPr="00426874">
        <w:rPr>
          <w:color w:val="000000" w:themeColor="text1"/>
        </w:rPr>
        <w:t>Таблиця 6.4</w:t>
      </w:r>
      <w:bookmarkEnd w:id="20"/>
      <w:bookmarkEnd w:id="21"/>
    </w:p>
    <w:p w14:paraId="54892ACF" w14:textId="77777777" w:rsidR="00703834" w:rsidRPr="00426874" w:rsidRDefault="0086761C" w:rsidP="00703834">
      <w:pPr>
        <w:pStyle w:val="27"/>
        <w:jc w:val="center"/>
        <w:rPr>
          <w:color w:val="000000" w:themeColor="text1"/>
        </w:rPr>
      </w:pPr>
      <w:bookmarkStart w:id="22" w:name="_Toc525563130"/>
      <w:bookmarkStart w:id="23" w:name="_Toc3472299"/>
      <w:r w:rsidRPr="00426874">
        <w:rPr>
          <w:color w:val="000000" w:themeColor="text1"/>
        </w:rPr>
        <w:t>Попередження про небезпечний вплив</w:t>
      </w:r>
      <w:r w:rsidR="00703834" w:rsidRPr="00426874">
        <w:rPr>
          <w:color w:val="000000" w:themeColor="text1"/>
        </w:rPr>
        <w:t xml:space="preserve"> — при зберіганні</w:t>
      </w:r>
      <w:bookmarkEnd w:id="22"/>
      <w:bookmarkEnd w:id="23"/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710"/>
        <w:gridCol w:w="2536"/>
        <w:gridCol w:w="2108"/>
        <w:gridCol w:w="1649"/>
        <w:gridCol w:w="2342"/>
      </w:tblGrid>
      <w:tr w:rsidR="00703834" w:rsidRPr="00426874" w14:paraId="07B293CD" w14:textId="77777777" w:rsidTr="007E4392">
        <w:tc>
          <w:tcPr>
            <w:tcW w:w="461" w:type="pct"/>
          </w:tcPr>
          <w:p w14:paraId="2D3C3B0A" w14:textId="77777777" w:rsidR="00703834" w:rsidRPr="00426874" w:rsidRDefault="00703834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Код (1)</w:t>
            </w:r>
          </w:p>
        </w:tc>
        <w:tc>
          <w:tcPr>
            <w:tcW w:w="1439" w:type="pct"/>
          </w:tcPr>
          <w:p w14:paraId="7AB1C16D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bCs/>
                <w:sz w:val="24"/>
                <w:szCs w:val="24"/>
              </w:rPr>
              <w:t>Попередження про небезпечний вплив</w:t>
            </w:r>
            <w:r w:rsidR="00703834" w:rsidRPr="00426874">
              <w:rPr>
                <w:b/>
                <w:bCs/>
                <w:sz w:val="24"/>
                <w:szCs w:val="24"/>
              </w:rPr>
              <w:t xml:space="preserve"> − при зберіганні </w:t>
            </w:r>
            <w:r w:rsidR="00703834" w:rsidRPr="00426874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136" w:type="pct"/>
          </w:tcPr>
          <w:p w14:paraId="105667CA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Клас небезпечності</w:t>
            </w:r>
            <w:r w:rsidR="00703834" w:rsidRPr="00426874">
              <w:rPr>
                <w:b/>
                <w:sz w:val="24"/>
                <w:szCs w:val="24"/>
              </w:rPr>
              <w:t xml:space="preserve"> і диференціація (3)</w:t>
            </w:r>
          </w:p>
        </w:tc>
        <w:tc>
          <w:tcPr>
            <w:tcW w:w="784" w:type="pct"/>
          </w:tcPr>
          <w:p w14:paraId="5DD86727" w14:textId="77777777" w:rsidR="00703834" w:rsidRPr="00426874" w:rsidRDefault="0086761C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Категорія</w:t>
            </w:r>
            <w:r w:rsidR="00703834" w:rsidRPr="0042687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180" w:type="pct"/>
          </w:tcPr>
          <w:p w14:paraId="51FA3AE7" w14:textId="77777777" w:rsidR="00703834" w:rsidRPr="00426874" w:rsidRDefault="00703834" w:rsidP="0086761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26874">
              <w:rPr>
                <w:b/>
                <w:sz w:val="24"/>
                <w:szCs w:val="24"/>
              </w:rPr>
              <w:t>Умови використання (5)</w:t>
            </w:r>
          </w:p>
        </w:tc>
      </w:tr>
      <w:tr w:rsidR="00703834" w:rsidRPr="00426874" w14:paraId="6F6384D1" w14:textId="77777777" w:rsidTr="007E4392">
        <w:trPr>
          <w:trHeight w:val="1245"/>
        </w:trPr>
        <w:tc>
          <w:tcPr>
            <w:tcW w:w="461" w:type="pct"/>
            <w:vMerge w:val="restart"/>
          </w:tcPr>
          <w:p w14:paraId="68DCD7D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P401</w:t>
            </w:r>
          </w:p>
        </w:tc>
        <w:tc>
          <w:tcPr>
            <w:tcW w:w="1439" w:type="pct"/>
            <w:vMerge w:val="restart"/>
          </w:tcPr>
          <w:p w14:paraId="7B505D8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Зберігати відповідно до … </w:t>
            </w:r>
          </w:p>
        </w:tc>
        <w:tc>
          <w:tcPr>
            <w:tcW w:w="1136" w:type="pct"/>
          </w:tcPr>
          <w:p w14:paraId="5521778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Вибухова хімічна продукція  (Пункт 2.1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7FF48FA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Нестійка вибухова хімічна продукція, 1.1, 1.2, 1.3, 1.4, 1.5</w:t>
            </w:r>
          </w:p>
        </w:tc>
        <w:tc>
          <w:tcPr>
            <w:tcW w:w="1180" w:type="pct"/>
            <w:vMerge w:val="restart"/>
          </w:tcPr>
          <w:p w14:paraId="6438BAC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зазначає відповідні національні або міжнародні нормативно−правові акти.</w:t>
            </w:r>
          </w:p>
        </w:tc>
      </w:tr>
      <w:tr w:rsidR="00703834" w:rsidRPr="00426874" w14:paraId="4B8A0325" w14:textId="77777777" w:rsidTr="007E4392">
        <w:trPr>
          <w:trHeight w:val="1245"/>
        </w:trPr>
        <w:tc>
          <w:tcPr>
            <w:tcW w:w="461" w:type="pct"/>
            <w:vMerge/>
          </w:tcPr>
          <w:p w14:paraId="57EB3C2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766FE30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3D64B611" w14:textId="77777777" w:rsidR="00703834" w:rsidRPr="00426874" w:rsidRDefault="00703834" w:rsidP="0086761C">
            <w:pPr>
              <w:ind w:firstLine="0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Десенсибілізована вибухова хімічна продукція </w:t>
            </w:r>
          </w:p>
          <w:p w14:paraId="5BA98B3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ru-RU"/>
              </w:rPr>
              <w:t xml:space="preserve">(Пункт 2.17 Додатка </w:t>
            </w:r>
            <w:r w:rsidRPr="00426874">
              <w:rPr>
                <w:sz w:val="24"/>
                <w:szCs w:val="24"/>
              </w:rPr>
              <w:t>I</w:t>
            </w:r>
            <w:r w:rsidRPr="0042687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84" w:type="pct"/>
          </w:tcPr>
          <w:p w14:paraId="124E52B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</w:rPr>
              <w:t>1,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2,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</w:rPr>
              <w:t>3,</w:t>
            </w:r>
            <w:r w:rsidRPr="00426874">
              <w:rPr>
                <w:sz w:val="24"/>
                <w:szCs w:val="24"/>
                <w:lang w:val="ru-RU"/>
              </w:rPr>
              <w:t xml:space="preserve"> </w:t>
            </w:r>
            <w:r w:rsidRPr="0042687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0" w:type="pct"/>
            <w:vMerge/>
          </w:tcPr>
          <w:p w14:paraId="61C7DD8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F1E7CF0" w14:textId="77777777" w:rsidTr="007E4392">
        <w:trPr>
          <w:trHeight w:val="1578"/>
        </w:trPr>
        <w:tc>
          <w:tcPr>
            <w:tcW w:w="461" w:type="pct"/>
          </w:tcPr>
          <w:p w14:paraId="08A7756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P402</w:t>
            </w:r>
          </w:p>
        </w:tc>
        <w:tc>
          <w:tcPr>
            <w:tcW w:w="1439" w:type="pct"/>
          </w:tcPr>
          <w:p w14:paraId="1B4F33B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в сухому місці.</w:t>
            </w:r>
          </w:p>
        </w:tc>
        <w:tc>
          <w:tcPr>
            <w:tcW w:w="1136" w:type="pct"/>
          </w:tcPr>
          <w:p w14:paraId="48803B77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</w:p>
          <w:p w14:paraId="7A76165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2.12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F44578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</w:tcPr>
          <w:p w14:paraId="1BDED85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538C1B6B" w14:textId="77777777" w:rsidTr="007E4392">
        <w:trPr>
          <w:trHeight w:val="931"/>
        </w:trPr>
        <w:tc>
          <w:tcPr>
            <w:tcW w:w="461" w:type="pct"/>
            <w:vMerge w:val="restart"/>
          </w:tcPr>
          <w:p w14:paraId="5FABDC4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P403</w:t>
            </w:r>
          </w:p>
        </w:tc>
        <w:tc>
          <w:tcPr>
            <w:tcW w:w="1439" w:type="pct"/>
            <w:vMerge w:val="restart"/>
          </w:tcPr>
          <w:p w14:paraId="5F2E688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в добре вентильованому місці.</w:t>
            </w:r>
          </w:p>
        </w:tc>
        <w:tc>
          <w:tcPr>
            <w:tcW w:w="1136" w:type="pct"/>
          </w:tcPr>
          <w:p w14:paraId="126C1F7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гази (Пункт 2.2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58FFE2B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  <w:r w:rsidRPr="00426874">
              <w:rPr>
                <w:rFonts w:eastAsiaTheme="minorHAnsi"/>
                <w:sz w:val="24"/>
                <w:szCs w:val="24"/>
              </w:rPr>
              <w:t>A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,</w:t>
            </w:r>
            <w:r w:rsidRPr="00426874">
              <w:rPr>
                <w:rFonts w:eastAsiaTheme="minorHAnsi"/>
                <w:sz w:val="24"/>
                <w:szCs w:val="24"/>
              </w:rPr>
              <w:t>1B,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180" w:type="pct"/>
          </w:tcPr>
          <w:p w14:paraId="6BA928B8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D659715" w14:textId="77777777" w:rsidTr="007E4392">
        <w:trPr>
          <w:trHeight w:val="681"/>
        </w:trPr>
        <w:tc>
          <w:tcPr>
            <w:tcW w:w="461" w:type="pct"/>
            <w:vMerge/>
          </w:tcPr>
          <w:p w14:paraId="4104CC6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7021B6B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586CB3D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Гази, які окиснюють (Пункт 2.4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5D3C6C6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pct"/>
          </w:tcPr>
          <w:p w14:paraId="7217FD84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0CAAE250" w14:textId="77777777" w:rsidTr="007E4392">
        <w:trPr>
          <w:trHeight w:val="501"/>
        </w:trPr>
        <w:tc>
          <w:tcPr>
            <w:tcW w:w="461" w:type="pct"/>
            <w:vMerge/>
          </w:tcPr>
          <w:p w14:paraId="5D61CA4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0B9A1B3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  <w:vMerge w:val="restart"/>
          </w:tcPr>
          <w:p w14:paraId="321254B6" w14:textId="0BE07706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перебувають під тиском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2.5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448942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Стиснений газ</w:t>
            </w:r>
          </w:p>
        </w:tc>
        <w:tc>
          <w:tcPr>
            <w:tcW w:w="1180" w:type="pct"/>
          </w:tcPr>
          <w:p w14:paraId="6F683AF6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1178CEFC" w14:textId="77777777" w:rsidTr="007E4392">
        <w:trPr>
          <w:trHeight w:val="501"/>
        </w:trPr>
        <w:tc>
          <w:tcPr>
            <w:tcW w:w="461" w:type="pct"/>
            <w:vMerge/>
          </w:tcPr>
          <w:p w14:paraId="12B8BCC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542DF99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  <w:vMerge/>
          </w:tcPr>
          <w:p w14:paraId="02CD595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84" w:type="pct"/>
          </w:tcPr>
          <w:p w14:paraId="1AE95A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Скраплений газ</w:t>
            </w:r>
          </w:p>
        </w:tc>
        <w:tc>
          <w:tcPr>
            <w:tcW w:w="1180" w:type="pct"/>
          </w:tcPr>
          <w:p w14:paraId="05546379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0925B457" w14:textId="77777777" w:rsidTr="007E4392">
        <w:trPr>
          <w:trHeight w:val="636"/>
        </w:trPr>
        <w:tc>
          <w:tcPr>
            <w:tcW w:w="461" w:type="pct"/>
            <w:vMerge/>
          </w:tcPr>
          <w:p w14:paraId="62A94B9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13C61350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  <w:vMerge/>
          </w:tcPr>
          <w:p w14:paraId="30DF98A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84" w:type="pct"/>
          </w:tcPr>
          <w:p w14:paraId="0CF078D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Охолоджений скраплений газ</w:t>
            </w:r>
          </w:p>
        </w:tc>
        <w:tc>
          <w:tcPr>
            <w:tcW w:w="1180" w:type="pct"/>
          </w:tcPr>
          <w:p w14:paraId="00599E9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712A7759" w14:textId="77777777" w:rsidTr="007E4392">
        <w:trPr>
          <w:trHeight w:val="444"/>
        </w:trPr>
        <w:tc>
          <w:tcPr>
            <w:tcW w:w="461" w:type="pct"/>
            <w:vMerge/>
          </w:tcPr>
          <w:p w14:paraId="06842AE7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176E91B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</w:tcPr>
          <w:p w14:paraId="07D9C23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84" w:type="pct"/>
          </w:tcPr>
          <w:p w14:paraId="47FCF15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Розчинений газ</w:t>
            </w:r>
          </w:p>
        </w:tc>
        <w:tc>
          <w:tcPr>
            <w:tcW w:w="1180" w:type="pct"/>
          </w:tcPr>
          <w:p w14:paraId="4DC3F212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</w:tr>
      <w:tr w:rsidR="00703834" w:rsidRPr="00426874" w14:paraId="4C3B0CA2" w14:textId="77777777" w:rsidTr="007E4392">
        <w:trPr>
          <w:trHeight w:val="432"/>
        </w:trPr>
        <w:tc>
          <w:tcPr>
            <w:tcW w:w="461" w:type="pct"/>
            <w:vMerge/>
          </w:tcPr>
          <w:p w14:paraId="0531973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5A837CB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0153460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рідини 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72B1549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</w:tcPr>
          <w:p w14:paraId="18067EC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у разі легкозаймистих рідин за Категорією 1 та інших легкозаймистих рідин, якщо вони є леткими і може спричинити виникнення вибухонебезпечного повітряного середовища.</w:t>
            </w:r>
          </w:p>
        </w:tc>
      </w:tr>
      <w:tr w:rsidR="00703834" w:rsidRPr="00426874" w14:paraId="5F118C0E" w14:textId="77777777" w:rsidTr="007E4392">
        <w:trPr>
          <w:trHeight w:val="636"/>
        </w:trPr>
        <w:tc>
          <w:tcPr>
            <w:tcW w:w="461" w:type="pct"/>
            <w:vMerge/>
          </w:tcPr>
          <w:p w14:paraId="1060895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62822E1D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3730085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</w:t>
            </w:r>
            <w:r w:rsidRPr="00426874">
              <w:rPr>
                <w:sz w:val="24"/>
                <w:szCs w:val="24"/>
                <w:lang w:val="uk-UA"/>
              </w:rPr>
              <w:t xml:space="preserve">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Додатка I 8)</w:t>
            </w:r>
          </w:p>
        </w:tc>
        <w:tc>
          <w:tcPr>
            <w:tcW w:w="784" w:type="pct"/>
            <w:vMerge w:val="restart"/>
          </w:tcPr>
          <w:p w14:paraId="48BDE55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180" w:type="pct"/>
            <w:vMerge w:val="restart"/>
          </w:tcPr>
          <w:p w14:paraId="38137F9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за винятком самореактивної хімічної продукції або органічних пероксидів, для яких забезпечений належний контроль температури, так як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може відбутися конденсація та подальше заморожування.</w:t>
            </w:r>
          </w:p>
        </w:tc>
      </w:tr>
      <w:tr w:rsidR="00703834" w:rsidRPr="00426874" w14:paraId="0639F1A2" w14:textId="77777777" w:rsidTr="007E4392">
        <w:trPr>
          <w:trHeight w:val="1033"/>
        </w:trPr>
        <w:tc>
          <w:tcPr>
            <w:tcW w:w="461" w:type="pct"/>
            <w:vMerge/>
          </w:tcPr>
          <w:p w14:paraId="3F36DFA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372E2EEE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01CB3B9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Додатка I)</w:t>
            </w:r>
          </w:p>
        </w:tc>
        <w:tc>
          <w:tcPr>
            <w:tcW w:w="784" w:type="pct"/>
            <w:vMerge/>
          </w:tcPr>
          <w:p w14:paraId="6CB94B7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14:paraId="1B90347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1290207" w14:textId="77777777" w:rsidTr="007E4392">
        <w:trPr>
          <w:trHeight w:val="636"/>
        </w:trPr>
        <w:tc>
          <w:tcPr>
            <w:tcW w:w="461" w:type="pct"/>
            <w:vMerge/>
          </w:tcPr>
          <w:p w14:paraId="77F78800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6E295205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423C8AEB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 − при вдиханні (Пункт 3.1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27AA320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  <w:vMerge w:val="restart"/>
          </w:tcPr>
          <w:p w14:paraId="474D725C" w14:textId="77777777" w:rsidR="00703834" w:rsidRPr="00426874" w:rsidRDefault="00703834" w:rsidP="0086761C">
            <w:pPr>
              <w:pStyle w:val="TableParagraph"/>
              <w:numPr>
                <w:ilvl w:val="0"/>
                <w:numId w:val="8"/>
              </w:numPr>
              <w:spacing w:before="120" w:after="80"/>
              <w:ind w:left="0" w:firstLine="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якщо хімічна продукція є леткою і може спричинити виникнення небезпечного повітряного середовища.</w:t>
            </w:r>
          </w:p>
        </w:tc>
      </w:tr>
      <w:tr w:rsidR="00703834" w:rsidRPr="00426874" w14:paraId="078443B6" w14:textId="77777777" w:rsidTr="007E4392">
        <w:trPr>
          <w:trHeight w:val="1020"/>
        </w:trPr>
        <w:tc>
          <w:tcPr>
            <w:tcW w:w="461" w:type="pct"/>
            <w:vMerge/>
          </w:tcPr>
          <w:p w14:paraId="1D3F686A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249561E2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11D8E300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(Пункт 3.8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4889223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pct"/>
            <w:vMerge/>
          </w:tcPr>
          <w:p w14:paraId="4FF1BA4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F32444D" w14:textId="77777777" w:rsidTr="007E4392">
        <w:trPr>
          <w:trHeight w:val="1020"/>
        </w:trPr>
        <w:tc>
          <w:tcPr>
            <w:tcW w:w="461" w:type="pct"/>
            <w:vMerge/>
          </w:tcPr>
          <w:p w14:paraId="782651A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7116E71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16ABD6B1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−наркотичні ефекти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5957F17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pct"/>
            <w:vMerge/>
          </w:tcPr>
          <w:p w14:paraId="1DD7E9D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6211990" w14:textId="77777777" w:rsidTr="007E4392">
        <w:trPr>
          <w:trHeight w:val="1466"/>
        </w:trPr>
        <w:tc>
          <w:tcPr>
            <w:tcW w:w="461" w:type="pct"/>
          </w:tcPr>
          <w:p w14:paraId="4673397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P404</w:t>
            </w:r>
          </w:p>
        </w:tc>
        <w:tc>
          <w:tcPr>
            <w:tcW w:w="1439" w:type="pct"/>
          </w:tcPr>
          <w:p w14:paraId="4D6FFE2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в закритому контейнері.</w:t>
            </w:r>
          </w:p>
        </w:tc>
        <w:tc>
          <w:tcPr>
            <w:tcW w:w="1136" w:type="pct"/>
          </w:tcPr>
          <w:p w14:paraId="5C768818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 Додатка I)</w:t>
            </w:r>
          </w:p>
        </w:tc>
        <w:tc>
          <w:tcPr>
            <w:tcW w:w="784" w:type="pct"/>
          </w:tcPr>
          <w:p w14:paraId="4A4FDDB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</w:tcPr>
          <w:p w14:paraId="74F92C3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F06D6C7" w14:textId="77777777" w:rsidTr="007E4392">
        <w:trPr>
          <w:trHeight w:val="636"/>
        </w:trPr>
        <w:tc>
          <w:tcPr>
            <w:tcW w:w="461" w:type="pct"/>
            <w:vMerge w:val="restart"/>
          </w:tcPr>
          <w:p w14:paraId="0EDE60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P405</w:t>
            </w:r>
          </w:p>
        </w:tc>
        <w:tc>
          <w:tcPr>
            <w:tcW w:w="1439" w:type="pct"/>
            <w:vMerge w:val="restart"/>
          </w:tcPr>
          <w:p w14:paraId="043B7BD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під замком.</w:t>
            </w:r>
          </w:p>
        </w:tc>
        <w:tc>
          <w:tcPr>
            <w:tcW w:w="1136" w:type="pct"/>
          </w:tcPr>
          <w:p w14:paraId="7909B359" w14:textId="16A80546" w:rsidR="00703834" w:rsidRPr="00426874" w:rsidRDefault="00492AFD" w:rsidP="0086761C">
            <w:pPr>
              <w:pStyle w:val="TableParagraph"/>
              <w:tabs>
                <w:tab w:val="left" w:pos="692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оральному впливі (Пункт 3.1)</w:t>
            </w:r>
          </w:p>
        </w:tc>
        <w:tc>
          <w:tcPr>
            <w:tcW w:w="784" w:type="pct"/>
          </w:tcPr>
          <w:p w14:paraId="043266E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  <w:vMerge w:val="restart"/>
          </w:tcPr>
          <w:p w14:paraId="1CA2724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2DC203C8" w14:textId="77777777" w:rsidTr="007E4392">
        <w:trPr>
          <w:trHeight w:val="636"/>
        </w:trPr>
        <w:tc>
          <w:tcPr>
            <w:tcW w:w="461" w:type="pct"/>
            <w:vMerge/>
          </w:tcPr>
          <w:p w14:paraId="646A409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5B3DF3A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72B9D424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через шкіру</w:t>
            </w:r>
          </w:p>
          <w:p w14:paraId="5E0C4DE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916902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  <w:vMerge/>
          </w:tcPr>
          <w:p w14:paraId="11A6240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5EB9A15" w14:textId="77777777" w:rsidTr="007E4392">
        <w:trPr>
          <w:trHeight w:val="636"/>
        </w:trPr>
        <w:tc>
          <w:tcPr>
            <w:tcW w:w="461" w:type="pct"/>
            <w:vMerge/>
          </w:tcPr>
          <w:p w14:paraId="0717C93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368E968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17325DB7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 при вдиханні </w:t>
            </w:r>
          </w:p>
          <w:p w14:paraId="0241FB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3861705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  <w:vMerge/>
          </w:tcPr>
          <w:p w14:paraId="0D1FBEE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506DAA93" w14:textId="77777777" w:rsidTr="007E4392">
        <w:trPr>
          <w:trHeight w:val="444"/>
        </w:trPr>
        <w:tc>
          <w:tcPr>
            <w:tcW w:w="461" w:type="pct"/>
            <w:vMerge/>
          </w:tcPr>
          <w:p w14:paraId="0A82DC4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5948DED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5B9AAD09" w14:textId="77777777" w:rsidR="00703834" w:rsidRPr="00426874" w:rsidRDefault="003B6EDA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57ED098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1C</w:t>
            </w:r>
          </w:p>
        </w:tc>
        <w:tc>
          <w:tcPr>
            <w:tcW w:w="1180" w:type="pct"/>
            <w:vMerge/>
          </w:tcPr>
          <w:p w14:paraId="3B94A43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9BC7CE9" w14:textId="77777777" w:rsidTr="007E4392">
        <w:trPr>
          <w:trHeight w:val="636"/>
        </w:trPr>
        <w:tc>
          <w:tcPr>
            <w:tcW w:w="461" w:type="pct"/>
            <w:vMerge/>
          </w:tcPr>
          <w:p w14:paraId="1A35B14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18DDDB0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1227D81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має мутагенні властивості (Пункт 3.5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D9A71B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180" w:type="pct"/>
            <w:vMerge/>
          </w:tcPr>
          <w:p w14:paraId="4909D85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6AD05BB" w14:textId="77777777" w:rsidTr="007E4392">
        <w:trPr>
          <w:trHeight w:val="636"/>
        </w:trPr>
        <w:tc>
          <w:tcPr>
            <w:tcW w:w="461" w:type="pct"/>
            <w:vMerge/>
          </w:tcPr>
          <w:p w14:paraId="6F10B62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6F2A041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39EC9AB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має канцерогенні властивості (Пункт 3.6</w:t>
            </w:r>
            <w:r w:rsidRPr="00426874">
              <w:rPr>
                <w:sz w:val="24"/>
                <w:szCs w:val="24"/>
                <w:lang w:val="uk-UA"/>
              </w:rPr>
              <w:t xml:space="preserve"> </w:t>
            </w:r>
            <w:r w:rsidRPr="00426874">
              <w:rPr>
                <w:sz w:val="24"/>
                <w:szCs w:val="24"/>
                <w:lang w:val="uk-UA"/>
              </w:rPr>
              <w:lastRenderedPageBreak/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44F716C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1A, 1B, 2</w:t>
            </w:r>
          </w:p>
        </w:tc>
        <w:tc>
          <w:tcPr>
            <w:tcW w:w="1180" w:type="pct"/>
            <w:vMerge/>
          </w:tcPr>
          <w:p w14:paraId="5632672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600DD30" w14:textId="77777777" w:rsidTr="007E4392">
        <w:trPr>
          <w:trHeight w:val="636"/>
        </w:trPr>
        <w:tc>
          <w:tcPr>
            <w:tcW w:w="461" w:type="pct"/>
            <w:vMerge/>
          </w:tcPr>
          <w:p w14:paraId="16C1D5B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25308DD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52BE72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токсичність для репродуктивної системи людини (Пункт 3.7 </w:t>
            </w:r>
            <w:r w:rsidRPr="00426874">
              <w:rPr>
                <w:sz w:val="24"/>
                <w:szCs w:val="24"/>
                <w:lang w:val="uk-UA"/>
              </w:rPr>
              <w:t>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6F38D3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1A, 1B, 2</w:t>
            </w:r>
          </w:p>
        </w:tc>
        <w:tc>
          <w:tcPr>
            <w:tcW w:w="1180" w:type="pct"/>
            <w:vMerge/>
          </w:tcPr>
          <w:p w14:paraId="72140B4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B4ECE49" w14:textId="77777777" w:rsidTr="007E4392">
        <w:trPr>
          <w:trHeight w:val="827"/>
        </w:trPr>
        <w:tc>
          <w:tcPr>
            <w:tcW w:w="461" w:type="pct"/>
            <w:vMerge/>
          </w:tcPr>
          <w:p w14:paraId="6A3237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2393AA9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7304F52A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203E4BF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180" w:type="pct"/>
            <w:vMerge/>
          </w:tcPr>
          <w:p w14:paraId="10F3FD7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EE565E0" w14:textId="77777777" w:rsidTr="007E4392">
        <w:trPr>
          <w:trHeight w:val="407"/>
        </w:trPr>
        <w:tc>
          <w:tcPr>
            <w:tcW w:w="461" w:type="pct"/>
            <w:vMerge/>
          </w:tcPr>
          <w:p w14:paraId="194CB87D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2F4E5187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6A9A71C5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</w:t>
            </w:r>
          </w:p>
          <w:p w14:paraId="420B889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3.8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4F8372D3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pct"/>
            <w:vMerge w:val="restart"/>
          </w:tcPr>
          <w:p w14:paraId="00D8F96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7275140" w14:textId="77777777" w:rsidTr="007E4392">
        <w:trPr>
          <w:trHeight w:val="919"/>
        </w:trPr>
        <w:tc>
          <w:tcPr>
            <w:tcW w:w="461" w:type="pct"/>
            <w:vMerge/>
          </w:tcPr>
          <w:p w14:paraId="6181FA59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526E019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61409496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наркотичні ефекти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</w:t>
            </w:r>
            <w:r w:rsidR="00703834" w:rsidRPr="00426874">
              <w:rPr>
                <w:sz w:val="24"/>
                <w:szCs w:val="24"/>
                <w:lang w:val="uk-UA"/>
              </w:rPr>
              <w:lastRenderedPageBreak/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591334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w w:val="99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180" w:type="pct"/>
            <w:vMerge/>
          </w:tcPr>
          <w:p w14:paraId="2E6A17F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14F4CCD" w14:textId="77777777" w:rsidTr="007E4392">
        <w:trPr>
          <w:trHeight w:val="728"/>
        </w:trPr>
        <w:tc>
          <w:tcPr>
            <w:tcW w:w="461" w:type="pct"/>
            <w:vMerge/>
          </w:tcPr>
          <w:p w14:paraId="7A64E64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0BE23BEF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0121FE1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спричиняє небезпеку </w:t>
            </w:r>
            <w:r w:rsidRPr="00426874">
              <w:rPr>
                <w:sz w:val="24"/>
                <w:szCs w:val="24"/>
                <w:lang w:val="uk-UA"/>
              </w:rPr>
              <w:t xml:space="preserve">токсичної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аспірації (Пункт 3.10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01D9006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pct"/>
            <w:vMerge/>
          </w:tcPr>
          <w:p w14:paraId="592AFD96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1F780CED" w14:textId="77777777" w:rsidTr="007E4392">
        <w:trPr>
          <w:trHeight w:val="839"/>
        </w:trPr>
        <w:tc>
          <w:tcPr>
            <w:tcW w:w="461" w:type="pct"/>
          </w:tcPr>
          <w:p w14:paraId="3A424CCF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P406</w:t>
            </w:r>
          </w:p>
        </w:tc>
        <w:tc>
          <w:tcPr>
            <w:tcW w:w="1439" w:type="pct"/>
          </w:tcPr>
          <w:p w14:paraId="1C89701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у контейнері, стійкому до корозії з корозійностійким внутрішнім покриттям.</w:t>
            </w:r>
          </w:p>
        </w:tc>
        <w:tc>
          <w:tcPr>
            <w:tcW w:w="1136" w:type="pct"/>
          </w:tcPr>
          <w:p w14:paraId="5F9E532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 xml:space="preserve">Хімічна продукція, яка спричиняє корозію металів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57EA25B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pct"/>
          </w:tcPr>
          <w:p w14:paraId="4CB4B53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можна пропустити, якщо вислів P234 зазначений у попереджувальному маркуванні.</w:t>
            </w:r>
          </w:p>
          <w:p w14:paraId="4B97F3F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інші сумісні матеріали.</w:t>
            </w:r>
          </w:p>
        </w:tc>
      </w:tr>
      <w:tr w:rsidR="00703834" w:rsidRPr="00426874" w14:paraId="3CAB233D" w14:textId="77777777" w:rsidTr="007E4392">
        <w:trPr>
          <w:trHeight w:val="727"/>
        </w:trPr>
        <w:tc>
          <w:tcPr>
            <w:tcW w:w="461" w:type="pct"/>
          </w:tcPr>
          <w:p w14:paraId="5B9495A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P407</w:t>
            </w:r>
          </w:p>
        </w:tc>
        <w:tc>
          <w:tcPr>
            <w:tcW w:w="1439" w:type="pct"/>
          </w:tcPr>
          <w:p w14:paraId="6E3EBC7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Забезпечити наявність повітряних проміжків між стелажами / піддонами.</w:t>
            </w:r>
          </w:p>
        </w:tc>
        <w:tc>
          <w:tcPr>
            <w:tcW w:w="1136" w:type="pct"/>
          </w:tcPr>
          <w:p w14:paraId="77D0873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самонагрівається (Пункт 2.11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5E0BB3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180" w:type="pct"/>
          </w:tcPr>
          <w:p w14:paraId="697B5CF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38D5834" w14:textId="77777777" w:rsidTr="007E4392">
        <w:trPr>
          <w:trHeight w:val="1073"/>
        </w:trPr>
        <w:tc>
          <w:tcPr>
            <w:tcW w:w="461" w:type="pct"/>
            <w:vMerge w:val="restart"/>
          </w:tcPr>
          <w:p w14:paraId="0C73A00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P410</w:t>
            </w:r>
          </w:p>
        </w:tc>
        <w:tc>
          <w:tcPr>
            <w:tcW w:w="1439" w:type="pct"/>
            <w:vMerge w:val="restart"/>
          </w:tcPr>
          <w:p w14:paraId="4ACEB6E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Захищати від сонячного світла.</w:t>
            </w:r>
          </w:p>
        </w:tc>
        <w:tc>
          <w:tcPr>
            <w:tcW w:w="1136" w:type="pct"/>
          </w:tcPr>
          <w:p w14:paraId="774AD87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аерозолі та аерозолі (Пункт 2.3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D600B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1,2, 3</w:t>
            </w:r>
          </w:p>
        </w:tc>
        <w:tc>
          <w:tcPr>
            <w:tcW w:w="1180" w:type="pct"/>
          </w:tcPr>
          <w:p w14:paraId="38B2846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16DB657" w14:textId="77777777" w:rsidTr="007E4392">
        <w:trPr>
          <w:trHeight w:val="2455"/>
        </w:trPr>
        <w:tc>
          <w:tcPr>
            <w:tcW w:w="461" w:type="pct"/>
            <w:vMerge/>
          </w:tcPr>
          <w:p w14:paraId="507D89F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7B23E3E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2AEC4209" w14:textId="49BF4D5D" w:rsidR="00703834" w:rsidRPr="00426874" w:rsidRDefault="00492AFD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перебувають під тиском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2.5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44AE10A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Стиснений газ </w:t>
            </w:r>
          </w:p>
          <w:p w14:paraId="64C10DF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Скраплений газ </w:t>
            </w:r>
          </w:p>
          <w:p w14:paraId="5D42756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Розчинений газ</w:t>
            </w:r>
          </w:p>
        </w:tc>
        <w:tc>
          <w:tcPr>
            <w:tcW w:w="1180" w:type="pct"/>
          </w:tcPr>
          <w:p w14:paraId="599EF01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</w:t>
            </w:r>
            <w:r w:rsidRPr="00426874">
              <w:rPr>
                <w:sz w:val="24"/>
                <w:szCs w:val="24"/>
                <w:lang w:val="uk-UA"/>
              </w:rPr>
              <w:t>може не зазначатися для газів, якими заповняються пересувні газові балони відповідно до інструкції з пакування P200 Правил перевезень небезпечних вантажів, якщо ці гази не піддаються (повільному) розкладу або полімеризації.</w:t>
            </w:r>
          </w:p>
        </w:tc>
      </w:tr>
      <w:tr w:rsidR="00703834" w:rsidRPr="00426874" w14:paraId="794D4122" w14:textId="77777777" w:rsidTr="007E4392">
        <w:trPr>
          <w:trHeight w:val="728"/>
        </w:trPr>
        <w:tc>
          <w:tcPr>
            <w:tcW w:w="461" w:type="pct"/>
            <w:vMerge/>
          </w:tcPr>
          <w:p w14:paraId="28F8F77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723AF54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5AE0D5E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самонагрівається (Пункт 2.11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7E7BA7D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180" w:type="pct"/>
          </w:tcPr>
          <w:p w14:paraId="68E376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2F956FD" w14:textId="77777777" w:rsidTr="007E4392">
        <w:trPr>
          <w:trHeight w:val="728"/>
        </w:trPr>
        <w:tc>
          <w:tcPr>
            <w:tcW w:w="461" w:type="pct"/>
            <w:vMerge/>
          </w:tcPr>
          <w:p w14:paraId="23C8B794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663776E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78D9DA2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Органічні пероксиди </w:t>
            </w:r>
          </w:p>
          <w:p w14:paraId="589300A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A8C011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180" w:type="pct"/>
          </w:tcPr>
          <w:p w14:paraId="0811EE8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0FB527B" w14:textId="77777777" w:rsidTr="007E4392">
        <w:trPr>
          <w:trHeight w:val="1265"/>
        </w:trPr>
        <w:tc>
          <w:tcPr>
            <w:tcW w:w="461" w:type="pct"/>
            <w:vMerge w:val="restart"/>
          </w:tcPr>
          <w:p w14:paraId="228AF17E" w14:textId="77777777" w:rsidR="00703834" w:rsidRPr="00426874" w:rsidRDefault="00703834" w:rsidP="0086761C">
            <w:pPr>
              <w:pStyle w:val="TableParagraph"/>
              <w:spacing w:before="120" w:after="80"/>
              <w:rPr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P411</w:t>
            </w:r>
          </w:p>
        </w:tc>
        <w:tc>
          <w:tcPr>
            <w:tcW w:w="1439" w:type="pct"/>
            <w:vMerge w:val="restart"/>
          </w:tcPr>
          <w:p w14:paraId="475F307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за температури не вище … °C.</w:t>
            </w:r>
          </w:p>
        </w:tc>
        <w:tc>
          <w:tcPr>
            <w:tcW w:w="1136" w:type="pct"/>
          </w:tcPr>
          <w:p w14:paraId="29D3EA5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41D2485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180" w:type="pct"/>
            <w:vMerge w:val="restart"/>
          </w:tcPr>
          <w:p w14:paraId="3B2E6D60" w14:textId="77777777" w:rsidR="00703834" w:rsidRPr="00426874" w:rsidRDefault="00703834" w:rsidP="0086761C">
            <w:pPr>
              <w:pStyle w:val="TableParagraph"/>
              <w:tabs>
                <w:tab w:val="left" w:pos="1602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 якщо передбачено забезпечення належного контролю температури (відповідно до пункту 2.8.2.4 або пункту 2.15.2.3 Додатка I), або якщо його забезпечення вважається необхідним.</w:t>
            </w:r>
          </w:p>
          <w:p w14:paraId="7F26DD0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температуру, використовуючи відповідну температурну шкалу.</w:t>
            </w:r>
          </w:p>
        </w:tc>
      </w:tr>
      <w:tr w:rsidR="00703834" w:rsidRPr="00426874" w14:paraId="2A9360E2" w14:textId="77777777" w:rsidTr="007E4392">
        <w:trPr>
          <w:trHeight w:val="1785"/>
        </w:trPr>
        <w:tc>
          <w:tcPr>
            <w:tcW w:w="461" w:type="pct"/>
            <w:vMerge/>
          </w:tcPr>
          <w:p w14:paraId="1497FDD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14:paraId="25F2140C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pct"/>
          </w:tcPr>
          <w:p w14:paraId="52F7DC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Органічні пероксиди 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9C9D04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180" w:type="pct"/>
            <w:vMerge/>
          </w:tcPr>
          <w:p w14:paraId="1E47264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67F86726" w14:textId="77777777" w:rsidTr="007E4392">
        <w:trPr>
          <w:trHeight w:val="971"/>
        </w:trPr>
        <w:tc>
          <w:tcPr>
            <w:tcW w:w="461" w:type="pct"/>
          </w:tcPr>
          <w:p w14:paraId="72F88CB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P412</w:t>
            </w:r>
          </w:p>
        </w:tc>
        <w:tc>
          <w:tcPr>
            <w:tcW w:w="1439" w:type="pct"/>
          </w:tcPr>
          <w:p w14:paraId="443A9D9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Не допускати нагрівання вище 50 °C</w:t>
            </w:r>
            <w:r w:rsidRPr="00426874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136" w:type="pct"/>
          </w:tcPr>
          <w:p w14:paraId="17BDBA8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sz w:val="24"/>
                <w:szCs w:val="24"/>
                <w:lang w:val="uk-UA"/>
              </w:rPr>
              <w:t>Легкозаймисті аерозолі та аерозолі (Пункт 2.3 Додатка I)</w:t>
            </w:r>
          </w:p>
        </w:tc>
        <w:tc>
          <w:tcPr>
            <w:tcW w:w="784" w:type="pct"/>
          </w:tcPr>
          <w:p w14:paraId="64A87CE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</w:tcPr>
          <w:p w14:paraId="2ECC201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повинен зазначити температуру, використовуючи відповідну температурну шкалу.</w:t>
            </w:r>
          </w:p>
        </w:tc>
      </w:tr>
      <w:tr w:rsidR="00703834" w:rsidRPr="00426874" w14:paraId="25A57253" w14:textId="77777777" w:rsidTr="007E4392">
        <w:trPr>
          <w:trHeight w:val="1163"/>
        </w:trPr>
        <w:tc>
          <w:tcPr>
            <w:tcW w:w="461" w:type="pct"/>
          </w:tcPr>
          <w:p w14:paraId="3F9A179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P413</w:t>
            </w:r>
          </w:p>
        </w:tc>
        <w:tc>
          <w:tcPr>
            <w:tcW w:w="1439" w:type="pct"/>
          </w:tcPr>
          <w:p w14:paraId="1588B0B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 кількості понад …кг зберігати навалом при температурі не вище … °С</w:t>
            </w:r>
          </w:p>
        </w:tc>
        <w:tc>
          <w:tcPr>
            <w:tcW w:w="1136" w:type="pct"/>
          </w:tcPr>
          <w:p w14:paraId="37F0055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самонагрівається </w:t>
            </w:r>
          </w:p>
          <w:p w14:paraId="0E08CE0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2D538C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</w:t>
            </w:r>
          </w:p>
        </w:tc>
        <w:tc>
          <w:tcPr>
            <w:tcW w:w="1180" w:type="pct"/>
          </w:tcPr>
          <w:p w14:paraId="48EF769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… Виробник / постачальник повинен зазначити масу та температуру, використовуючи відповідну шкалу.</w:t>
            </w:r>
          </w:p>
        </w:tc>
      </w:tr>
      <w:tr w:rsidR="00703834" w:rsidRPr="00426874" w14:paraId="4C24AC9F" w14:textId="77777777" w:rsidTr="007E4392">
        <w:trPr>
          <w:trHeight w:val="779"/>
        </w:trPr>
        <w:tc>
          <w:tcPr>
            <w:tcW w:w="461" w:type="pct"/>
            <w:vMerge w:val="restart"/>
          </w:tcPr>
          <w:p w14:paraId="571FA11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P420</w:t>
            </w:r>
          </w:p>
        </w:tc>
        <w:tc>
          <w:tcPr>
            <w:tcW w:w="1439" w:type="pct"/>
            <w:vMerge w:val="restart"/>
          </w:tcPr>
          <w:p w14:paraId="7374898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окремо від іншої продукції.</w:t>
            </w:r>
          </w:p>
        </w:tc>
        <w:tc>
          <w:tcPr>
            <w:tcW w:w="1136" w:type="pct"/>
          </w:tcPr>
          <w:p w14:paraId="58CD28D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Самореактивна хімічна продукція  (Пункт 2.8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51A53C8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 B, C, D, E, F</w:t>
            </w:r>
          </w:p>
        </w:tc>
        <w:tc>
          <w:tcPr>
            <w:tcW w:w="1180" w:type="pct"/>
            <w:vMerge w:val="restart"/>
          </w:tcPr>
          <w:p w14:paraId="4B1051F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F09AAE8" w14:textId="77777777" w:rsidTr="007E4392">
        <w:trPr>
          <w:trHeight w:val="780"/>
        </w:trPr>
        <w:tc>
          <w:tcPr>
            <w:tcW w:w="461" w:type="pct"/>
            <w:vMerge/>
          </w:tcPr>
          <w:p w14:paraId="35FF255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1847F1F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1B1B550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самонагрівається речовини і суміші (Пункт 2.11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299800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1,2</w:t>
            </w:r>
          </w:p>
        </w:tc>
        <w:tc>
          <w:tcPr>
            <w:tcW w:w="1180" w:type="pct"/>
            <w:vMerge/>
          </w:tcPr>
          <w:p w14:paraId="55D2476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3FDA5D2C" w14:textId="77777777" w:rsidTr="007E4392">
        <w:trPr>
          <w:trHeight w:val="779"/>
        </w:trPr>
        <w:tc>
          <w:tcPr>
            <w:tcW w:w="461" w:type="pct"/>
            <w:vMerge/>
          </w:tcPr>
          <w:p w14:paraId="30EE867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49AA14C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1CEC901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Рідини, які окиснюють (Пункт 2.13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3A6125E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pct"/>
            <w:vMerge/>
          </w:tcPr>
          <w:p w14:paraId="3BF84E2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6EF31047" w14:textId="77777777" w:rsidTr="007E4392">
        <w:trPr>
          <w:trHeight w:val="779"/>
        </w:trPr>
        <w:tc>
          <w:tcPr>
            <w:tcW w:w="461" w:type="pct"/>
            <w:vMerge/>
          </w:tcPr>
          <w:p w14:paraId="37352D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0E1639B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05B1A5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Тверді речовини, які окиснюють (Пункт 2.14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B20850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pct"/>
            <w:vMerge/>
          </w:tcPr>
          <w:p w14:paraId="799BF42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6FD430A" w14:textId="77777777" w:rsidTr="007E4392">
        <w:trPr>
          <w:trHeight w:val="780"/>
        </w:trPr>
        <w:tc>
          <w:tcPr>
            <w:tcW w:w="461" w:type="pct"/>
            <w:vMerge/>
          </w:tcPr>
          <w:p w14:paraId="7DC45AF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70E2BA9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451C9B8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Органічні пероксиди </w:t>
            </w:r>
          </w:p>
          <w:p w14:paraId="75885DB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2.15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B7F379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Типи A,B,C,D,E,F</w:t>
            </w:r>
          </w:p>
        </w:tc>
        <w:tc>
          <w:tcPr>
            <w:tcW w:w="1180" w:type="pct"/>
            <w:vMerge/>
          </w:tcPr>
          <w:p w14:paraId="2A84E2C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B47431E" w14:textId="77777777" w:rsidTr="007E4392">
        <w:trPr>
          <w:trHeight w:val="1753"/>
        </w:trPr>
        <w:tc>
          <w:tcPr>
            <w:tcW w:w="461" w:type="pct"/>
          </w:tcPr>
          <w:p w14:paraId="7D01A06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P402 + P404</w:t>
            </w:r>
          </w:p>
        </w:tc>
        <w:tc>
          <w:tcPr>
            <w:tcW w:w="1439" w:type="pct"/>
          </w:tcPr>
          <w:p w14:paraId="4274BF4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в сухому місці. Зберігати в закритому контейнері.</w:t>
            </w:r>
          </w:p>
        </w:tc>
        <w:tc>
          <w:tcPr>
            <w:tcW w:w="1136" w:type="pct"/>
          </w:tcPr>
          <w:p w14:paraId="13DBEC47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(Пункт 2.12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77042A9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</w:tcPr>
          <w:p w14:paraId="75E2078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03C0F4DB" w14:textId="77777777" w:rsidTr="007E4392">
        <w:trPr>
          <w:trHeight w:val="1369"/>
        </w:trPr>
        <w:tc>
          <w:tcPr>
            <w:tcW w:w="461" w:type="pct"/>
            <w:vMerge w:val="restart"/>
          </w:tcPr>
          <w:p w14:paraId="77E6D2F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P403 + P233</w:t>
            </w:r>
          </w:p>
        </w:tc>
        <w:tc>
          <w:tcPr>
            <w:tcW w:w="1439" w:type="pct"/>
            <w:vMerge w:val="restart"/>
          </w:tcPr>
          <w:p w14:paraId="6D37BA9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в добре вентильованому місці. Зберігати контейнер щільно закритою.</w:t>
            </w:r>
          </w:p>
        </w:tc>
        <w:tc>
          <w:tcPr>
            <w:tcW w:w="1136" w:type="pct"/>
          </w:tcPr>
          <w:p w14:paraId="0DFF59D4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при вдиханні (Пункт 3.1 </w:t>
            </w:r>
            <w:r w:rsidR="00703834" w:rsidRPr="00426874">
              <w:rPr>
                <w:sz w:val="24"/>
                <w:szCs w:val="24"/>
                <w:lang w:val="uk-UA"/>
              </w:rPr>
              <w:t>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825DB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  <w:vMerge w:val="restart"/>
          </w:tcPr>
          <w:p w14:paraId="7F5FD46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—якщо хімічна продукція є леткою і може спричинити виникнення небезпечного середовища.</w:t>
            </w:r>
          </w:p>
          <w:p w14:paraId="1A63DA7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7447CBED" w14:textId="77777777" w:rsidTr="007E4392">
        <w:trPr>
          <w:trHeight w:val="415"/>
        </w:trPr>
        <w:tc>
          <w:tcPr>
            <w:tcW w:w="461" w:type="pct"/>
            <w:vMerge/>
          </w:tcPr>
          <w:p w14:paraId="1C7E1F1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2D7AC12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5950667B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Хімічна продукція, яка проявляє вибіркову токсичність для органів-мішеней та (або) систем 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подразнення дихальних шляхів (Пункт 3.8</w:t>
            </w:r>
            <w:r w:rsidR="00703834"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7C7865C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180" w:type="pct"/>
            <w:vMerge/>
          </w:tcPr>
          <w:p w14:paraId="31E689F8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511E3FAA" w14:textId="77777777" w:rsidTr="007E4392">
        <w:trPr>
          <w:trHeight w:val="971"/>
        </w:trPr>
        <w:tc>
          <w:tcPr>
            <w:tcW w:w="461" w:type="pct"/>
            <w:vMerge/>
          </w:tcPr>
          <w:p w14:paraId="0167455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71DB4F4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14:paraId="057E2820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− наркотичний ефект (Пункт 3.8 Додатка I)</w:t>
            </w:r>
          </w:p>
        </w:tc>
        <w:tc>
          <w:tcPr>
            <w:tcW w:w="784" w:type="pct"/>
          </w:tcPr>
          <w:p w14:paraId="53D608E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pct"/>
            <w:vMerge/>
          </w:tcPr>
          <w:p w14:paraId="55203F03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834" w:rsidRPr="00426874" w14:paraId="7A1067C7" w14:textId="77777777" w:rsidTr="007E4392">
        <w:trPr>
          <w:trHeight w:val="1547"/>
        </w:trPr>
        <w:tc>
          <w:tcPr>
            <w:tcW w:w="461" w:type="pct"/>
          </w:tcPr>
          <w:p w14:paraId="107D33F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P403 + P235</w:t>
            </w:r>
          </w:p>
        </w:tc>
        <w:tc>
          <w:tcPr>
            <w:tcW w:w="1439" w:type="pct"/>
          </w:tcPr>
          <w:p w14:paraId="2E3FC1C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Зберігати в добре вентильованому місці. Зберігати у охолодженому стані.</w:t>
            </w:r>
          </w:p>
        </w:tc>
        <w:tc>
          <w:tcPr>
            <w:tcW w:w="1136" w:type="pct"/>
          </w:tcPr>
          <w:p w14:paraId="5EF9E5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Легкозаймисті рідини </w:t>
            </w:r>
          </w:p>
          <w:p w14:paraId="33F2DD7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2.6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0727FEB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</w:tcPr>
          <w:p w14:paraId="2462B6E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 xml:space="preserve">— у разі хімічної продукції за класом «Легкозаймисті рідини» за Категорією 1 та іншої хімічної продукції, яка є леткою і може спричинити виникнення вибухонебезпечного повітряного середовища. </w:t>
            </w:r>
          </w:p>
        </w:tc>
      </w:tr>
      <w:tr w:rsidR="00703834" w:rsidRPr="00426874" w14:paraId="4476F6AF" w14:textId="77777777" w:rsidTr="007E4392">
        <w:trPr>
          <w:trHeight w:val="581"/>
        </w:trPr>
        <w:tc>
          <w:tcPr>
            <w:tcW w:w="461" w:type="pct"/>
            <w:vMerge w:val="restart"/>
          </w:tcPr>
          <w:p w14:paraId="626A3AA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P410 + P403</w:t>
            </w:r>
          </w:p>
        </w:tc>
        <w:tc>
          <w:tcPr>
            <w:tcW w:w="1439" w:type="pct"/>
            <w:vMerge w:val="restart"/>
          </w:tcPr>
          <w:p w14:paraId="2058C7C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Захищати від сонячного світла. Зберігати в добре вентильованому місці.</w:t>
            </w:r>
          </w:p>
        </w:tc>
        <w:tc>
          <w:tcPr>
            <w:tcW w:w="1136" w:type="pct"/>
            <w:vMerge w:val="restart"/>
          </w:tcPr>
          <w:p w14:paraId="08F5C09E" w14:textId="05465457" w:rsidR="00703834" w:rsidRPr="00426874" w:rsidRDefault="00492AFD" w:rsidP="0086761C">
            <w:pPr>
              <w:pStyle w:val="TableParagraph"/>
              <w:tabs>
                <w:tab w:val="left" w:pos="792"/>
                <w:tab w:val="left" w:pos="147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Гази, які перебувають під тиском</w:t>
            </w:r>
            <w:r w:rsidR="00703834" w:rsidRPr="00426874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14:paraId="56EB2944" w14:textId="77777777" w:rsidR="00703834" w:rsidRPr="00426874" w:rsidRDefault="00703834" w:rsidP="0086761C">
            <w:pPr>
              <w:pStyle w:val="TableParagraph"/>
              <w:tabs>
                <w:tab w:val="left" w:pos="792"/>
                <w:tab w:val="left" w:pos="1479"/>
              </w:tabs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(Пункт 2.5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169AF49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Стиснений газ</w:t>
            </w:r>
          </w:p>
        </w:tc>
        <w:tc>
          <w:tcPr>
            <w:tcW w:w="1180" w:type="pct"/>
            <w:vMerge w:val="restart"/>
          </w:tcPr>
          <w:p w14:paraId="51A51081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− може не зазначатися для газів, якими заповняються пересувні газові балони відповідно до інструкції з пакування P200 Правил перевезень небезпечних вантажів, якщо ці гази не піддаються (повільному) розкладу або полімеризації.</w:t>
            </w:r>
          </w:p>
        </w:tc>
      </w:tr>
      <w:tr w:rsidR="00703834" w:rsidRPr="00426874" w14:paraId="5C3BD74C" w14:textId="77777777" w:rsidTr="007E4392">
        <w:trPr>
          <w:trHeight w:val="582"/>
        </w:trPr>
        <w:tc>
          <w:tcPr>
            <w:tcW w:w="461" w:type="pct"/>
            <w:vMerge/>
          </w:tcPr>
          <w:p w14:paraId="22E27EE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662B29E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  <w:vMerge/>
          </w:tcPr>
          <w:p w14:paraId="20F34F6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84" w:type="pct"/>
          </w:tcPr>
          <w:p w14:paraId="313AA72B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 xml:space="preserve">Скраплений газ </w:t>
            </w:r>
          </w:p>
        </w:tc>
        <w:tc>
          <w:tcPr>
            <w:tcW w:w="1180" w:type="pct"/>
            <w:vMerge/>
          </w:tcPr>
          <w:p w14:paraId="322BFAA8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1507A2C8" w14:textId="77777777" w:rsidTr="007E4392">
        <w:trPr>
          <w:trHeight w:val="1375"/>
        </w:trPr>
        <w:tc>
          <w:tcPr>
            <w:tcW w:w="461" w:type="pct"/>
            <w:vMerge/>
          </w:tcPr>
          <w:p w14:paraId="7EBF5765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439" w:type="pct"/>
            <w:vMerge/>
          </w:tcPr>
          <w:p w14:paraId="0D88C7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  <w:vMerge/>
          </w:tcPr>
          <w:p w14:paraId="53511BB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784" w:type="pct"/>
          </w:tcPr>
          <w:p w14:paraId="69A06B01" w14:textId="77777777" w:rsidR="00703834" w:rsidRPr="00426874" w:rsidRDefault="00703834" w:rsidP="0086761C">
            <w:pPr>
              <w:ind w:firstLine="0"/>
              <w:jc w:val="left"/>
              <w:rPr>
                <w:sz w:val="24"/>
                <w:szCs w:val="24"/>
              </w:rPr>
            </w:pPr>
            <w:r w:rsidRPr="00426874">
              <w:rPr>
                <w:sz w:val="24"/>
                <w:szCs w:val="24"/>
              </w:rPr>
              <w:t>Розчинений газ</w:t>
            </w:r>
          </w:p>
        </w:tc>
        <w:tc>
          <w:tcPr>
            <w:tcW w:w="1180" w:type="pct"/>
            <w:vMerge/>
          </w:tcPr>
          <w:p w14:paraId="4A36026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703834" w:rsidRPr="00426874" w14:paraId="4D04029B" w14:textId="77777777" w:rsidTr="007E4392">
        <w:trPr>
          <w:trHeight w:val="966"/>
        </w:trPr>
        <w:tc>
          <w:tcPr>
            <w:tcW w:w="461" w:type="pct"/>
          </w:tcPr>
          <w:p w14:paraId="60FC9950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lastRenderedPageBreak/>
              <w:t>P410 + P412</w:t>
            </w:r>
          </w:p>
        </w:tc>
        <w:tc>
          <w:tcPr>
            <w:tcW w:w="1439" w:type="pct"/>
          </w:tcPr>
          <w:p w14:paraId="559276E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Захищати від сонячного світла. Не допускати нагрівання вище 50 °C.</w:t>
            </w:r>
          </w:p>
        </w:tc>
        <w:tc>
          <w:tcPr>
            <w:tcW w:w="1136" w:type="pct"/>
          </w:tcPr>
          <w:p w14:paraId="6EE8DB9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Легкозаймисті аерозолі та аерозолі (Пункт 2.3</w:t>
            </w:r>
            <w:r w:rsidRPr="00426874">
              <w:rPr>
                <w:sz w:val="24"/>
                <w:szCs w:val="24"/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784" w:type="pct"/>
          </w:tcPr>
          <w:p w14:paraId="763C9E2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180" w:type="pct"/>
          </w:tcPr>
          <w:p w14:paraId="0E8CDCE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sz w:val="24"/>
                <w:szCs w:val="24"/>
                <w:lang w:val="uk-UA"/>
              </w:rPr>
            </w:pPr>
            <w:r w:rsidRPr="00426874">
              <w:rPr>
                <w:rFonts w:eastAsiaTheme="minorHAnsi"/>
                <w:sz w:val="24"/>
                <w:szCs w:val="24"/>
                <w:lang w:val="uk-UA"/>
              </w:rPr>
              <w:t>Виробник / постачальник використовує відповідну температурну шкалу.</w:t>
            </w:r>
          </w:p>
        </w:tc>
      </w:tr>
    </w:tbl>
    <w:p w14:paraId="3CFF0267" w14:textId="77777777" w:rsidR="00703834" w:rsidRPr="00426874" w:rsidRDefault="00703834" w:rsidP="00622C5F">
      <w:pPr>
        <w:pStyle w:val="27"/>
        <w:ind w:firstLine="5953"/>
        <w:jc w:val="left"/>
        <w:rPr>
          <w:color w:val="000000" w:themeColor="text1"/>
        </w:rPr>
      </w:pPr>
      <w:bookmarkStart w:id="24" w:name="_Toc525563131"/>
      <w:bookmarkStart w:id="25" w:name="_Toc3472300"/>
      <w:r w:rsidRPr="00426874">
        <w:rPr>
          <w:color w:val="000000" w:themeColor="text1"/>
        </w:rPr>
        <w:t>Таблиця 6.5</w:t>
      </w:r>
      <w:bookmarkEnd w:id="24"/>
      <w:bookmarkEnd w:id="25"/>
    </w:p>
    <w:p w14:paraId="1E0BEC42" w14:textId="77777777" w:rsidR="00703834" w:rsidRPr="00426874" w:rsidRDefault="0086761C" w:rsidP="00703834">
      <w:pPr>
        <w:pStyle w:val="27"/>
        <w:jc w:val="center"/>
        <w:rPr>
          <w:color w:val="000000" w:themeColor="text1"/>
        </w:rPr>
      </w:pPr>
      <w:bookmarkStart w:id="26" w:name="_Toc525563132"/>
      <w:bookmarkStart w:id="27" w:name="_Toc3472301"/>
      <w:r w:rsidRPr="00426874">
        <w:rPr>
          <w:color w:val="000000" w:themeColor="text1"/>
        </w:rPr>
        <w:t>Попередження про небезпечний вплив</w:t>
      </w:r>
      <w:r w:rsidR="00703834" w:rsidRPr="00426874">
        <w:rPr>
          <w:color w:val="000000" w:themeColor="text1"/>
        </w:rPr>
        <w:t xml:space="preserve"> — при утилізації</w:t>
      </w:r>
      <w:bookmarkEnd w:id="26"/>
      <w:bookmarkEnd w:id="27"/>
    </w:p>
    <w:tbl>
      <w:tblPr>
        <w:tblStyle w:val="29"/>
        <w:tblW w:w="5090" w:type="pct"/>
        <w:tblLook w:val="04A0" w:firstRow="1" w:lastRow="0" w:firstColumn="1" w:lastColumn="0" w:noHBand="0" w:noVBand="1"/>
      </w:tblPr>
      <w:tblGrid>
        <w:gridCol w:w="815"/>
        <w:gridCol w:w="2731"/>
        <w:gridCol w:w="2261"/>
        <w:gridCol w:w="1455"/>
        <w:gridCol w:w="2251"/>
      </w:tblGrid>
      <w:tr w:rsidR="00703834" w:rsidRPr="00426874" w14:paraId="0D0C8A47" w14:textId="77777777" w:rsidTr="008208CC">
        <w:tc>
          <w:tcPr>
            <w:tcW w:w="428" w:type="pct"/>
          </w:tcPr>
          <w:p w14:paraId="4A73545A" w14:textId="77777777" w:rsidR="00703834" w:rsidRPr="00426874" w:rsidRDefault="00703834" w:rsidP="0086761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26874">
              <w:rPr>
                <w:b/>
                <w:sz w:val="22"/>
                <w:szCs w:val="22"/>
              </w:rPr>
              <w:t>Код (1)</w:t>
            </w:r>
          </w:p>
        </w:tc>
        <w:tc>
          <w:tcPr>
            <w:tcW w:w="1435" w:type="pct"/>
          </w:tcPr>
          <w:p w14:paraId="4577D943" w14:textId="77777777" w:rsidR="00703834" w:rsidRPr="00426874" w:rsidRDefault="0086761C" w:rsidP="0086761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26874">
              <w:rPr>
                <w:b/>
                <w:bCs/>
                <w:sz w:val="22"/>
                <w:szCs w:val="22"/>
              </w:rPr>
              <w:t>Попередження про небезпечний вплив</w:t>
            </w:r>
            <w:r w:rsidR="00703834" w:rsidRPr="00426874">
              <w:rPr>
                <w:b/>
                <w:bCs/>
                <w:sz w:val="22"/>
                <w:szCs w:val="22"/>
              </w:rPr>
              <w:t xml:space="preserve"> − при утилізації </w:t>
            </w:r>
            <w:r w:rsidR="00703834" w:rsidRPr="00426874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188" w:type="pct"/>
          </w:tcPr>
          <w:p w14:paraId="21D6ADA4" w14:textId="77777777" w:rsidR="00703834" w:rsidRPr="00426874" w:rsidRDefault="0086761C" w:rsidP="0086761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26874">
              <w:rPr>
                <w:b/>
                <w:sz w:val="22"/>
                <w:szCs w:val="22"/>
              </w:rPr>
              <w:t>Клас небезпечності</w:t>
            </w:r>
            <w:r w:rsidR="00703834" w:rsidRPr="00426874">
              <w:rPr>
                <w:b/>
                <w:sz w:val="22"/>
                <w:szCs w:val="22"/>
              </w:rPr>
              <w:t xml:space="preserve"> і диференціація (3)</w:t>
            </w:r>
          </w:p>
        </w:tc>
        <w:tc>
          <w:tcPr>
            <w:tcW w:w="765" w:type="pct"/>
          </w:tcPr>
          <w:p w14:paraId="43D03F4D" w14:textId="77777777" w:rsidR="00703834" w:rsidRPr="00426874" w:rsidRDefault="0086761C" w:rsidP="0086761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26874">
              <w:rPr>
                <w:b/>
                <w:sz w:val="22"/>
                <w:szCs w:val="22"/>
              </w:rPr>
              <w:t>Категорія</w:t>
            </w:r>
            <w:r w:rsidR="00703834" w:rsidRPr="00426874">
              <w:rPr>
                <w:b/>
                <w:sz w:val="22"/>
                <w:szCs w:val="22"/>
              </w:rPr>
              <w:t xml:space="preserve"> (4)</w:t>
            </w:r>
          </w:p>
        </w:tc>
        <w:tc>
          <w:tcPr>
            <w:tcW w:w="1183" w:type="pct"/>
          </w:tcPr>
          <w:p w14:paraId="271934D5" w14:textId="77777777" w:rsidR="00703834" w:rsidRPr="00426874" w:rsidRDefault="00703834" w:rsidP="0086761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26874">
              <w:rPr>
                <w:b/>
                <w:sz w:val="22"/>
                <w:szCs w:val="22"/>
              </w:rPr>
              <w:t>Умови використання (5)</w:t>
            </w:r>
          </w:p>
        </w:tc>
      </w:tr>
      <w:tr w:rsidR="00703834" w:rsidRPr="00426874" w14:paraId="2061B624" w14:textId="77777777" w:rsidTr="008208CC">
        <w:trPr>
          <w:trHeight w:val="916"/>
        </w:trPr>
        <w:tc>
          <w:tcPr>
            <w:tcW w:w="428" w:type="pct"/>
            <w:vMerge w:val="restart"/>
          </w:tcPr>
          <w:p w14:paraId="3521706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P501</w:t>
            </w:r>
          </w:p>
        </w:tc>
        <w:tc>
          <w:tcPr>
            <w:tcW w:w="1435" w:type="pct"/>
            <w:vMerge w:val="restart"/>
          </w:tcPr>
          <w:p w14:paraId="5EE2ECFF" w14:textId="77777777" w:rsidR="00703834" w:rsidRPr="00426874" w:rsidRDefault="00703834" w:rsidP="0086761C">
            <w:pPr>
              <w:pStyle w:val="TableParagraph"/>
              <w:tabs>
                <w:tab w:val="left" w:pos="962"/>
                <w:tab w:val="left" w:pos="1432"/>
              </w:tabs>
              <w:spacing w:before="120" w:after="80"/>
              <w:rPr>
                <w:rFonts w:eastAsia="Calibri"/>
                <w:lang w:val="uk-UA"/>
              </w:rPr>
            </w:pPr>
            <w:r w:rsidRPr="00426874">
              <w:rPr>
                <w:lang w:val="uk-UA"/>
              </w:rPr>
              <w:t>Утилізувати вміст / упаковку … .</w:t>
            </w:r>
          </w:p>
          <w:p w14:paraId="42AAE5F4" w14:textId="77777777" w:rsidR="00703834" w:rsidRPr="00426874" w:rsidRDefault="00703834" w:rsidP="0086761C">
            <w:pPr>
              <w:pStyle w:val="TableParagraph"/>
              <w:tabs>
                <w:tab w:val="left" w:pos="962"/>
                <w:tab w:val="left" w:pos="1432"/>
              </w:tabs>
              <w:spacing w:before="120" w:after="80"/>
              <w:rPr>
                <w:rFonts w:eastAsiaTheme="minorHAnsi"/>
                <w:lang w:val="uk-UA"/>
              </w:rPr>
            </w:pPr>
          </w:p>
        </w:tc>
        <w:tc>
          <w:tcPr>
            <w:tcW w:w="1188" w:type="pct"/>
          </w:tcPr>
          <w:p w14:paraId="31448A0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Легкозаймисті рідини (Пункт 2.6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2D6FCD7D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1, 2, 3</w:t>
            </w:r>
          </w:p>
        </w:tc>
        <w:tc>
          <w:tcPr>
            <w:tcW w:w="1183" w:type="pct"/>
            <w:vMerge w:val="restart"/>
          </w:tcPr>
          <w:p w14:paraId="352B0EED" w14:textId="77777777" w:rsidR="00703834" w:rsidRPr="00426874" w:rsidRDefault="00703834" w:rsidP="0086761C">
            <w:pPr>
              <w:pStyle w:val="TableParagraph"/>
              <w:tabs>
                <w:tab w:val="left" w:pos="1175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… відповідно до національного законодавства.</w:t>
            </w:r>
          </w:p>
          <w:p w14:paraId="4FE85DC2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Виробник / постачальник повинен зазначити чи стосуються вимоги щодо утилізації тільки вмісту, або тільки упаковки або і того і іншого.</w:t>
            </w:r>
          </w:p>
        </w:tc>
      </w:tr>
      <w:tr w:rsidR="00703834" w:rsidRPr="00426874" w14:paraId="2FEF38BF" w14:textId="77777777" w:rsidTr="008208CC">
        <w:tc>
          <w:tcPr>
            <w:tcW w:w="428" w:type="pct"/>
            <w:vMerge/>
          </w:tcPr>
          <w:p w14:paraId="5F9554AC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7EDE4344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2FC7806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Самореактивна хімічна продукція (Пункт 2.8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13962DF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Типи A, B, C, D, E, F</w:t>
            </w:r>
          </w:p>
        </w:tc>
        <w:tc>
          <w:tcPr>
            <w:tcW w:w="1183" w:type="pct"/>
            <w:vMerge/>
          </w:tcPr>
          <w:p w14:paraId="036E0CD7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7EB67736" w14:textId="77777777" w:rsidTr="008208CC">
        <w:tc>
          <w:tcPr>
            <w:tcW w:w="428" w:type="pct"/>
            <w:vMerge/>
          </w:tcPr>
          <w:p w14:paraId="0760CA69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2741DB8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248F015D" w14:textId="77777777" w:rsidR="00703834" w:rsidRPr="00426874" w:rsidRDefault="00087DDE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при контакті з водою виділяє легкозаймисті гази</w:t>
            </w:r>
            <w:r w:rsidR="00703834" w:rsidRPr="00426874">
              <w:rPr>
                <w:rFonts w:eastAsiaTheme="minorHAnsi"/>
                <w:lang w:val="uk-UA"/>
              </w:rPr>
              <w:t xml:space="preserve"> (Пункт 2.12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1D341F4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1, 2, 3</w:t>
            </w:r>
          </w:p>
        </w:tc>
        <w:tc>
          <w:tcPr>
            <w:tcW w:w="1183" w:type="pct"/>
            <w:vMerge/>
          </w:tcPr>
          <w:p w14:paraId="73A0E678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15853124" w14:textId="77777777" w:rsidTr="008208CC">
        <w:tc>
          <w:tcPr>
            <w:tcW w:w="428" w:type="pct"/>
            <w:vMerge/>
          </w:tcPr>
          <w:p w14:paraId="390848EE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0DE2A51C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4AE4E40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Рідини, які окиснюють (Пункт 2.13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4A0DF8D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1, 2, 3</w:t>
            </w:r>
          </w:p>
        </w:tc>
        <w:tc>
          <w:tcPr>
            <w:tcW w:w="1183" w:type="pct"/>
            <w:vMerge/>
          </w:tcPr>
          <w:p w14:paraId="150FADA4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5D9FACD4" w14:textId="77777777" w:rsidTr="008208CC">
        <w:tc>
          <w:tcPr>
            <w:tcW w:w="428" w:type="pct"/>
            <w:vMerge/>
          </w:tcPr>
          <w:p w14:paraId="31BAED4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6B2D5CEF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46533A1B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Тверді речовини, які окиснюють (Пункт 2.14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01E8EC4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1, 2, 3</w:t>
            </w:r>
          </w:p>
        </w:tc>
        <w:tc>
          <w:tcPr>
            <w:tcW w:w="1183" w:type="pct"/>
            <w:vMerge/>
          </w:tcPr>
          <w:p w14:paraId="5FBC80A2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15EFB7C3" w14:textId="77777777" w:rsidTr="008208CC">
        <w:tc>
          <w:tcPr>
            <w:tcW w:w="428" w:type="pct"/>
            <w:vMerge/>
          </w:tcPr>
          <w:p w14:paraId="51B63A0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56DCDF6E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7274645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Органічні пероксиди </w:t>
            </w:r>
          </w:p>
          <w:p w14:paraId="763A2E3A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(Пункт 2.15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310C51FF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Типи A, B, C, D, E, F</w:t>
            </w:r>
          </w:p>
        </w:tc>
        <w:tc>
          <w:tcPr>
            <w:tcW w:w="1183" w:type="pct"/>
            <w:vMerge/>
          </w:tcPr>
          <w:p w14:paraId="40B25EE8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4CD2B0D7" w14:textId="77777777" w:rsidTr="008208CC">
        <w:tc>
          <w:tcPr>
            <w:tcW w:w="428" w:type="pct"/>
            <w:vMerge/>
          </w:tcPr>
          <w:p w14:paraId="2869604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6D9F2C40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0E7196C1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  <w:r w:rsidRPr="00426874">
              <w:rPr>
                <w:sz w:val="22"/>
                <w:szCs w:val="22"/>
              </w:rPr>
              <w:t xml:space="preserve">Десенсибілізована вибухова хімічна продукція </w:t>
            </w:r>
          </w:p>
          <w:p w14:paraId="36B1153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lang w:val="ru-RU"/>
              </w:rPr>
              <w:t xml:space="preserve">(Пункт 2.17 Додатка </w:t>
            </w:r>
            <w:r w:rsidRPr="00426874">
              <w:t>I</w:t>
            </w:r>
            <w:r w:rsidRPr="00426874">
              <w:rPr>
                <w:lang w:val="ru-RU"/>
              </w:rPr>
              <w:t>)</w:t>
            </w:r>
          </w:p>
        </w:tc>
        <w:tc>
          <w:tcPr>
            <w:tcW w:w="765" w:type="pct"/>
          </w:tcPr>
          <w:p w14:paraId="42870A0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t>1,</w:t>
            </w:r>
            <w:r w:rsidRPr="00426874">
              <w:rPr>
                <w:lang w:val="ru-RU"/>
              </w:rPr>
              <w:t xml:space="preserve"> </w:t>
            </w:r>
            <w:r w:rsidRPr="00426874">
              <w:t>2,</w:t>
            </w:r>
            <w:r w:rsidRPr="00426874">
              <w:rPr>
                <w:lang w:val="ru-RU"/>
              </w:rPr>
              <w:t xml:space="preserve"> </w:t>
            </w:r>
            <w:r w:rsidRPr="00426874">
              <w:t>3,</w:t>
            </w:r>
            <w:r w:rsidRPr="00426874">
              <w:rPr>
                <w:lang w:val="ru-RU"/>
              </w:rPr>
              <w:t xml:space="preserve"> </w:t>
            </w:r>
            <w:r w:rsidRPr="00426874">
              <w:rPr>
                <w:lang w:val="uk-UA"/>
              </w:rPr>
              <w:t>4</w:t>
            </w:r>
          </w:p>
        </w:tc>
        <w:tc>
          <w:tcPr>
            <w:tcW w:w="1183" w:type="pct"/>
            <w:vMerge/>
          </w:tcPr>
          <w:p w14:paraId="5197EFAD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71BEFA28" w14:textId="77777777" w:rsidTr="008208CC">
        <w:tc>
          <w:tcPr>
            <w:tcW w:w="428" w:type="pct"/>
            <w:vMerge/>
          </w:tcPr>
          <w:p w14:paraId="49D6FEA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57F3F84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45888AB1" w14:textId="77E26A36" w:rsidR="00703834" w:rsidRPr="00426874" w:rsidRDefault="00492AFD" w:rsidP="0086761C">
            <w:pPr>
              <w:pStyle w:val="TableParagraph"/>
              <w:tabs>
                <w:tab w:val="left" w:pos="390"/>
                <w:tab w:val="left" w:pos="692"/>
                <w:tab w:val="left" w:pos="178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lang w:val="uk-UA"/>
              </w:rPr>
              <w:t xml:space="preserve"> − при оральному впливі (Пункт 3.1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223D8C6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1, 2, 3, 4</w:t>
            </w:r>
          </w:p>
        </w:tc>
        <w:tc>
          <w:tcPr>
            <w:tcW w:w="1183" w:type="pct"/>
            <w:vMerge/>
          </w:tcPr>
          <w:p w14:paraId="2E403F09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0763CEBD" w14:textId="77777777" w:rsidTr="008208CC">
        <w:tc>
          <w:tcPr>
            <w:tcW w:w="428" w:type="pct"/>
            <w:vMerge/>
          </w:tcPr>
          <w:p w14:paraId="468FD215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167B4BB8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13148E64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lang w:val="uk-UA"/>
              </w:rPr>
              <w:t xml:space="preserve"> − через шкіру (Пункт 3.1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16A73CD1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</w:t>
            </w:r>
          </w:p>
        </w:tc>
        <w:tc>
          <w:tcPr>
            <w:tcW w:w="1183" w:type="pct"/>
            <w:vMerge/>
          </w:tcPr>
          <w:p w14:paraId="28D4D107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1B38A31D" w14:textId="77777777" w:rsidTr="008208CC">
        <w:tc>
          <w:tcPr>
            <w:tcW w:w="428" w:type="pct"/>
            <w:vMerge/>
          </w:tcPr>
          <w:p w14:paraId="1AFEF04B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41553999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7D8F7FF0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703834" w:rsidRPr="00426874">
              <w:rPr>
                <w:rFonts w:eastAsiaTheme="minorHAnsi"/>
                <w:lang w:val="uk-UA"/>
              </w:rPr>
              <w:t xml:space="preserve"> − при вдиханні (Пункт 3.1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052C26D5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1,2</w:t>
            </w:r>
          </w:p>
        </w:tc>
        <w:tc>
          <w:tcPr>
            <w:tcW w:w="1183" w:type="pct"/>
            <w:vMerge/>
          </w:tcPr>
          <w:p w14:paraId="09DA6A9C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451C6CAE" w14:textId="77777777" w:rsidTr="008208CC">
        <w:tc>
          <w:tcPr>
            <w:tcW w:w="428" w:type="pct"/>
            <w:vMerge/>
          </w:tcPr>
          <w:p w14:paraId="66D64B1A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460C0DCB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577A0D6B" w14:textId="77777777" w:rsidR="00703834" w:rsidRPr="00426874" w:rsidRDefault="003B6EDA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спричиняє ураження (подразнення) шкіри</w:t>
            </w:r>
            <w:r w:rsidR="00703834" w:rsidRPr="00426874">
              <w:rPr>
                <w:rFonts w:eastAsiaTheme="minorHAnsi"/>
                <w:lang w:val="uk-UA"/>
              </w:rPr>
              <w:t xml:space="preserve"> (Пункт 3.2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0061B89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1A, 1B, 1C</w:t>
            </w:r>
          </w:p>
        </w:tc>
        <w:tc>
          <w:tcPr>
            <w:tcW w:w="1183" w:type="pct"/>
            <w:vMerge/>
          </w:tcPr>
          <w:p w14:paraId="3FF21500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237D0817" w14:textId="77777777" w:rsidTr="008208CC">
        <w:trPr>
          <w:trHeight w:val="1619"/>
        </w:trPr>
        <w:tc>
          <w:tcPr>
            <w:tcW w:w="428" w:type="pct"/>
            <w:vMerge/>
          </w:tcPr>
          <w:p w14:paraId="6E82229B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11767485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0860CE7D" w14:textId="69EA4BC8" w:rsidR="00703834" w:rsidRPr="00426874" w:rsidRDefault="001D0FD6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у дихальних шляхах </w:t>
            </w:r>
            <w:r w:rsidR="00703834" w:rsidRPr="00426874">
              <w:rPr>
                <w:rFonts w:eastAsiaTheme="minorHAnsi"/>
                <w:lang w:val="uk-UA"/>
              </w:rPr>
              <w:t xml:space="preserve"> (Пункт 3.4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04DE3F6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1A, 1B,</w:t>
            </w:r>
          </w:p>
        </w:tc>
        <w:tc>
          <w:tcPr>
            <w:tcW w:w="1183" w:type="pct"/>
            <w:vMerge/>
          </w:tcPr>
          <w:p w14:paraId="5D33B39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73A781D5" w14:textId="77777777" w:rsidTr="008208CC">
        <w:trPr>
          <w:trHeight w:val="989"/>
        </w:trPr>
        <w:tc>
          <w:tcPr>
            <w:tcW w:w="428" w:type="pct"/>
            <w:vMerge/>
          </w:tcPr>
          <w:p w14:paraId="0EAC0D3C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79847715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69D95AFC" w14:textId="40D9991C" w:rsidR="00703834" w:rsidRPr="00426874" w:rsidRDefault="001D0FD6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диф: на шкірі </w:t>
            </w:r>
            <w:r w:rsidR="00703834" w:rsidRPr="00426874">
              <w:rPr>
                <w:rFonts w:eastAsiaTheme="minorHAnsi"/>
                <w:lang w:val="uk-UA"/>
              </w:rPr>
              <w:t>(Пункт 3.4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52846736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1A, 1B,</w:t>
            </w:r>
          </w:p>
        </w:tc>
        <w:tc>
          <w:tcPr>
            <w:tcW w:w="1183" w:type="pct"/>
            <w:vMerge/>
          </w:tcPr>
          <w:p w14:paraId="3C78718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60A06C13" w14:textId="77777777" w:rsidTr="008208CC">
        <w:trPr>
          <w:trHeight w:val="851"/>
        </w:trPr>
        <w:tc>
          <w:tcPr>
            <w:tcW w:w="428" w:type="pct"/>
            <w:vMerge/>
          </w:tcPr>
          <w:p w14:paraId="7C2CC10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5BF57B0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737D03B8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має мутагенні властивості (Пункт 3.5 </w:t>
            </w:r>
            <w:r w:rsidRPr="00426874">
              <w:rPr>
                <w:lang w:val="uk-UA"/>
              </w:rPr>
              <w:t>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1E049DA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1A, 1B, 2</w:t>
            </w:r>
          </w:p>
        </w:tc>
        <w:tc>
          <w:tcPr>
            <w:tcW w:w="1183" w:type="pct"/>
            <w:vMerge/>
          </w:tcPr>
          <w:p w14:paraId="32221585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32DF132D" w14:textId="77777777" w:rsidTr="008208CC">
        <w:tc>
          <w:tcPr>
            <w:tcW w:w="428" w:type="pct"/>
            <w:vMerge/>
          </w:tcPr>
          <w:p w14:paraId="055F102A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2AFBC704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180EC14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має канцерогенні властивості (Пункт 3.6 </w:t>
            </w:r>
            <w:r w:rsidRPr="00426874">
              <w:rPr>
                <w:lang w:val="uk-UA"/>
              </w:rPr>
              <w:t>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091A0FC0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1A, 1B, 2</w:t>
            </w:r>
          </w:p>
        </w:tc>
        <w:tc>
          <w:tcPr>
            <w:tcW w:w="1183" w:type="pct"/>
            <w:vMerge/>
          </w:tcPr>
          <w:p w14:paraId="47DAE06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611EBA50" w14:textId="77777777" w:rsidTr="008208CC">
        <w:tc>
          <w:tcPr>
            <w:tcW w:w="428" w:type="pct"/>
            <w:vMerge/>
          </w:tcPr>
          <w:p w14:paraId="32EF7DB0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28B5A8B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5C1593BF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проявляє токсичність для репродуктивної системи людини (Пункт 3.7 </w:t>
            </w:r>
            <w:r w:rsidRPr="00426874">
              <w:rPr>
                <w:lang w:val="uk-UA"/>
              </w:rPr>
              <w:t>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42D1F37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1A, 1B, 2</w:t>
            </w:r>
          </w:p>
        </w:tc>
        <w:tc>
          <w:tcPr>
            <w:tcW w:w="1183" w:type="pct"/>
            <w:vMerge/>
          </w:tcPr>
          <w:p w14:paraId="0B76A182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78A66B04" w14:textId="77777777" w:rsidTr="008208CC">
        <w:tc>
          <w:tcPr>
            <w:tcW w:w="428" w:type="pct"/>
            <w:vMerge/>
          </w:tcPr>
          <w:p w14:paraId="72DE70D7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5A9BE9E1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2A684DA8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lang w:val="uk-UA"/>
              </w:rPr>
              <w:t xml:space="preserve"> (Пункт 3.8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7E77F59A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</w:t>
            </w:r>
          </w:p>
        </w:tc>
        <w:tc>
          <w:tcPr>
            <w:tcW w:w="1183" w:type="pct"/>
            <w:vMerge/>
          </w:tcPr>
          <w:p w14:paraId="5B16116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1E4B9D86" w14:textId="77777777" w:rsidTr="008208CC">
        <w:tc>
          <w:tcPr>
            <w:tcW w:w="428" w:type="pct"/>
            <w:vMerge/>
          </w:tcPr>
          <w:p w14:paraId="2364670D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5DD21518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5F801C79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lang w:val="uk-UA"/>
              </w:rPr>
              <w:t xml:space="preserve"> − подразнення дихальних шляхів (Пункт 3.8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50D1373B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1183" w:type="pct"/>
            <w:vMerge/>
          </w:tcPr>
          <w:p w14:paraId="0540B425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5FD5D612" w14:textId="77777777" w:rsidTr="008208CC">
        <w:tc>
          <w:tcPr>
            <w:tcW w:w="428" w:type="pct"/>
            <w:vMerge/>
          </w:tcPr>
          <w:p w14:paraId="55E6EC5A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17062E4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63297397" w14:textId="77777777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703834" w:rsidRPr="00426874">
              <w:rPr>
                <w:rFonts w:eastAsiaTheme="minorHAnsi"/>
                <w:lang w:val="uk-UA"/>
              </w:rPr>
              <w:t xml:space="preserve"> − наркотичний ефект (Пункт 3.8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48444AF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1183" w:type="pct"/>
            <w:vMerge/>
          </w:tcPr>
          <w:p w14:paraId="7EFD8B4C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72ADD734" w14:textId="77777777" w:rsidTr="008208CC">
        <w:tc>
          <w:tcPr>
            <w:tcW w:w="428" w:type="pct"/>
            <w:vMerge/>
          </w:tcPr>
          <w:p w14:paraId="29826D4C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0BA7C0A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3D965115" w14:textId="561BF9BC" w:rsidR="00703834" w:rsidRPr="00426874" w:rsidRDefault="00087DDE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багаторазового впливу</w:t>
            </w:r>
            <w:r w:rsidR="001D0FD6" w:rsidRPr="00426874">
              <w:rPr>
                <w:rFonts w:eastAsiaTheme="minorHAnsi"/>
                <w:lang w:val="uk-UA"/>
              </w:rPr>
              <w:t xml:space="preserve"> (</w:t>
            </w:r>
            <w:r w:rsidR="00703834" w:rsidRPr="00426874">
              <w:rPr>
                <w:rFonts w:eastAsiaTheme="minorHAnsi"/>
                <w:lang w:val="uk-UA"/>
              </w:rPr>
              <w:t>Пункт 3.9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4AB175FC" w14:textId="77777777" w:rsidR="00703834" w:rsidRPr="00426874" w:rsidRDefault="00703834" w:rsidP="0086761C">
            <w:pPr>
              <w:pStyle w:val="TableParagraph"/>
              <w:tabs>
                <w:tab w:val="left" w:pos="390"/>
              </w:tabs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1,2</w:t>
            </w:r>
          </w:p>
        </w:tc>
        <w:tc>
          <w:tcPr>
            <w:tcW w:w="1183" w:type="pct"/>
            <w:vMerge/>
          </w:tcPr>
          <w:p w14:paraId="150818D8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7596F374" w14:textId="77777777" w:rsidTr="008208CC">
        <w:tc>
          <w:tcPr>
            <w:tcW w:w="428" w:type="pct"/>
            <w:vMerge/>
          </w:tcPr>
          <w:p w14:paraId="1225E3B3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529CFC9A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6B939116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спричиняє небезпеку </w:t>
            </w:r>
            <w:r w:rsidRPr="00426874">
              <w:rPr>
                <w:lang w:val="uk-UA"/>
              </w:rPr>
              <w:t xml:space="preserve">токсичної </w:t>
            </w:r>
            <w:r w:rsidRPr="00426874">
              <w:rPr>
                <w:rFonts w:eastAsiaTheme="minorHAnsi"/>
                <w:lang w:val="uk-UA"/>
              </w:rPr>
              <w:t>аспірації (Пункт 3.10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1731DD79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1183" w:type="pct"/>
            <w:vMerge/>
          </w:tcPr>
          <w:p w14:paraId="6F0A34C2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7A8BEFD5" w14:textId="77777777" w:rsidTr="008208CC">
        <w:tc>
          <w:tcPr>
            <w:tcW w:w="428" w:type="pct"/>
            <w:vMerge/>
          </w:tcPr>
          <w:p w14:paraId="3B06A872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0978E845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7E736426" w14:textId="77777777" w:rsidR="00703834" w:rsidRPr="00426874" w:rsidRDefault="0046060A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проявляє токсичність для водних біоресурсів </w:t>
            </w:r>
            <w:r w:rsidR="00703834" w:rsidRPr="00426874">
              <w:rPr>
                <w:rFonts w:eastAsiaTheme="minorHAnsi"/>
                <w:lang w:val="uk-UA"/>
              </w:rPr>
              <w:t xml:space="preserve">− при короткостроковому </w:t>
            </w:r>
            <w:r w:rsidR="00703834" w:rsidRPr="00426874">
              <w:rPr>
                <w:rFonts w:eastAsiaTheme="minorHAnsi"/>
                <w:lang w:val="uk-UA"/>
              </w:rPr>
              <w:lastRenderedPageBreak/>
              <w:t>впливі (гостра) (Пункт 4.1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2BD5F1C7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lastRenderedPageBreak/>
              <w:t>1</w:t>
            </w:r>
          </w:p>
        </w:tc>
        <w:tc>
          <w:tcPr>
            <w:tcW w:w="1183" w:type="pct"/>
            <w:vMerge/>
          </w:tcPr>
          <w:p w14:paraId="49A92F64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65AB367D" w14:textId="77777777" w:rsidTr="008208CC">
        <w:tc>
          <w:tcPr>
            <w:tcW w:w="428" w:type="pct"/>
            <w:vMerge/>
          </w:tcPr>
          <w:p w14:paraId="657CBCC8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</w:tcPr>
          <w:p w14:paraId="7D632EFA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pct"/>
          </w:tcPr>
          <w:p w14:paraId="610E235B" w14:textId="77777777" w:rsidR="00703834" w:rsidRPr="00426874" w:rsidRDefault="0046060A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 xml:space="preserve">Хімічна продукція, яка проявляє токсичність для водних біоресурсів </w:t>
            </w:r>
            <w:r w:rsidR="00703834" w:rsidRPr="00426874">
              <w:rPr>
                <w:rFonts w:eastAsiaTheme="minorHAnsi"/>
                <w:lang w:val="uk-UA"/>
              </w:rPr>
              <w:t>− при довготривалому впливі (хронічна) (Пункт 4.1</w:t>
            </w:r>
            <w:r w:rsidR="00703834" w:rsidRPr="00426874">
              <w:rPr>
                <w:lang w:val="uk-UA"/>
              </w:rPr>
              <w:t xml:space="preserve"> Додатка I</w:t>
            </w:r>
            <w:r w:rsidR="00703834"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766F41A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1, 2, 3, 4</w:t>
            </w:r>
          </w:p>
        </w:tc>
        <w:tc>
          <w:tcPr>
            <w:tcW w:w="1183" w:type="pct"/>
            <w:vMerge/>
          </w:tcPr>
          <w:p w14:paraId="2537B86F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1EF57363" w14:textId="77777777" w:rsidTr="008208CC">
        <w:tc>
          <w:tcPr>
            <w:tcW w:w="428" w:type="pct"/>
          </w:tcPr>
          <w:p w14:paraId="74565424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  <w:r w:rsidRPr="00426874">
              <w:rPr>
                <w:sz w:val="22"/>
                <w:szCs w:val="22"/>
              </w:rPr>
              <w:t>P502</w:t>
            </w:r>
          </w:p>
        </w:tc>
        <w:tc>
          <w:tcPr>
            <w:tcW w:w="1435" w:type="pct"/>
          </w:tcPr>
          <w:p w14:paraId="2EE6D726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  <w:r w:rsidRPr="00426874">
              <w:rPr>
                <w:sz w:val="22"/>
                <w:szCs w:val="22"/>
              </w:rPr>
              <w:t>Звернутися до виробника або постачальника для отримання інформації щодо відновлення або переробки</w:t>
            </w:r>
          </w:p>
        </w:tc>
        <w:tc>
          <w:tcPr>
            <w:tcW w:w="1188" w:type="pct"/>
          </w:tcPr>
          <w:p w14:paraId="68D8A033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Хімічна продукція, яка руйнує озоновий шар (Пункт 5.1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5986A4BC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1183" w:type="pct"/>
          </w:tcPr>
          <w:p w14:paraId="1D6AA2D4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3834" w:rsidRPr="00426874" w14:paraId="58D9FA5B" w14:textId="77777777" w:rsidTr="008208CC">
        <w:tc>
          <w:tcPr>
            <w:tcW w:w="428" w:type="pct"/>
          </w:tcPr>
          <w:p w14:paraId="495864AC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  <w:r w:rsidRPr="00426874">
              <w:rPr>
                <w:sz w:val="22"/>
                <w:szCs w:val="22"/>
                <w:lang w:val="en-US"/>
              </w:rPr>
              <w:t>P503</w:t>
            </w:r>
          </w:p>
        </w:tc>
        <w:tc>
          <w:tcPr>
            <w:tcW w:w="1435" w:type="pct"/>
          </w:tcPr>
          <w:p w14:paraId="5F1AEDCE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  <w:r w:rsidRPr="00426874">
              <w:rPr>
                <w:sz w:val="22"/>
                <w:szCs w:val="22"/>
              </w:rPr>
              <w:t>Зверніться до виробника / постачальника /… для отримання інформації щодо утилізації / відновлення / переробки</w:t>
            </w:r>
          </w:p>
        </w:tc>
        <w:tc>
          <w:tcPr>
            <w:tcW w:w="1188" w:type="pct"/>
          </w:tcPr>
          <w:p w14:paraId="2721D114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Вибухова хімічна продукція (Пункт 2.1</w:t>
            </w:r>
            <w:r w:rsidRPr="00426874">
              <w:rPr>
                <w:lang w:val="uk-UA"/>
              </w:rPr>
              <w:t xml:space="preserve"> Додатка I</w:t>
            </w:r>
            <w:r w:rsidRPr="00426874">
              <w:rPr>
                <w:rFonts w:eastAsiaTheme="minorHAnsi"/>
                <w:lang w:val="uk-UA"/>
              </w:rPr>
              <w:t>)</w:t>
            </w:r>
          </w:p>
        </w:tc>
        <w:tc>
          <w:tcPr>
            <w:tcW w:w="765" w:type="pct"/>
          </w:tcPr>
          <w:p w14:paraId="575EAC8E" w14:textId="77777777" w:rsidR="00703834" w:rsidRPr="00426874" w:rsidRDefault="00703834" w:rsidP="0086761C">
            <w:pPr>
              <w:pStyle w:val="TableParagraph"/>
              <w:spacing w:before="120" w:after="80"/>
              <w:rPr>
                <w:rFonts w:eastAsiaTheme="minorHAnsi"/>
                <w:lang w:val="uk-UA"/>
              </w:rPr>
            </w:pPr>
            <w:r w:rsidRPr="00426874">
              <w:rPr>
                <w:rFonts w:eastAsiaTheme="minorHAnsi"/>
                <w:lang w:val="uk-UA"/>
              </w:rPr>
              <w:t>Нестійка вибухова хімічна продукція, 1.1, 1.2, 1.3, 1.4, 1.5</w:t>
            </w:r>
          </w:p>
        </w:tc>
        <w:tc>
          <w:tcPr>
            <w:tcW w:w="1183" w:type="pct"/>
          </w:tcPr>
          <w:p w14:paraId="660E9794" w14:textId="77777777" w:rsidR="00703834" w:rsidRPr="00426874" w:rsidRDefault="00703834" w:rsidP="0086761C">
            <w:pPr>
              <w:ind w:firstLine="0"/>
              <w:jc w:val="left"/>
              <w:rPr>
                <w:sz w:val="22"/>
                <w:szCs w:val="22"/>
              </w:rPr>
            </w:pPr>
            <w:r w:rsidRPr="00426874">
              <w:rPr>
                <w:sz w:val="22"/>
                <w:szCs w:val="22"/>
              </w:rPr>
              <w:t>Виробник / постачальник повинен вказати відповідне джерело інформації відповідно до місцевих / регіональних / національних / міжнародних норм у відповідних випадках</w:t>
            </w:r>
          </w:p>
        </w:tc>
      </w:tr>
    </w:tbl>
    <w:p w14:paraId="3D665CFC" w14:textId="77777777" w:rsidR="00703834" w:rsidRPr="00426874" w:rsidRDefault="00703834" w:rsidP="00703834">
      <w:pPr>
        <w:ind w:left="28" w:right="28"/>
        <w:jc w:val="center"/>
        <w:rPr>
          <w:color w:val="000000" w:themeColor="text1"/>
        </w:rPr>
      </w:pPr>
    </w:p>
    <w:p w14:paraId="6AB810E7" w14:textId="5F28246A" w:rsidR="00A60C68" w:rsidRDefault="008208CC" w:rsidP="008208CC">
      <w:pPr>
        <w:spacing w:before="0" w:after="160" w:line="259" w:lineRule="auto"/>
        <w:ind w:firstLine="0"/>
        <w:jc w:val="center"/>
      </w:pPr>
      <w:r w:rsidRPr="00426874">
        <w:t>________________________</w:t>
      </w:r>
      <w:bookmarkStart w:id="28" w:name="_GoBack"/>
      <w:bookmarkEnd w:id="28"/>
    </w:p>
    <w:sectPr w:rsidR="00A60C68" w:rsidSect="00CE24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EF91" w14:textId="77777777" w:rsidR="003A5222" w:rsidRDefault="003A5222" w:rsidP="00CE2478">
      <w:pPr>
        <w:spacing w:before="0" w:after="0"/>
      </w:pPr>
      <w:r>
        <w:separator/>
      </w:r>
    </w:p>
  </w:endnote>
  <w:endnote w:type="continuationSeparator" w:id="0">
    <w:p w14:paraId="6AA3D1C2" w14:textId="77777777" w:rsidR="003A5222" w:rsidRDefault="003A5222" w:rsidP="00CE24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3B6B7" w14:textId="77777777" w:rsidR="003A5222" w:rsidRDefault="003A5222" w:rsidP="00CE2478">
      <w:pPr>
        <w:spacing w:before="0" w:after="0"/>
      </w:pPr>
      <w:r>
        <w:separator/>
      </w:r>
    </w:p>
  </w:footnote>
  <w:footnote w:type="continuationSeparator" w:id="0">
    <w:p w14:paraId="7362BC30" w14:textId="77777777" w:rsidR="003A5222" w:rsidRDefault="003A5222" w:rsidP="00CE24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768605732"/>
      <w:docPartObj>
        <w:docPartGallery w:val="Page Numbers (Top of Page)"/>
        <w:docPartUnique/>
      </w:docPartObj>
    </w:sdtPr>
    <w:sdtEndPr/>
    <w:sdtContent>
      <w:p w14:paraId="1A9ABB39" w14:textId="4153EA2A" w:rsidR="00CE2478" w:rsidRPr="00CE2478" w:rsidRDefault="00CE2478" w:rsidP="00CE2478">
        <w:pPr>
          <w:pStyle w:val="ab"/>
          <w:jc w:val="center"/>
          <w:rPr>
            <w:sz w:val="24"/>
            <w:szCs w:val="24"/>
          </w:rPr>
        </w:pPr>
        <w:r w:rsidRPr="00CE2478">
          <w:rPr>
            <w:sz w:val="24"/>
            <w:szCs w:val="24"/>
          </w:rPr>
          <w:fldChar w:fldCharType="begin"/>
        </w:r>
        <w:r w:rsidRPr="00CE2478">
          <w:rPr>
            <w:sz w:val="24"/>
            <w:szCs w:val="24"/>
          </w:rPr>
          <w:instrText>PAGE   \* MERGEFORMAT</w:instrText>
        </w:r>
        <w:r w:rsidRPr="00CE2478">
          <w:rPr>
            <w:sz w:val="24"/>
            <w:szCs w:val="24"/>
          </w:rPr>
          <w:fldChar w:fldCharType="separate"/>
        </w:r>
        <w:r w:rsidR="00426874" w:rsidRPr="00426874">
          <w:rPr>
            <w:noProof/>
            <w:sz w:val="24"/>
            <w:szCs w:val="24"/>
            <w:lang w:val="ru-RU"/>
          </w:rPr>
          <w:t>64</w:t>
        </w:r>
        <w:r w:rsidRPr="00CE2478">
          <w:rPr>
            <w:sz w:val="24"/>
            <w:szCs w:val="24"/>
          </w:rPr>
          <w:fldChar w:fldCharType="end"/>
        </w:r>
      </w:p>
    </w:sdtContent>
  </w:sdt>
  <w:p w14:paraId="307A21A9" w14:textId="7A7D0E6C" w:rsidR="00CE2478" w:rsidRPr="00CE2478" w:rsidRDefault="00FB57DB" w:rsidP="00CE2478">
    <w:pPr>
      <w:pStyle w:val="aff6"/>
      <w:spacing w:before="0" w:after="0"/>
      <w:ind w:left="0" w:firstLine="5670"/>
      <w:rPr>
        <w:spacing w:val="-4"/>
        <w:sz w:val="24"/>
        <w:szCs w:val="24"/>
        <w:lang w:val="en-US"/>
      </w:rPr>
    </w:pPr>
    <w:r>
      <w:rPr>
        <w:spacing w:val="-4"/>
        <w:sz w:val="24"/>
        <w:szCs w:val="24"/>
      </w:rPr>
      <w:t>Продовження додатка</w:t>
    </w:r>
    <w:r w:rsidR="00CE2478">
      <w:rPr>
        <w:spacing w:val="-4"/>
        <w:sz w:val="24"/>
        <w:szCs w:val="24"/>
      </w:rPr>
      <w:t xml:space="preserve"> </w:t>
    </w:r>
    <w:r w:rsidR="00CE2478">
      <w:rPr>
        <w:spacing w:val="-4"/>
        <w:sz w:val="24"/>
        <w:szCs w:val="24"/>
        <w:lang w:val="en-US"/>
      </w:rPr>
      <w:t>IV</w:t>
    </w:r>
  </w:p>
  <w:p w14:paraId="25E9C8C0" w14:textId="77777777" w:rsidR="00CE2478" w:rsidRPr="00CE2478" w:rsidRDefault="00CE2478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943"/>
    <w:multiLevelType w:val="hybridMultilevel"/>
    <w:tmpl w:val="67E41CE8"/>
    <w:lvl w:ilvl="0" w:tplc="F2262D5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0B50"/>
    <w:multiLevelType w:val="hybridMultilevel"/>
    <w:tmpl w:val="62A49162"/>
    <w:lvl w:ilvl="0" w:tplc="05D069E2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AF2"/>
    <w:multiLevelType w:val="hybridMultilevel"/>
    <w:tmpl w:val="30B02804"/>
    <w:lvl w:ilvl="0" w:tplc="9086EDA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553905"/>
    <w:multiLevelType w:val="hybridMultilevel"/>
    <w:tmpl w:val="78AA88DC"/>
    <w:lvl w:ilvl="0" w:tplc="F2262D5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7DD3"/>
    <w:multiLevelType w:val="hybridMultilevel"/>
    <w:tmpl w:val="CEAC3DA0"/>
    <w:lvl w:ilvl="0" w:tplc="DDDCC624">
      <w:start w:val="2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015BB7"/>
    <w:multiLevelType w:val="multilevel"/>
    <w:tmpl w:val="AB2C2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2160"/>
      </w:pPr>
      <w:rPr>
        <w:rFonts w:hint="default"/>
      </w:rPr>
    </w:lvl>
  </w:abstractNum>
  <w:abstractNum w:abstractNumId="6">
    <w:nsid w:val="1B1534A0"/>
    <w:multiLevelType w:val="hybridMultilevel"/>
    <w:tmpl w:val="162283A0"/>
    <w:lvl w:ilvl="0" w:tplc="0422000F">
      <w:start w:val="1"/>
      <w:numFmt w:val="decimal"/>
      <w:lvlText w:val="%1."/>
      <w:lvlJc w:val="left"/>
      <w:pPr>
        <w:ind w:left="2845" w:hanging="360"/>
      </w:pPr>
    </w:lvl>
    <w:lvl w:ilvl="1" w:tplc="04220019" w:tentative="1">
      <w:start w:val="1"/>
      <w:numFmt w:val="lowerLetter"/>
      <w:lvlText w:val="%2."/>
      <w:lvlJc w:val="left"/>
      <w:pPr>
        <w:ind w:left="3565" w:hanging="360"/>
      </w:pPr>
    </w:lvl>
    <w:lvl w:ilvl="2" w:tplc="0422001B" w:tentative="1">
      <w:start w:val="1"/>
      <w:numFmt w:val="lowerRoman"/>
      <w:lvlText w:val="%3."/>
      <w:lvlJc w:val="right"/>
      <w:pPr>
        <w:ind w:left="4285" w:hanging="180"/>
      </w:pPr>
    </w:lvl>
    <w:lvl w:ilvl="3" w:tplc="0422000F" w:tentative="1">
      <w:start w:val="1"/>
      <w:numFmt w:val="decimal"/>
      <w:lvlText w:val="%4."/>
      <w:lvlJc w:val="left"/>
      <w:pPr>
        <w:ind w:left="5005" w:hanging="360"/>
      </w:pPr>
    </w:lvl>
    <w:lvl w:ilvl="4" w:tplc="04220019" w:tentative="1">
      <w:start w:val="1"/>
      <w:numFmt w:val="lowerLetter"/>
      <w:lvlText w:val="%5."/>
      <w:lvlJc w:val="left"/>
      <w:pPr>
        <w:ind w:left="5725" w:hanging="360"/>
      </w:pPr>
    </w:lvl>
    <w:lvl w:ilvl="5" w:tplc="0422001B" w:tentative="1">
      <w:start w:val="1"/>
      <w:numFmt w:val="lowerRoman"/>
      <w:lvlText w:val="%6."/>
      <w:lvlJc w:val="right"/>
      <w:pPr>
        <w:ind w:left="6445" w:hanging="180"/>
      </w:pPr>
    </w:lvl>
    <w:lvl w:ilvl="6" w:tplc="0422000F" w:tentative="1">
      <w:start w:val="1"/>
      <w:numFmt w:val="decimal"/>
      <w:lvlText w:val="%7."/>
      <w:lvlJc w:val="left"/>
      <w:pPr>
        <w:ind w:left="7165" w:hanging="360"/>
      </w:pPr>
    </w:lvl>
    <w:lvl w:ilvl="7" w:tplc="04220019" w:tentative="1">
      <w:start w:val="1"/>
      <w:numFmt w:val="lowerLetter"/>
      <w:lvlText w:val="%8."/>
      <w:lvlJc w:val="left"/>
      <w:pPr>
        <w:ind w:left="7885" w:hanging="360"/>
      </w:pPr>
    </w:lvl>
    <w:lvl w:ilvl="8" w:tplc="0422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255157BE"/>
    <w:multiLevelType w:val="hybridMultilevel"/>
    <w:tmpl w:val="83F83742"/>
    <w:lvl w:ilvl="0" w:tplc="A4FCDC92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1" w:hanging="360"/>
      </w:pPr>
    </w:lvl>
    <w:lvl w:ilvl="2" w:tplc="0422001B" w:tentative="1">
      <w:start w:val="1"/>
      <w:numFmt w:val="lowerRoman"/>
      <w:lvlText w:val="%3."/>
      <w:lvlJc w:val="right"/>
      <w:pPr>
        <w:ind w:left="2311" w:hanging="180"/>
      </w:pPr>
    </w:lvl>
    <w:lvl w:ilvl="3" w:tplc="0422000F" w:tentative="1">
      <w:start w:val="1"/>
      <w:numFmt w:val="decimal"/>
      <w:lvlText w:val="%4."/>
      <w:lvlJc w:val="left"/>
      <w:pPr>
        <w:ind w:left="3031" w:hanging="360"/>
      </w:pPr>
    </w:lvl>
    <w:lvl w:ilvl="4" w:tplc="04220019" w:tentative="1">
      <w:start w:val="1"/>
      <w:numFmt w:val="lowerLetter"/>
      <w:lvlText w:val="%5."/>
      <w:lvlJc w:val="left"/>
      <w:pPr>
        <w:ind w:left="3751" w:hanging="360"/>
      </w:pPr>
    </w:lvl>
    <w:lvl w:ilvl="5" w:tplc="0422001B" w:tentative="1">
      <w:start w:val="1"/>
      <w:numFmt w:val="lowerRoman"/>
      <w:lvlText w:val="%6."/>
      <w:lvlJc w:val="right"/>
      <w:pPr>
        <w:ind w:left="4471" w:hanging="180"/>
      </w:pPr>
    </w:lvl>
    <w:lvl w:ilvl="6" w:tplc="0422000F" w:tentative="1">
      <w:start w:val="1"/>
      <w:numFmt w:val="decimal"/>
      <w:lvlText w:val="%7."/>
      <w:lvlJc w:val="left"/>
      <w:pPr>
        <w:ind w:left="5191" w:hanging="360"/>
      </w:pPr>
    </w:lvl>
    <w:lvl w:ilvl="7" w:tplc="04220019" w:tentative="1">
      <w:start w:val="1"/>
      <w:numFmt w:val="lowerLetter"/>
      <w:lvlText w:val="%8."/>
      <w:lvlJc w:val="left"/>
      <w:pPr>
        <w:ind w:left="5911" w:hanging="360"/>
      </w:pPr>
    </w:lvl>
    <w:lvl w:ilvl="8" w:tplc="0422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8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CD4B8C"/>
    <w:multiLevelType w:val="multilevel"/>
    <w:tmpl w:val="FD600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" w:hanging="2160"/>
      </w:pPr>
      <w:rPr>
        <w:rFonts w:hint="default"/>
      </w:rPr>
    </w:lvl>
  </w:abstractNum>
  <w:abstractNum w:abstractNumId="10">
    <w:nsid w:val="37DA5F10"/>
    <w:multiLevelType w:val="hybridMultilevel"/>
    <w:tmpl w:val="58B475A8"/>
    <w:lvl w:ilvl="0" w:tplc="F2262D5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15C82"/>
    <w:multiLevelType w:val="hybridMultilevel"/>
    <w:tmpl w:val="8230F77C"/>
    <w:lvl w:ilvl="0" w:tplc="F1CA823A">
      <w:start w:val="13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7D70A9"/>
    <w:multiLevelType w:val="hybridMultilevel"/>
    <w:tmpl w:val="C20848E0"/>
    <w:lvl w:ilvl="0" w:tplc="F2262D5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679DD"/>
    <w:multiLevelType w:val="hybridMultilevel"/>
    <w:tmpl w:val="E5B6201E"/>
    <w:lvl w:ilvl="0" w:tplc="0406C4FE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5" w:hanging="360"/>
      </w:pPr>
    </w:lvl>
    <w:lvl w:ilvl="2" w:tplc="0422001B" w:tentative="1">
      <w:start w:val="1"/>
      <w:numFmt w:val="lowerRoman"/>
      <w:lvlText w:val="%3."/>
      <w:lvlJc w:val="right"/>
      <w:pPr>
        <w:ind w:left="3925" w:hanging="180"/>
      </w:pPr>
    </w:lvl>
    <w:lvl w:ilvl="3" w:tplc="0422000F" w:tentative="1">
      <w:start w:val="1"/>
      <w:numFmt w:val="decimal"/>
      <w:lvlText w:val="%4."/>
      <w:lvlJc w:val="left"/>
      <w:pPr>
        <w:ind w:left="4645" w:hanging="360"/>
      </w:pPr>
    </w:lvl>
    <w:lvl w:ilvl="4" w:tplc="04220019" w:tentative="1">
      <w:start w:val="1"/>
      <w:numFmt w:val="lowerLetter"/>
      <w:lvlText w:val="%5."/>
      <w:lvlJc w:val="left"/>
      <w:pPr>
        <w:ind w:left="5365" w:hanging="360"/>
      </w:pPr>
    </w:lvl>
    <w:lvl w:ilvl="5" w:tplc="0422001B" w:tentative="1">
      <w:start w:val="1"/>
      <w:numFmt w:val="lowerRoman"/>
      <w:lvlText w:val="%6."/>
      <w:lvlJc w:val="right"/>
      <w:pPr>
        <w:ind w:left="6085" w:hanging="180"/>
      </w:pPr>
    </w:lvl>
    <w:lvl w:ilvl="6" w:tplc="0422000F" w:tentative="1">
      <w:start w:val="1"/>
      <w:numFmt w:val="decimal"/>
      <w:lvlText w:val="%7."/>
      <w:lvlJc w:val="left"/>
      <w:pPr>
        <w:ind w:left="6805" w:hanging="360"/>
      </w:pPr>
    </w:lvl>
    <w:lvl w:ilvl="7" w:tplc="04220019" w:tentative="1">
      <w:start w:val="1"/>
      <w:numFmt w:val="lowerLetter"/>
      <w:lvlText w:val="%8."/>
      <w:lvlJc w:val="left"/>
      <w:pPr>
        <w:ind w:left="7525" w:hanging="360"/>
      </w:pPr>
    </w:lvl>
    <w:lvl w:ilvl="8" w:tplc="0422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>
    <w:nsid w:val="44D42BDC"/>
    <w:multiLevelType w:val="hybridMultilevel"/>
    <w:tmpl w:val="81E4A974"/>
    <w:lvl w:ilvl="0" w:tplc="0406C4FE">
      <w:start w:val="1"/>
      <w:numFmt w:val="decimal"/>
      <w:lvlText w:val="%1)"/>
      <w:lvlJc w:val="left"/>
      <w:pPr>
        <w:ind w:left="46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65" w:hanging="360"/>
      </w:pPr>
    </w:lvl>
    <w:lvl w:ilvl="2" w:tplc="0422001B" w:tentative="1">
      <w:start w:val="1"/>
      <w:numFmt w:val="lowerRoman"/>
      <w:lvlText w:val="%3."/>
      <w:lvlJc w:val="right"/>
      <w:pPr>
        <w:ind w:left="4285" w:hanging="180"/>
      </w:pPr>
    </w:lvl>
    <w:lvl w:ilvl="3" w:tplc="0422000F" w:tentative="1">
      <w:start w:val="1"/>
      <w:numFmt w:val="decimal"/>
      <w:lvlText w:val="%4."/>
      <w:lvlJc w:val="left"/>
      <w:pPr>
        <w:ind w:left="5005" w:hanging="360"/>
      </w:pPr>
    </w:lvl>
    <w:lvl w:ilvl="4" w:tplc="04220019" w:tentative="1">
      <w:start w:val="1"/>
      <w:numFmt w:val="lowerLetter"/>
      <w:lvlText w:val="%5."/>
      <w:lvlJc w:val="left"/>
      <w:pPr>
        <w:ind w:left="5725" w:hanging="360"/>
      </w:pPr>
    </w:lvl>
    <w:lvl w:ilvl="5" w:tplc="0422001B" w:tentative="1">
      <w:start w:val="1"/>
      <w:numFmt w:val="lowerRoman"/>
      <w:lvlText w:val="%6."/>
      <w:lvlJc w:val="right"/>
      <w:pPr>
        <w:ind w:left="6445" w:hanging="180"/>
      </w:pPr>
    </w:lvl>
    <w:lvl w:ilvl="6" w:tplc="0422000F" w:tentative="1">
      <w:start w:val="1"/>
      <w:numFmt w:val="decimal"/>
      <w:lvlText w:val="%7."/>
      <w:lvlJc w:val="left"/>
      <w:pPr>
        <w:ind w:left="7165" w:hanging="360"/>
      </w:pPr>
    </w:lvl>
    <w:lvl w:ilvl="7" w:tplc="04220019" w:tentative="1">
      <w:start w:val="1"/>
      <w:numFmt w:val="lowerLetter"/>
      <w:lvlText w:val="%8."/>
      <w:lvlJc w:val="left"/>
      <w:pPr>
        <w:ind w:left="7885" w:hanging="360"/>
      </w:pPr>
    </w:lvl>
    <w:lvl w:ilvl="8" w:tplc="0422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>
    <w:nsid w:val="45A05EBA"/>
    <w:multiLevelType w:val="hybridMultilevel"/>
    <w:tmpl w:val="15AA57C2"/>
    <w:lvl w:ilvl="0" w:tplc="0406C4FE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5" w:hanging="360"/>
      </w:pPr>
    </w:lvl>
    <w:lvl w:ilvl="2" w:tplc="0422001B" w:tentative="1">
      <w:start w:val="1"/>
      <w:numFmt w:val="lowerRoman"/>
      <w:lvlText w:val="%3."/>
      <w:lvlJc w:val="right"/>
      <w:pPr>
        <w:ind w:left="3925" w:hanging="180"/>
      </w:pPr>
    </w:lvl>
    <w:lvl w:ilvl="3" w:tplc="0422000F" w:tentative="1">
      <w:start w:val="1"/>
      <w:numFmt w:val="decimal"/>
      <w:lvlText w:val="%4."/>
      <w:lvlJc w:val="left"/>
      <w:pPr>
        <w:ind w:left="4645" w:hanging="360"/>
      </w:pPr>
    </w:lvl>
    <w:lvl w:ilvl="4" w:tplc="04220019" w:tentative="1">
      <w:start w:val="1"/>
      <w:numFmt w:val="lowerLetter"/>
      <w:lvlText w:val="%5."/>
      <w:lvlJc w:val="left"/>
      <w:pPr>
        <w:ind w:left="5365" w:hanging="360"/>
      </w:pPr>
    </w:lvl>
    <w:lvl w:ilvl="5" w:tplc="0422001B" w:tentative="1">
      <w:start w:val="1"/>
      <w:numFmt w:val="lowerRoman"/>
      <w:lvlText w:val="%6."/>
      <w:lvlJc w:val="right"/>
      <w:pPr>
        <w:ind w:left="6085" w:hanging="180"/>
      </w:pPr>
    </w:lvl>
    <w:lvl w:ilvl="6" w:tplc="0422000F" w:tentative="1">
      <w:start w:val="1"/>
      <w:numFmt w:val="decimal"/>
      <w:lvlText w:val="%7."/>
      <w:lvlJc w:val="left"/>
      <w:pPr>
        <w:ind w:left="6805" w:hanging="360"/>
      </w:pPr>
    </w:lvl>
    <w:lvl w:ilvl="7" w:tplc="04220019" w:tentative="1">
      <w:start w:val="1"/>
      <w:numFmt w:val="lowerLetter"/>
      <w:lvlText w:val="%8."/>
      <w:lvlJc w:val="left"/>
      <w:pPr>
        <w:ind w:left="7525" w:hanging="360"/>
      </w:pPr>
    </w:lvl>
    <w:lvl w:ilvl="8" w:tplc="0422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6">
    <w:nsid w:val="4AB36F35"/>
    <w:multiLevelType w:val="hybridMultilevel"/>
    <w:tmpl w:val="0E1EF254"/>
    <w:lvl w:ilvl="0" w:tplc="3A0AE1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C004A"/>
    <w:multiLevelType w:val="hybridMultilevel"/>
    <w:tmpl w:val="D060A490"/>
    <w:lvl w:ilvl="0" w:tplc="F2262D5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54DA2"/>
    <w:multiLevelType w:val="hybridMultilevel"/>
    <w:tmpl w:val="236C2C9E"/>
    <w:lvl w:ilvl="0" w:tplc="0A2EC0EA">
      <w:numFmt w:val="bullet"/>
      <w:lvlText w:val="—"/>
      <w:lvlJc w:val="left"/>
      <w:pPr>
        <w:ind w:left="390" w:hanging="301"/>
      </w:pPr>
      <w:rPr>
        <w:rFonts w:ascii="Times New Roman" w:eastAsia="Times New Roman" w:hAnsi="Times New Roman" w:cs="Times New Roman" w:hint="default"/>
        <w:color w:val="231F20"/>
        <w:w w:val="99"/>
        <w:sz w:val="17"/>
        <w:szCs w:val="17"/>
      </w:rPr>
    </w:lvl>
    <w:lvl w:ilvl="1" w:tplc="4CC6CC84">
      <w:numFmt w:val="bullet"/>
      <w:lvlText w:val="•"/>
      <w:lvlJc w:val="left"/>
      <w:pPr>
        <w:ind w:left="572" w:hanging="301"/>
      </w:pPr>
      <w:rPr>
        <w:rFonts w:hint="default"/>
      </w:rPr>
    </w:lvl>
    <w:lvl w:ilvl="2" w:tplc="853A7004">
      <w:numFmt w:val="bullet"/>
      <w:lvlText w:val="•"/>
      <w:lvlJc w:val="left"/>
      <w:pPr>
        <w:ind w:left="744" w:hanging="301"/>
      </w:pPr>
      <w:rPr>
        <w:rFonts w:hint="default"/>
      </w:rPr>
    </w:lvl>
    <w:lvl w:ilvl="3" w:tplc="D7FCA158">
      <w:numFmt w:val="bullet"/>
      <w:lvlText w:val="•"/>
      <w:lvlJc w:val="left"/>
      <w:pPr>
        <w:ind w:left="916" w:hanging="301"/>
      </w:pPr>
      <w:rPr>
        <w:rFonts w:hint="default"/>
      </w:rPr>
    </w:lvl>
    <w:lvl w:ilvl="4" w:tplc="1576A502">
      <w:numFmt w:val="bullet"/>
      <w:lvlText w:val="•"/>
      <w:lvlJc w:val="left"/>
      <w:pPr>
        <w:ind w:left="1089" w:hanging="301"/>
      </w:pPr>
      <w:rPr>
        <w:rFonts w:hint="default"/>
      </w:rPr>
    </w:lvl>
    <w:lvl w:ilvl="5" w:tplc="ACF6E1CA">
      <w:numFmt w:val="bullet"/>
      <w:lvlText w:val="•"/>
      <w:lvlJc w:val="left"/>
      <w:pPr>
        <w:ind w:left="1261" w:hanging="301"/>
      </w:pPr>
      <w:rPr>
        <w:rFonts w:hint="default"/>
      </w:rPr>
    </w:lvl>
    <w:lvl w:ilvl="6" w:tplc="C31E036A">
      <w:numFmt w:val="bullet"/>
      <w:lvlText w:val="•"/>
      <w:lvlJc w:val="left"/>
      <w:pPr>
        <w:ind w:left="1433" w:hanging="301"/>
      </w:pPr>
      <w:rPr>
        <w:rFonts w:hint="default"/>
      </w:rPr>
    </w:lvl>
    <w:lvl w:ilvl="7" w:tplc="3A58C74E">
      <w:numFmt w:val="bullet"/>
      <w:lvlText w:val="•"/>
      <w:lvlJc w:val="left"/>
      <w:pPr>
        <w:ind w:left="1606" w:hanging="301"/>
      </w:pPr>
      <w:rPr>
        <w:rFonts w:hint="default"/>
      </w:rPr>
    </w:lvl>
    <w:lvl w:ilvl="8" w:tplc="9FBC92DE">
      <w:numFmt w:val="bullet"/>
      <w:lvlText w:val="•"/>
      <w:lvlJc w:val="left"/>
      <w:pPr>
        <w:ind w:left="1778" w:hanging="301"/>
      </w:pPr>
      <w:rPr>
        <w:rFonts w:hint="default"/>
      </w:rPr>
    </w:lvl>
  </w:abstractNum>
  <w:abstractNum w:abstractNumId="19">
    <w:nsid w:val="4D5C7BAC"/>
    <w:multiLevelType w:val="multilevel"/>
    <w:tmpl w:val="78E6A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D24047"/>
    <w:multiLevelType w:val="hybridMultilevel"/>
    <w:tmpl w:val="4252B248"/>
    <w:lvl w:ilvl="0" w:tplc="F2262D5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A6872"/>
    <w:multiLevelType w:val="hybridMultilevel"/>
    <w:tmpl w:val="B4E6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52B21"/>
    <w:multiLevelType w:val="hybridMultilevel"/>
    <w:tmpl w:val="44F0F89A"/>
    <w:lvl w:ilvl="0" w:tplc="57A6E13C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A131CA4"/>
    <w:multiLevelType w:val="hybridMultilevel"/>
    <w:tmpl w:val="B130F5FC"/>
    <w:lvl w:ilvl="0" w:tplc="2312D090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2990"/>
    <w:multiLevelType w:val="hybridMultilevel"/>
    <w:tmpl w:val="6FAE0040"/>
    <w:lvl w:ilvl="0" w:tplc="F2262D5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2"/>
  </w:num>
  <w:num w:numId="5">
    <w:abstractNumId w:val="2"/>
  </w:num>
  <w:num w:numId="6">
    <w:abstractNumId w:val="21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9"/>
  </w:num>
  <w:num w:numId="13">
    <w:abstractNumId w:val="24"/>
  </w:num>
  <w:num w:numId="14">
    <w:abstractNumId w:val="10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15"/>
  </w:num>
  <w:num w:numId="23">
    <w:abstractNumId w:val="9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34"/>
    <w:rsid w:val="00087DDE"/>
    <w:rsid w:val="001D0FD6"/>
    <w:rsid w:val="00222BF3"/>
    <w:rsid w:val="0025601C"/>
    <w:rsid w:val="00352915"/>
    <w:rsid w:val="003A5222"/>
    <w:rsid w:val="003B6EDA"/>
    <w:rsid w:val="00422553"/>
    <w:rsid w:val="00426874"/>
    <w:rsid w:val="0046060A"/>
    <w:rsid w:val="00492AFD"/>
    <w:rsid w:val="0060322B"/>
    <w:rsid w:val="00622C5F"/>
    <w:rsid w:val="006258FC"/>
    <w:rsid w:val="00626597"/>
    <w:rsid w:val="00703834"/>
    <w:rsid w:val="00714270"/>
    <w:rsid w:val="007E4392"/>
    <w:rsid w:val="008208CC"/>
    <w:rsid w:val="0086761C"/>
    <w:rsid w:val="008914D2"/>
    <w:rsid w:val="00A60C68"/>
    <w:rsid w:val="00A66F69"/>
    <w:rsid w:val="00AB3D54"/>
    <w:rsid w:val="00C72BC3"/>
    <w:rsid w:val="00CC3D07"/>
    <w:rsid w:val="00CE2478"/>
    <w:rsid w:val="00EA2CEB"/>
    <w:rsid w:val="00FB57DB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6BD8"/>
  <w15:chartTrackingRefBased/>
  <w15:docId w15:val="{CD8F4D17-EA9C-466D-B6EF-321B6CE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34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03834"/>
    <w:pPr>
      <w:keepNext/>
      <w:keepLines/>
      <w:spacing w:before="240" w:after="0"/>
      <w:ind w:firstLine="0"/>
      <w:jc w:val="center"/>
      <w:outlineLvl w:val="0"/>
    </w:pPr>
    <w:rPr>
      <w:rFonts w:eastAsiaTheme="majorEastAsia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703834"/>
    <w:pPr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703834"/>
    <w:pPr>
      <w:ind w:left="1134" w:hanging="1134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038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03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834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03834"/>
    <w:rPr>
      <w:rFonts w:ascii="Times New Roman" w:hAnsi="Times New Roman" w:cs="Times New Roman"/>
      <w:i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03834"/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03834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703834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uk-UA"/>
    </w:rPr>
  </w:style>
  <w:style w:type="paragraph" w:customStyle="1" w:styleId="rvps12">
    <w:name w:val="rvps12"/>
    <w:basedOn w:val="a"/>
    <w:uiPriority w:val="99"/>
    <w:rsid w:val="0070383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03834"/>
  </w:style>
  <w:style w:type="paragraph" w:styleId="a3">
    <w:name w:val="TOC Heading"/>
    <w:basedOn w:val="1"/>
    <w:next w:val="a"/>
    <w:uiPriority w:val="39"/>
    <w:unhideWhenUsed/>
    <w:qFormat/>
    <w:rsid w:val="00703834"/>
    <w:pPr>
      <w:spacing w:line="259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703834"/>
    <w:pPr>
      <w:spacing w:before="0"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703834"/>
    <w:pPr>
      <w:spacing w:before="0" w:after="10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703834"/>
    <w:pPr>
      <w:spacing w:before="0"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  <w:lang w:eastAsia="uk-UA"/>
    </w:rPr>
  </w:style>
  <w:style w:type="character" w:styleId="a4">
    <w:name w:val="Hyperlink"/>
    <w:basedOn w:val="a0"/>
    <w:uiPriority w:val="99"/>
    <w:unhideWhenUsed/>
    <w:rsid w:val="007038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03834"/>
    <w:pPr>
      <w:ind w:left="720"/>
      <w:contextualSpacing/>
    </w:pPr>
  </w:style>
  <w:style w:type="table" w:styleId="a6">
    <w:name w:val="Table Grid"/>
    <w:basedOn w:val="a1"/>
    <w:uiPriority w:val="39"/>
    <w:rsid w:val="007038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703834"/>
    <w:rPr>
      <w:sz w:val="20"/>
      <w:szCs w:val="20"/>
      <w:lang w:val="ru-RU"/>
    </w:rPr>
  </w:style>
  <w:style w:type="paragraph" w:styleId="a8">
    <w:name w:val="annotation text"/>
    <w:basedOn w:val="a"/>
    <w:link w:val="a7"/>
    <w:uiPriority w:val="99"/>
    <w:semiHidden/>
    <w:unhideWhenUsed/>
    <w:rsid w:val="00703834"/>
    <w:pPr>
      <w:spacing w:before="0" w:after="160"/>
      <w:ind w:firstLine="0"/>
      <w:jc w:val="left"/>
    </w:pPr>
    <w:rPr>
      <w:rFonts w:asciiTheme="minorHAnsi" w:hAnsiTheme="minorHAnsi" w:cstheme="minorBidi"/>
      <w:sz w:val="20"/>
      <w:szCs w:val="20"/>
      <w:lang w:val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03834"/>
    <w:rPr>
      <w:rFonts w:ascii="Segoe UI" w:hAnsi="Segoe UI" w:cs="Segoe UI"/>
      <w:sz w:val="18"/>
      <w:szCs w:val="18"/>
      <w:lang w:val="uk-UA"/>
    </w:rPr>
  </w:style>
  <w:style w:type="paragraph" w:styleId="aa">
    <w:name w:val="Balloon Text"/>
    <w:basedOn w:val="a"/>
    <w:link w:val="a9"/>
    <w:uiPriority w:val="99"/>
    <w:semiHidden/>
    <w:unhideWhenUsed/>
    <w:rsid w:val="00703834"/>
    <w:pPr>
      <w:spacing w:before="0" w:after="0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38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703834"/>
    <w:rPr>
      <w:rFonts w:ascii="Times New Roman" w:hAnsi="Times New Roman" w:cs="Times New Roman"/>
      <w:sz w:val="28"/>
      <w:szCs w:val="28"/>
      <w:lang w:val="uk-UA"/>
    </w:rPr>
  </w:style>
  <w:style w:type="paragraph" w:styleId="ad">
    <w:name w:val="footer"/>
    <w:basedOn w:val="a"/>
    <w:link w:val="ae"/>
    <w:uiPriority w:val="99"/>
    <w:unhideWhenUsed/>
    <w:rsid w:val="00703834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703834"/>
    <w:rPr>
      <w:rFonts w:ascii="Times New Roman" w:hAnsi="Times New Roman" w:cs="Times New Roman"/>
      <w:sz w:val="28"/>
      <w:szCs w:val="28"/>
      <w:lang w:val="uk-UA"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703834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703834"/>
    <w:pPr>
      <w:spacing w:before="120" w:after="80"/>
      <w:ind w:firstLine="709"/>
      <w:jc w:val="both"/>
    </w:pPr>
    <w:rPr>
      <w:rFonts w:ascii="Times New Roman" w:hAnsi="Times New Roman" w:cs="Times New Roman"/>
      <w:b/>
      <w:bCs/>
      <w:lang w:val="uk-UA"/>
    </w:rPr>
  </w:style>
  <w:style w:type="character" w:customStyle="1" w:styleId="rvts52">
    <w:name w:val="rvts52"/>
    <w:basedOn w:val="a0"/>
    <w:rsid w:val="00703834"/>
  </w:style>
  <w:style w:type="paragraph" w:styleId="af1">
    <w:name w:val="Normal (Web)"/>
    <w:basedOn w:val="a"/>
    <w:uiPriority w:val="99"/>
    <w:unhideWhenUsed/>
    <w:rsid w:val="007038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GridTable4-Accent11">
    <w:name w:val="Grid Table 4 - Accent 11"/>
    <w:basedOn w:val="a1"/>
    <w:uiPriority w:val="49"/>
    <w:rsid w:val="00703834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rmattext">
    <w:name w:val="formattext"/>
    <w:basedOn w:val="a"/>
    <w:uiPriority w:val="99"/>
    <w:rsid w:val="007038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03834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703834"/>
    <w:pPr>
      <w:spacing w:before="0" w:after="0"/>
      <w:ind w:firstLine="0"/>
      <w:contextualSpacing/>
      <w:jc w:val="center"/>
    </w:pPr>
    <w:rPr>
      <w:rFonts w:eastAsiaTheme="majorEastAsia"/>
      <w:i/>
      <w:spacing w:val="-10"/>
      <w:kern w:val="28"/>
    </w:rPr>
  </w:style>
  <w:style w:type="character" w:customStyle="1" w:styleId="af4">
    <w:name w:val="Название Знак"/>
    <w:basedOn w:val="a0"/>
    <w:link w:val="af3"/>
    <w:uiPriority w:val="10"/>
    <w:rsid w:val="00703834"/>
    <w:rPr>
      <w:rFonts w:ascii="Times New Roman" w:eastAsiaTheme="majorEastAsia" w:hAnsi="Times New Roman" w:cs="Times New Roman"/>
      <w:i/>
      <w:spacing w:val="-10"/>
      <w:kern w:val="28"/>
      <w:sz w:val="28"/>
      <w:szCs w:val="28"/>
      <w:lang w:val="uk-UA"/>
    </w:rPr>
  </w:style>
  <w:style w:type="character" w:customStyle="1" w:styleId="tm-p-">
    <w:name w:val="tm-p-"/>
    <w:basedOn w:val="a0"/>
    <w:rsid w:val="00703834"/>
  </w:style>
  <w:style w:type="character" w:customStyle="1" w:styleId="tm-p-em">
    <w:name w:val="tm-p-em"/>
    <w:basedOn w:val="a0"/>
    <w:rsid w:val="00703834"/>
  </w:style>
  <w:style w:type="character" w:customStyle="1" w:styleId="tm-p-hide1">
    <w:name w:val="tm-p-hide1"/>
    <w:basedOn w:val="a0"/>
    <w:rsid w:val="00703834"/>
  </w:style>
  <w:style w:type="paragraph" w:styleId="af5">
    <w:name w:val="footnote text"/>
    <w:basedOn w:val="a"/>
    <w:link w:val="af6"/>
    <w:uiPriority w:val="99"/>
    <w:unhideWhenUsed/>
    <w:rsid w:val="00703834"/>
    <w:pPr>
      <w:spacing w:before="0" w:after="0"/>
      <w:ind w:firstLine="0"/>
    </w:pPr>
    <w:rPr>
      <w:rFonts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03834"/>
    <w:rPr>
      <w:rFonts w:ascii="Times New Roman" w:hAnsi="Times New Roman"/>
      <w:sz w:val="20"/>
      <w:szCs w:val="20"/>
      <w:lang w:val="uk-UA"/>
    </w:rPr>
  </w:style>
  <w:style w:type="character" w:styleId="af7">
    <w:name w:val="Strong"/>
    <w:basedOn w:val="a0"/>
    <w:uiPriority w:val="22"/>
    <w:qFormat/>
    <w:rsid w:val="00703834"/>
    <w:rPr>
      <w:b/>
      <w:bCs/>
    </w:rPr>
  </w:style>
  <w:style w:type="character" w:customStyle="1" w:styleId="22">
    <w:name w:val="Основной текст (2)_"/>
    <w:basedOn w:val="a0"/>
    <w:link w:val="210"/>
    <w:rsid w:val="007038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03834"/>
    <w:pPr>
      <w:widowControl w:val="0"/>
      <w:shd w:val="clear" w:color="auto" w:fill="FFFFFF"/>
      <w:spacing w:before="0" w:after="220" w:line="244" w:lineRule="exact"/>
      <w:ind w:hanging="580"/>
      <w:jc w:val="center"/>
    </w:pPr>
    <w:rPr>
      <w:rFonts w:eastAsia="Times New Roman"/>
      <w:sz w:val="22"/>
      <w:szCs w:val="22"/>
      <w:lang w:val="aa-ET"/>
    </w:rPr>
  </w:style>
  <w:style w:type="character" w:customStyle="1" w:styleId="23">
    <w:name w:val="Основной текст (2)"/>
    <w:basedOn w:val="22"/>
    <w:rsid w:val="00703834"/>
    <w:rPr>
      <w:rFonts w:ascii="Times New Roman" w:eastAsia="Times New Roman" w:hAnsi="Times New Roman" w:cs="Times New Roman"/>
      <w:color w:val="231F2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2"/>
    <w:rsid w:val="00703834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2"/>
    <w:rsid w:val="00703834"/>
    <w:rPr>
      <w:rFonts w:ascii="Georgia" w:eastAsia="Georgia" w:hAnsi="Georgia" w:cs="Georgia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basedOn w:val="a0"/>
    <w:rsid w:val="00703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2"/>
    <w:rsid w:val="00703834"/>
    <w:rPr>
      <w:rFonts w:ascii="Times New Roman" w:eastAsia="Times New Roman" w:hAnsi="Times New Roman" w:cs="Times New Roman"/>
      <w:smallCaps/>
      <w:color w:val="231F2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Подпись к таблице (3)"/>
    <w:basedOn w:val="a0"/>
    <w:rsid w:val="00703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pt">
    <w:name w:val="Подпись к таблице (3) + 11 pt"/>
    <w:basedOn w:val="a0"/>
    <w:rsid w:val="00703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ext">
    <w:name w:val="text"/>
    <w:basedOn w:val="a0"/>
    <w:rsid w:val="00703834"/>
  </w:style>
  <w:style w:type="character" w:customStyle="1" w:styleId="af9">
    <w:name w:val="Колонтитул_"/>
    <w:basedOn w:val="a0"/>
    <w:link w:val="12"/>
    <w:rsid w:val="007038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Колонтитул1"/>
    <w:basedOn w:val="a"/>
    <w:link w:val="af9"/>
    <w:rsid w:val="00703834"/>
    <w:pPr>
      <w:widowControl w:val="0"/>
      <w:shd w:val="clear" w:color="auto" w:fill="FFFFFF"/>
      <w:spacing w:before="0" w:after="0" w:line="200" w:lineRule="exact"/>
      <w:ind w:firstLine="0"/>
      <w:jc w:val="left"/>
    </w:pPr>
    <w:rPr>
      <w:rFonts w:eastAsia="Times New Roman"/>
      <w:b/>
      <w:bCs/>
      <w:sz w:val="18"/>
      <w:szCs w:val="18"/>
      <w:lang w:val="aa-ET"/>
    </w:rPr>
  </w:style>
  <w:style w:type="character" w:customStyle="1" w:styleId="afa">
    <w:name w:val="Колонтитул"/>
    <w:basedOn w:val="af9"/>
    <w:rsid w:val="00703834"/>
    <w:rPr>
      <w:rFonts w:ascii="Times New Roman" w:eastAsia="Times New Roman" w:hAnsi="Times New Roman" w:cs="Times New Roman"/>
      <w:b/>
      <w:bCs/>
      <w:color w:val="80808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">
    <w:name w:val="Колонтитул + 8;5 pt;Не полужирный"/>
    <w:basedOn w:val="af9"/>
    <w:rsid w:val="00703834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">
    <w:name w:val="Колонтитул2"/>
    <w:basedOn w:val="af9"/>
    <w:rsid w:val="00703834"/>
    <w:rPr>
      <w:rFonts w:ascii="Times New Roman" w:eastAsia="Times New Roman" w:hAnsi="Times New Roman" w:cs="Times New Roman"/>
      <w:b/>
      <w:bCs/>
      <w:color w:val="80808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1">
    <w:name w:val="Колонтитул + 8;5 pt;Не полужирный1"/>
    <w:basedOn w:val="af9"/>
    <w:rsid w:val="00703834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1">
    <w:name w:val="Колонтитул + 4 pt;Не полужирный;Курсив1"/>
    <w:basedOn w:val="af9"/>
    <w:rsid w:val="00703834"/>
    <w:rPr>
      <w:rFonts w:ascii="Times New Roman" w:eastAsia="Times New Roman" w:hAnsi="Times New Roman" w:cs="Times New Roman"/>
      <w:b/>
      <w:bCs/>
      <w:i/>
      <w:iCs/>
      <w:color w:val="231F2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pt">
    <w:name w:val="Колонтитул + 11 pt;Не полужирный"/>
    <w:basedOn w:val="af9"/>
    <w:rsid w:val="00703834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LucidaSansUnicode8pt">
    <w:name w:val="Колонтитул + Lucida Sans Unicode;8 pt;Не полужирный"/>
    <w:basedOn w:val="af9"/>
    <w:rsid w:val="00703834"/>
    <w:rPr>
      <w:rFonts w:ascii="Lucida Sans Unicode" w:eastAsia="Lucida Sans Unicode" w:hAnsi="Lucida Sans Unicode" w:cs="Lucida Sans Unicode"/>
      <w:b/>
      <w:bCs/>
      <w:color w:val="231F2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pt0">
    <w:name w:val="Колонтитул + 11 pt;Не полужирный;Курсив"/>
    <w:basedOn w:val="af9"/>
    <w:rsid w:val="00703834"/>
    <w:rPr>
      <w:rFonts w:ascii="Times New Roman" w:eastAsia="Times New Roman" w:hAnsi="Times New Roman" w:cs="Times New Roman"/>
      <w:b/>
      <w:bCs/>
      <w:i/>
      <w:iCs/>
      <w:color w:val="231F2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eorgia9pt2">
    <w:name w:val="Основной текст (2) + Georgia;9 pt2"/>
    <w:basedOn w:val="22"/>
    <w:rsid w:val="00703834"/>
    <w:rPr>
      <w:rFonts w:ascii="Georgia" w:eastAsia="Georgia" w:hAnsi="Georgia" w:cs="Georgia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2"/>
    <w:rsid w:val="00703834"/>
    <w:rPr>
      <w:rFonts w:ascii="Times New Roman" w:eastAsia="Times New Roman" w:hAnsi="Times New Roman" w:cs="Times New Roman"/>
      <w:color w:val="231F2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a0"/>
    <w:rsid w:val="00703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Основной текст (12) + Не курсив"/>
    <w:basedOn w:val="a0"/>
    <w:rsid w:val="00703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Заголовок оглавления1"/>
    <w:basedOn w:val="1"/>
    <w:next w:val="a"/>
    <w:uiPriority w:val="99"/>
    <w:rsid w:val="00703834"/>
    <w:pPr>
      <w:spacing w:line="259" w:lineRule="auto"/>
      <w:jc w:val="left"/>
      <w:outlineLvl w:val="9"/>
    </w:pPr>
    <w:rPr>
      <w:rFonts w:ascii="Calibri Light" w:eastAsia="Calibri" w:hAnsi="Calibri Light"/>
      <w:color w:val="2E74B5"/>
      <w:sz w:val="32"/>
      <w:szCs w:val="32"/>
      <w:lang w:eastAsia="uk-UA"/>
    </w:rPr>
  </w:style>
  <w:style w:type="paragraph" w:customStyle="1" w:styleId="14">
    <w:name w:val="Абзац списка1"/>
    <w:basedOn w:val="a"/>
    <w:uiPriority w:val="99"/>
    <w:rsid w:val="00703834"/>
    <w:pPr>
      <w:ind w:left="720"/>
      <w:contextualSpacing/>
    </w:pPr>
    <w:rPr>
      <w:rFonts w:eastAsia="Times New Roman"/>
    </w:rPr>
  </w:style>
  <w:style w:type="character" w:styleId="afb">
    <w:name w:val="page number"/>
    <w:basedOn w:val="a0"/>
    <w:rsid w:val="00703834"/>
  </w:style>
  <w:style w:type="table" w:customStyle="1" w:styleId="15">
    <w:name w:val="Сетка таблицы светлая1"/>
    <w:aliases w:val="Моя таблица"/>
    <w:basedOn w:val="a1"/>
    <w:uiPriority w:val="40"/>
    <w:rsid w:val="00703834"/>
    <w:pPr>
      <w:spacing w:after="0" w:line="240" w:lineRule="auto"/>
    </w:pPr>
    <w:rPr>
      <w:color w:val="000000" w:themeColor="text1"/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-131">
    <w:name w:val="Таблица-сетка 1 светлая — акцент 31"/>
    <w:basedOn w:val="a1"/>
    <w:uiPriority w:val="46"/>
    <w:rsid w:val="00703834"/>
    <w:pPr>
      <w:spacing w:beforeLines="120" w:before="120" w:afterLines="120" w:after="0" w:line="240" w:lineRule="auto"/>
      <w:jc w:val="both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Book Title"/>
    <w:basedOn w:val="a0"/>
    <w:uiPriority w:val="33"/>
    <w:qFormat/>
    <w:rsid w:val="00703834"/>
    <w:rPr>
      <w:b/>
      <w:bCs/>
      <w:i/>
      <w:iCs/>
      <w:spacing w:val="5"/>
    </w:rPr>
  </w:style>
  <w:style w:type="paragraph" w:customStyle="1" w:styleId="CM11">
    <w:name w:val="CM1+1"/>
    <w:basedOn w:val="a"/>
    <w:next w:val="a"/>
    <w:uiPriority w:val="99"/>
    <w:rsid w:val="00703834"/>
    <w:pPr>
      <w:autoSpaceDE w:val="0"/>
      <w:autoSpaceDN w:val="0"/>
      <w:adjustRightInd w:val="0"/>
      <w:spacing w:before="0" w:after="0"/>
      <w:ind w:firstLine="0"/>
      <w:jc w:val="left"/>
    </w:pPr>
    <w:rPr>
      <w:sz w:val="24"/>
      <w:szCs w:val="24"/>
      <w:lang w:val="ru-RU"/>
    </w:rPr>
  </w:style>
  <w:style w:type="paragraph" w:customStyle="1" w:styleId="CM3">
    <w:name w:val="CM3"/>
    <w:basedOn w:val="a"/>
    <w:next w:val="a"/>
    <w:uiPriority w:val="99"/>
    <w:rsid w:val="00703834"/>
    <w:pPr>
      <w:autoSpaceDE w:val="0"/>
      <w:autoSpaceDN w:val="0"/>
      <w:adjustRightInd w:val="0"/>
      <w:spacing w:before="0" w:after="0"/>
      <w:ind w:firstLine="0"/>
      <w:jc w:val="left"/>
    </w:pPr>
    <w:rPr>
      <w:sz w:val="24"/>
      <w:szCs w:val="24"/>
      <w:lang w:val="ru-RU"/>
    </w:rPr>
  </w:style>
  <w:style w:type="paragraph" w:customStyle="1" w:styleId="CM4">
    <w:name w:val="CM4"/>
    <w:basedOn w:val="a"/>
    <w:next w:val="a"/>
    <w:uiPriority w:val="99"/>
    <w:rsid w:val="00703834"/>
    <w:pPr>
      <w:autoSpaceDE w:val="0"/>
      <w:autoSpaceDN w:val="0"/>
      <w:adjustRightInd w:val="0"/>
      <w:spacing w:before="0" w:after="0"/>
      <w:ind w:firstLine="0"/>
      <w:jc w:val="left"/>
    </w:pPr>
    <w:rPr>
      <w:sz w:val="24"/>
      <w:szCs w:val="24"/>
      <w:lang w:val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83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03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703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03834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 w:val="22"/>
      <w:szCs w:val="22"/>
      <w:lang w:val="en-US"/>
    </w:rPr>
  </w:style>
  <w:style w:type="paragraph" w:styleId="afd">
    <w:name w:val="Body Text"/>
    <w:basedOn w:val="a"/>
    <w:link w:val="afe"/>
    <w:uiPriority w:val="1"/>
    <w:qFormat/>
    <w:rsid w:val="00703834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 w:val="19"/>
      <w:szCs w:val="19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703834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ff">
    <w:name w:val="Subtitle"/>
    <w:basedOn w:val="af3"/>
    <w:next w:val="a"/>
    <w:link w:val="aff0"/>
    <w:uiPriority w:val="11"/>
    <w:qFormat/>
    <w:rsid w:val="00703834"/>
    <w:pPr>
      <w:autoSpaceDE w:val="0"/>
      <w:autoSpaceDN w:val="0"/>
      <w:adjustRightInd w:val="0"/>
      <w:spacing w:before="60" w:after="60"/>
      <w:contextualSpacing w:val="0"/>
    </w:pPr>
    <w:rPr>
      <w:b/>
      <w:i w:val="0"/>
      <w:color w:val="000000" w:themeColor="text1"/>
      <w:spacing w:val="0"/>
      <w:kern w:val="0"/>
    </w:rPr>
  </w:style>
  <w:style w:type="character" w:customStyle="1" w:styleId="aff0">
    <w:name w:val="Подзаголовок Знак"/>
    <w:basedOn w:val="a0"/>
    <w:link w:val="aff"/>
    <w:uiPriority w:val="11"/>
    <w:rsid w:val="00703834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uk-UA"/>
    </w:rPr>
  </w:style>
  <w:style w:type="table" w:customStyle="1" w:styleId="110">
    <w:name w:val="Таблица простая 11"/>
    <w:basedOn w:val="a1"/>
    <w:uiPriority w:val="41"/>
    <w:rsid w:val="00703834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1">
    <w:name w:val="ДОДАТОК"/>
    <w:basedOn w:val="a"/>
    <w:link w:val="aff2"/>
    <w:qFormat/>
    <w:rsid w:val="00703834"/>
    <w:pPr>
      <w:ind w:left="1418" w:hanging="1702"/>
    </w:pPr>
  </w:style>
  <w:style w:type="character" w:customStyle="1" w:styleId="aff2">
    <w:name w:val="ДОДАТОК Знак"/>
    <w:basedOn w:val="a0"/>
    <w:link w:val="aff1"/>
    <w:rsid w:val="00703834"/>
    <w:rPr>
      <w:rFonts w:ascii="Times New Roman" w:hAnsi="Times New Roman" w:cs="Times New Roman"/>
      <w:sz w:val="28"/>
      <w:szCs w:val="28"/>
      <w:lang w:val="uk-UA"/>
    </w:rPr>
  </w:style>
  <w:style w:type="paragraph" w:customStyle="1" w:styleId="aff3">
    <w:name w:val="додаток пп"/>
    <w:basedOn w:val="aff1"/>
    <w:link w:val="aff4"/>
    <w:qFormat/>
    <w:rsid w:val="00703834"/>
    <w:pPr>
      <w:ind w:left="1701" w:hanging="284"/>
    </w:pPr>
  </w:style>
  <w:style w:type="character" w:customStyle="1" w:styleId="aff4">
    <w:name w:val="додаток пп Знак"/>
    <w:basedOn w:val="aff2"/>
    <w:link w:val="aff3"/>
    <w:rsid w:val="00703834"/>
    <w:rPr>
      <w:rFonts w:ascii="Times New Roman" w:hAnsi="Times New Roman" w:cs="Times New Roman"/>
      <w:sz w:val="28"/>
      <w:szCs w:val="28"/>
      <w:lang w:val="uk-UA"/>
    </w:rPr>
  </w:style>
  <w:style w:type="table" w:customStyle="1" w:styleId="aff5">
    <w:name w:val="Таблица ТР"/>
    <w:basedOn w:val="a1"/>
    <w:uiPriority w:val="99"/>
    <w:rsid w:val="007038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додаток абзац"/>
    <w:basedOn w:val="aff3"/>
    <w:link w:val="aff7"/>
    <w:qFormat/>
    <w:rsid w:val="00703834"/>
    <w:pPr>
      <w:ind w:left="1418" w:firstLine="0"/>
    </w:pPr>
  </w:style>
  <w:style w:type="character" w:customStyle="1" w:styleId="aff7">
    <w:name w:val="додаток абзац Знак"/>
    <w:basedOn w:val="aff4"/>
    <w:link w:val="aff6"/>
    <w:rsid w:val="00703834"/>
    <w:rPr>
      <w:rFonts w:ascii="Times New Roman" w:hAnsi="Times New Roman" w:cs="Times New Roman"/>
      <w:sz w:val="28"/>
      <w:szCs w:val="28"/>
      <w:lang w:val="uk-UA"/>
    </w:rPr>
  </w:style>
  <w:style w:type="paragraph" w:customStyle="1" w:styleId="16">
    <w:name w:val="Додаток заг 1"/>
    <w:basedOn w:val="1"/>
    <w:next w:val="aff6"/>
    <w:link w:val="17"/>
    <w:qFormat/>
    <w:rsid w:val="00703834"/>
    <w:pPr>
      <w:ind w:left="1418" w:hanging="1702"/>
      <w:jc w:val="both"/>
    </w:pPr>
  </w:style>
  <w:style w:type="character" w:customStyle="1" w:styleId="17">
    <w:name w:val="Додаток заг 1 Знак"/>
    <w:basedOn w:val="10"/>
    <w:link w:val="16"/>
    <w:rsid w:val="00703834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paragraph" w:customStyle="1" w:styleId="27">
    <w:name w:val="Додаток заг 2"/>
    <w:basedOn w:val="2"/>
    <w:next w:val="aff6"/>
    <w:link w:val="28"/>
    <w:qFormat/>
    <w:rsid w:val="00703834"/>
    <w:pPr>
      <w:ind w:left="1418" w:hanging="1702"/>
    </w:pPr>
  </w:style>
  <w:style w:type="character" w:customStyle="1" w:styleId="28">
    <w:name w:val="Додаток заг 2 Знак"/>
    <w:basedOn w:val="20"/>
    <w:link w:val="27"/>
    <w:rsid w:val="00703834"/>
    <w:rPr>
      <w:rFonts w:ascii="Times New Roman" w:hAnsi="Times New Roman" w:cs="Times New Roman"/>
      <w:i/>
      <w:sz w:val="28"/>
      <w:szCs w:val="28"/>
      <w:lang w:val="uk-UA"/>
    </w:rPr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703834"/>
    <w:rPr>
      <w:rFonts w:ascii="Times New Roman" w:hAnsi="Times New Roman" w:cs="Times New Roman"/>
      <w:sz w:val="20"/>
      <w:szCs w:val="20"/>
      <w:lang w:val="uk-UA"/>
    </w:rPr>
  </w:style>
  <w:style w:type="paragraph" w:styleId="aff9">
    <w:name w:val="endnote text"/>
    <w:basedOn w:val="a"/>
    <w:link w:val="aff8"/>
    <w:uiPriority w:val="99"/>
    <w:semiHidden/>
    <w:unhideWhenUsed/>
    <w:rsid w:val="00703834"/>
    <w:pPr>
      <w:spacing w:before="0" w:after="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03834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51">
    <w:name w:val="toc 5"/>
    <w:basedOn w:val="a"/>
    <w:next w:val="a"/>
    <w:autoRedefine/>
    <w:uiPriority w:val="39"/>
    <w:unhideWhenUsed/>
    <w:rsid w:val="00703834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703834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703834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703834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703834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table" w:customStyle="1" w:styleId="18">
    <w:name w:val="Сетка таблицы1"/>
    <w:basedOn w:val="a1"/>
    <w:next w:val="a6"/>
    <w:rsid w:val="0070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Нормальний текст"/>
    <w:basedOn w:val="a"/>
    <w:link w:val="affb"/>
    <w:rsid w:val="00703834"/>
    <w:pPr>
      <w:spacing w:after="0"/>
      <w:ind w:firstLine="567"/>
      <w:jc w:val="left"/>
    </w:pPr>
    <w:rPr>
      <w:rFonts w:ascii="Antiqua" w:eastAsia="Times New Roman" w:hAnsi="Antiqua"/>
      <w:sz w:val="26"/>
      <w:szCs w:val="20"/>
      <w:lang w:val="x-none" w:eastAsia="ru-RU"/>
    </w:rPr>
  </w:style>
  <w:style w:type="character" w:customStyle="1" w:styleId="affb">
    <w:name w:val="Нормальний текст Знак"/>
    <w:link w:val="affa"/>
    <w:locked/>
    <w:rsid w:val="00703834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rvts82">
    <w:name w:val="rvts82"/>
    <w:basedOn w:val="a0"/>
    <w:rsid w:val="00703834"/>
  </w:style>
  <w:style w:type="table" w:customStyle="1" w:styleId="29">
    <w:name w:val="Сетка таблицы2"/>
    <w:basedOn w:val="a1"/>
    <w:next w:val="a6"/>
    <w:uiPriority w:val="39"/>
    <w:rsid w:val="007038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Georgia">
    <w:name w:val="Основной текст (2) + Georgia"/>
    <w:aliases w:val="9 pt"/>
    <w:basedOn w:val="22"/>
    <w:rsid w:val="00703834"/>
    <w:rPr>
      <w:rFonts w:ascii="Georgia" w:eastAsia="Georgia" w:hAnsi="Georgia" w:cs="Georgia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0">
    <w:name w:val="Колонтитул + 8"/>
    <w:aliases w:val="5 pt,Не полужирный"/>
    <w:basedOn w:val="af9"/>
    <w:rsid w:val="00703834"/>
    <w:rPr>
      <w:rFonts w:ascii="Times New Roman" w:eastAsia="Times New Roman" w:hAnsi="Times New Roman" w:cs="Times New Roman"/>
      <w:b/>
      <w:bCs/>
      <w:i/>
      <w:iCs/>
      <w:color w:val="231F2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1D16-B6A5-4036-8962-043C68DE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40110</Words>
  <Characters>22863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Баннікова Ірина Олександрівна</cp:lastModifiedBy>
  <cp:revision>22</cp:revision>
  <dcterms:created xsi:type="dcterms:W3CDTF">2023-01-30T13:17:00Z</dcterms:created>
  <dcterms:modified xsi:type="dcterms:W3CDTF">2023-03-16T09:44:00Z</dcterms:modified>
</cp:coreProperties>
</file>