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Pr="008A037B" w:rsidRDefault="00477F8D" w:rsidP="00477F8D">
      <w:pPr>
        <w:jc w:val="center"/>
        <w:rPr>
          <w:b/>
        </w:rPr>
      </w:pPr>
      <w:r w:rsidRPr="008A037B">
        <w:rPr>
          <w:b/>
        </w:rPr>
        <w:t xml:space="preserve">Повідомлення </w:t>
      </w:r>
      <w:r w:rsidR="008A037B" w:rsidRPr="008A037B">
        <w:rPr>
          <w:b/>
          <w:caps/>
          <w:lang w:val="ru-RU"/>
        </w:rPr>
        <w:t>КОМУНАЛЬН</w:t>
      </w:r>
      <w:r w:rsidR="0012585E">
        <w:rPr>
          <w:b/>
          <w:caps/>
          <w:lang w:val="ru-RU"/>
        </w:rPr>
        <w:t>ого</w:t>
      </w:r>
      <w:r w:rsidR="008A037B" w:rsidRPr="008A037B">
        <w:rPr>
          <w:b/>
          <w:caps/>
          <w:lang w:val="ru-RU"/>
        </w:rPr>
        <w:t xml:space="preserve"> НЕКОМЕРЦІЙН</w:t>
      </w:r>
      <w:r w:rsidR="0012585E">
        <w:rPr>
          <w:b/>
          <w:caps/>
          <w:lang w:val="ru-RU"/>
        </w:rPr>
        <w:t>ого</w:t>
      </w:r>
      <w:r w:rsidR="008A037B" w:rsidRPr="008A037B">
        <w:rPr>
          <w:b/>
          <w:caps/>
          <w:lang w:val="ru-RU"/>
        </w:rPr>
        <w:t xml:space="preserve"> ПІДПРИЄМСТВ</w:t>
      </w:r>
      <w:r w:rsidR="0012585E">
        <w:rPr>
          <w:b/>
          <w:caps/>
          <w:lang w:val="ru-RU"/>
        </w:rPr>
        <w:t>а</w:t>
      </w:r>
      <w:r w:rsidR="008A037B" w:rsidRPr="008A037B">
        <w:rPr>
          <w:b/>
          <w:caps/>
          <w:lang w:val="ru-RU"/>
        </w:rPr>
        <w:t xml:space="preserve"> ЛЬВІВСЬКОЇ ОБЛАСНОЇ РАДИ “ЛЬВІВСЬКИЙ ОБЛАСНИЙ КЛІНІЧНИЙ ЛІКУВАЛЬНО-ДІАГНОСТИЧНИЙ КАРДІОЛОГІЧНИЙ ЦЕНТР”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Pr="008A037B" w:rsidRDefault="00477F8D" w:rsidP="00477F8D">
      <w:pPr>
        <w:jc w:val="both"/>
        <w:rPr>
          <w:spacing w:val="-12"/>
        </w:rPr>
      </w:pPr>
      <w:r w:rsidRPr="00CE4805">
        <w:rPr>
          <w:spacing w:val="-12"/>
        </w:rPr>
        <w:t xml:space="preserve">Повне найменування суб’єкта господарювання: </w:t>
      </w:r>
      <w:r w:rsidR="008A037B" w:rsidRPr="008A037B">
        <w:rPr>
          <w:caps/>
        </w:rPr>
        <w:t>КОМУНАЛЬНЕ НЕКОМЕРЦІЙНЕ ПІДПРИЄМСТВО ЛЬВІВСЬКОЇ ОБЛАСНОЇ РАДИ “ЛЬВІВСЬКИЙ ОБЛАСНИЙ КЛІНІЧНИЙ ЛІКУВАЛЬНО-ДІАГНОСТИЧНИЙ КАРДІОЛОГІЧНИЙ ЦЕНТР”</w:t>
      </w:r>
    </w:p>
    <w:p w:rsidR="00CE4805" w:rsidRDefault="00477F8D" w:rsidP="00477F8D">
      <w:pPr>
        <w:jc w:val="both"/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8A037B" w:rsidRPr="00670624">
        <w:rPr>
          <w:lang w:eastAsia="ru-RU"/>
        </w:rPr>
        <w:t>КНП ЛОР “ЛЬВІВСЬКИЙ ОБЛАСНИЙ КЛІНІЧНИЙ ЛІКУВАЛЬНО-ДІАГНОСТИЧНИЙ КАРДІОЛОГІЧНИЙ ЦЕНТР</w:t>
      </w:r>
      <w:bookmarkEnd w:id="0"/>
      <w:r w:rsidR="008A037B" w:rsidRPr="00670624">
        <w:rPr>
          <w:lang w:eastAsia="ru-RU"/>
        </w:rPr>
        <w:t>”</w:t>
      </w:r>
    </w:p>
    <w:p w:rsidR="008A037B" w:rsidRDefault="00477F8D" w:rsidP="00477F8D">
      <w:pPr>
        <w:jc w:val="both"/>
      </w:pPr>
      <w:r>
        <w:rPr>
          <w:lang w:eastAsia="ru-RU"/>
        </w:rPr>
        <w:t xml:space="preserve">Ідентифікаційний код: </w:t>
      </w:r>
      <w:r w:rsidR="008A037B" w:rsidRPr="009C5FD4">
        <w:t>20761112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8A037B" w:rsidRPr="008A037B">
        <w:t>79041, Львівська область, м. Львів, вул. Кульпарківська, 35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="008A037B" w:rsidRPr="008A037B">
        <w:rPr>
          <w:lang w:eastAsia="uk-UA"/>
        </w:rPr>
        <w:t xml:space="preserve">(032) 238-30-87, </w:t>
      </w:r>
      <w:r w:rsidR="008A037B" w:rsidRPr="008A037B">
        <w:t>067-983-00-76</w:t>
      </w:r>
    </w:p>
    <w:p w:rsidR="008A037B" w:rsidRDefault="000805C4" w:rsidP="00CE4805">
      <w:pPr>
        <w:shd w:val="clear" w:color="auto" w:fill="FFFFFF"/>
        <w:ind w:right="24" w:hanging="5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8A037B">
        <w:rPr>
          <w:lang w:eastAsia="ru-RU"/>
        </w:rPr>
        <w:t>–</w:t>
      </w:r>
    </w:p>
    <w:p w:rsidR="008A037B" w:rsidRDefault="00CE4805" w:rsidP="008A037B">
      <w:pPr>
        <w:shd w:val="clear" w:color="auto" w:fill="FFFFFF"/>
        <w:ind w:right="24" w:hanging="5"/>
      </w:pPr>
      <w:r>
        <w:rPr>
          <w:lang w:eastAsia="ru-RU"/>
        </w:rPr>
        <w:t xml:space="preserve">Промисловий майданчик: </w:t>
      </w:r>
      <w:r w:rsidR="008A037B" w:rsidRPr="006A3D4A">
        <w:t>КНП ЛОР “Львівський обласний клінічний лікувально-діагностичний кардіологічний центр”</w:t>
      </w:r>
    </w:p>
    <w:p w:rsidR="008A037B" w:rsidRDefault="000805C4" w:rsidP="008A037B">
      <w:pPr>
        <w:shd w:val="clear" w:color="auto" w:fill="FFFFFF"/>
        <w:ind w:right="24" w:hanging="5"/>
      </w:pPr>
      <w:r>
        <w:rPr>
          <w:lang w:eastAsia="ru-RU"/>
        </w:rPr>
        <w:t xml:space="preserve">Фактична адреса промислового майданчика: </w:t>
      </w:r>
      <w:r w:rsidR="008A037B" w:rsidRPr="008A037B">
        <w:t>79041, Львівська область, м. Львів, вул. Кульпарківська, 35</w:t>
      </w:r>
    </w:p>
    <w:p w:rsidR="000805C4" w:rsidRDefault="000805C4" w:rsidP="008A037B">
      <w:pPr>
        <w:shd w:val="clear" w:color="auto" w:fill="FFFFFF"/>
        <w:ind w:right="24" w:hanging="5"/>
        <w:rPr>
          <w:lang w:eastAsia="ru-RU"/>
        </w:rPr>
      </w:pPr>
      <w:r>
        <w:rPr>
          <w:lang w:eastAsia="ru-RU"/>
        </w:rPr>
        <w:t xml:space="preserve">Мета отримання дозволу на викиди: </w:t>
      </w:r>
      <w:r w:rsidR="008A037B">
        <w:rPr>
          <w:lang w:eastAsia="ru-RU"/>
        </w:rPr>
        <w:t>отримання</w:t>
      </w:r>
      <w:r w:rsidR="007313AE" w:rsidRPr="007313AE">
        <w:rPr>
          <w:lang w:eastAsia="ru-RU"/>
        </w:rPr>
        <w:t xml:space="preserve"> дозволу на викиди </w:t>
      </w:r>
      <w:r w:rsidRPr="007313AE">
        <w:rPr>
          <w:lang w:eastAsia="ru-RU"/>
        </w:rPr>
        <w:t>для існуючого об’єкту</w:t>
      </w:r>
    </w:p>
    <w:p w:rsidR="000805C4" w:rsidRPr="008A037B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8A037B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</w:t>
      </w:r>
      <w:r w:rsidRPr="008A037B">
        <w:rPr>
          <w:sz w:val="24"/>
          <w:szCs w:val="24"/>
          <w:lang w:val="uk-UA"/>
        </w:rPr>
        <w:t>атмосферного повітря.</w:t>
      </w:r>
    </w:p>
    <w:p w:rsidR="000805C4" w:rsidRPr="008A037B" w:rsidRDefault="00BA5FC7" w:rsidP="005B3282">
      <w:pPr>
        <w:jc w:val="both"/>
        <w:rPr>
          <w:rFonts w:eastAsia="Calibri"/>
          <w:lang w:eastAsia="ru-RU"/>
        </w:rPr>
      </w:pPr>
      <w:r w:rsidRPr="008A037B">
        <w:rPr>
          <w:rFonts w:eastAsia="Calibri"/>
          <w:lang w:eastAsia="ru-RU"/>
        </w:rPr>
        <w:t xml:space="preserve">Виробнича діяльність яку здійснює </w:t>
      </w:r>
      <w:r w:rsidR="008A037B" w:rsidRPr="008A037B">
        <w:t xml:space="preserve">КНП ЛОР “Львівський обласний клінічний лікувально-діагностичний кардіологічний центр” </w:t>
      </w:r>
      <w:r w:rsidRPr="008A037B">
        <w:rPr>
          <w:rFonts w:eastAsia="Calibri"/>
          <w:lang w:eastAsia="ru-RU"/>
        </w:rPr>
        <w:t>не підлягає оцінці впливу на довкілля згідно з додатком №2 постанови Кабінету Міністрів України від 13.12.2017  №1010 (Із змінами, внесеними згідно з Постановою КМ</w:t>
      </w:r>
      <w:r w:rsidR="008A037B" w:rsidRPr="008A037B">
        <w:rPr>
          <w:rFonts w:eastAsia="Calibri"/>
          <w:lang w:eastAsia="ru-RU"/>
        </w:rPr>
        <w:t xml:space="preserve"> </w:t>
      </w:r>
      <w:hyperlink r:id="rId5" w:anchor="n2" w:tgtFrame="_blank" w:history="1">
        <w:r w:rsidRPr="008A037B">
          <w:rPr>
            <w:rFonts w:eastAsia="Calibri"/>
            <w:lang w:eastAsia="ru-RU"/>
          </w:rPr>
          <w:t>№ 1121 від 30.09.2022</w:t>
        </w:r>
      </w:hyperlink>
      <w:r w:rsidRPr="008A037B">
        <w:rPr>
          <w:rFonts w:eastAsia="Calibri"/>
          <w:lang w:eastAsia="ru-RU"/>
        </w:rPr>
        <w:t>) «Про затвердження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довкілля»</w:t>
      </w:r>
      <w:r w:rsidR="000805C4" w:rsidRPr="008A037B">
        <w:rPr>
          <w:rFonts w:eastAsia="Calibri"/>
          <w:lang w:eastAsia="ru-RU"/>
        </w:rPr>
        <w:t>.</w:t>
      </w:r>
    </w:p>
    <w:p w:rsidR="005B3282" w:rsidRPr="008A037B" w:rsidRDefault="008A037B" w:rsidP="008A037B">
      <w:pPr>
        <w:pStyle w:val="2"/>
        <w:ind w:firstLine="567"/>
        <w:jc w:val="both"/>
        <w:rPr>
          <w:rStyle w:val="tx1"/>
          <w:b w:val="0"/>
          <w:sz w:val="24"/>
          <w:szCs w:val="24"/>
          <w:highlight w:val="yellow"/>
        </w:rPr>
      </w:pPr>
      <w:r w:rsidRPr="008A037B">
        <w:rPr>
          <w:sz w:val="24"/>
          <w:szCs w:val="24"/>
          <w:lang w:val="uk-UA"/>
        </w:rPr>
        <w:t>КНП ЛОР “Львівський обласний клінічний лікувально-діагностичний кардіологічний центр” займається медичною практикою, а саме профілактикою та лікуванням серцево-судинної</w:t>
      </w:r>
      <w:r w:rsidRPr="007219FA">
        <w:rPr>
          <w:sz w:val="24"/>
          <w:szCs w:val="24"/>
          <w:lang w:val="uk-UA"/>
        </w:rPr>
        <w:t xml:space="preserve"> системи людини</w:t>
      </w:r>
      <w:r w:rsidRPr="008A037B">
        <w:rPr>
          <w:lang w:val="uk-UA"/>
        </w:rPr>
        <w:t xml:space="preserve">. </w:t>
      </w:r>
      <w:r w:rsidRPr="005C2CBB">
        <w:rPr>
          <w:color w:val="000000"/>
          <w:sz w:val="24"/>
          <w:szCs w:val="24"/>
          <w:shd w:val="clear" w:color="auto" w:fill="FFFFFF"/>
          <w:lang w:val="uk-UA"/>
        </w:rPr>
        <w:t xml:space="preserve">Метою діяльності центру є забезпечення надання високотехнологічної спеціалізованої стаціонарної та консультативно - діагностичної допомоги кардіологічного та кардіохірургічного профілю дорослому населенню </w:t>
      </w:r>
      <w:r w:rsidRPr="005C2CBB">
        <w:rPr>
          <w:color w:val="000000"/>
          <w:sz w:val="24"/>
          <w:szCs w:val="24"/>
          <w:shd w:val="clear" w:color="auto" w:fill="FFFFFF"/>
        </w:rPr>
        <w:t>Львівської області, м.Львова, а також мешканцям інших областей та іноземцям.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219FA">
        <w:rPr>
          <w:sz w:val="24"/>
          <w:szCs w:val="24"/>
        </w:rPr>
        <w:t>Львівськ</w:t>
      </w:r>
      <w:r w:rsidRPr="007219FA">
        <w:rPr>
          <w:sz w:val="24"/>
          <w:szCs w:val="24"/>
          <w:lang w:val="uk-UA"/>
        </w:rPr>
        <w:t>ий</w:t>
      </w:r>
      <w:r w:rsidRPr="007219FA">
        <w:rPr>
          <w:sz w:val="24"/>
          <w:szCs w:val="24"/>
        </w:rPr>
        <w:t xml:space="preserve"> обласн</w:t>
      </w:r>
      <w:r w:rsidRPr="007219FA">
        <w:rPr>
          <w:sz w:val="24"/>
          <w:szCs w:val="24"/>
          <w:lang w:val="uk-UA"/>
        </w:rPr>
        <w:t>ий</w:t>
      </w:r>
      <w:r w:rsidRPr="007219FA">
        <w:rPr>
          <w:sz w:val="24"/>
          <w:szCs w:val="24"/>
        </w:rPr>
        <w:t xml:space="preserve"> клінічн</w:t>
      </w:r>
      <w:r w:rsidRPr="007219FA">
        <w:rPr>
          <w:sz w:val="24"/>
          <w:szCs w:val="24"/>
          <w:lang w:val="uk-UA"/>
        </w:rPr>
        <w:t>ий</w:t>
      </w:r>
      <w:r w:rsidRPr="007219FA">
        <w:rPr>
          <w:sz w:val="24"/>
          <w:szCs w:val="24"/>
        </w:rPr>
        <w:t xml:space="preserve"> лікувально-діагностичн</w:t>
      </w:r>
      <w:r w:rsidRPr="007219FA">
        <w:rPr>
          <w:sz w:val="24"/>
          <w:szCs w:val="24"/>
          <w:lang w:val="uk-UA"/>
        </w:rPr>
        <w:t>ий</w:t>
      </w:r>
      <w:r w:rsidRPr="007219FA">
        <w:rPr>
          <w:sz w:val="24"/>
          <w:szCs w:val="24"/>
        </w:rPr>
        <w:t xml:space="preserve"> кардіологічн</w:t>
      </w:r>
      <w:r w:rsidRPr="007219FA">
        <w:rPr>
          <w:sz w:val="24"/>
          <w:szCs w:val="24"/>
          <w:lang w:val="uk-UA"/>
        </w:rPr>
        <w:t>ий</w:t>
      </w:r>
      <w:r w:rsidRPr="007219FA">
        <w:rPr>
          <w:sz w:val="24"/>
          <w:szCs w:val="24"/>
        </w:rPr>
        <w:t xml:space="preserve"> центр</w:t>
      </w:r>
      <w:r w:rsidRPr="007219FA">
        <w:rPr>
          <w:rStyle w:val="tx1"/>
          <w:iCs/>
          <w:sz w:val="24"/>
          <w:szCs w:val="24"/>
          <w:lang w:val="uk-UA"/>
        </w:rPr>
        <w:t xml:space="preserve">  </w:t>
      </w:r>
      <w:r w:rsidRPr="008A037B">
        <w:rPr>
          <w:rStyle w:val="tx1"/>
          <w:b w:val="0"/>
          <w:iCs/>
          <w:sz w:val="24"/>
          <w:szCs w:val="24"/>
          <w:lang w:val="uk-UA"/>
        </w:rPr>
        <w:t>не є промисловим об</w:t>
      </w:r>
      <w:r w:rsidRPr="008A037B">
        <w:rPr>
          <w:rStyle w:val="tx1"/>
          <w:b w:val="0"/>
          <w:iCs/>
          <w:sz w:val="24"/>
          <w:szCs w:val="24"/>
        </w:rPr>
        <w:t>’</w:t>
      </w:r>
      <w:r w:rsidRPr="008A037B">
        <w:rPr>
          <w:rStyle w:val="tx1"/>
          <w:b w:val="0"/>
          <w:iCs/>
          <w:sz w:val="24"/>
          <w:szCs w:val="24"/>
          <w:lang w:val="uk-UA"/>
        </w:rPr>
        <w:t>єктом і не займається випуском продукції</w:t>
      </w:r>
      <w:r w:rsidRPr="008A037B">
        <w:rPr>
          <w:bCs/>
        </w:rPr>
        <w:t xml:space="preserve">. </w:t>
      </w:r>
      <w:r w:rsidRPr="008A037B">
        <w:rPr>
          <w:noProof w:val="0"/>
          <w:sz w:val="24"/>
          <w:szCs w:val="24"/>
        </w:rPr>
        <w:t xml:space="preserve">Для </w:t>
      </w:r>
      <w:proofErr w:type="spellStart"/>
      <w:r w:rsidRPr="008A037B">
        <w:rPr>
          <w:noProof w:val="0"/>
          <w:sz w:val="24"/>
          <w:szCs w:val="24"/>
        </w:rPr>
        <w:t>забезпечення</w:t>
      </w:r>
      <w:proofErr w:type="spellEnd"/>
      <w:r w:rsidRPr="008A037B">
        <w:rPr>
          <w:noProof w:val="0"/>
          <w:sz w:val="24"/>
          <w:szCs w:val="24"/>
        </w:rPr>
        <w:t xml:space="preserve"> </w:t>
      </w:r>
      <w:proofErr w:type="spellStart"/>
      <w:r w:rsidRPr="008A037B">
        <w:rPr>
          <w:noProof w:val="0"/>
          <w:sz w:val="24"/>
          <w:szCs w:val="24"/>
        </w:rPr>
        <w:t>теплопостачання</w:t>
      </w:r>
      <w:proofErr w:type="spellEnd"/>
      <w:r w:rsidRPr="008A037B">
        <w:rPr>
          <w:noProof w:val="0"/>
          <w:sz w:val="24"/>
          <w:szCs w:val="24"/>
        </w:rPr>
        <w:t xml:space="preserve"> </w:t>
      </w:r>
      <w:proofErr w:type="gramStart"/>
      <w:r w:rsidRPr="008A037B">
        <w:rPr>
          <w:noProof w:val="0"/>
          <w:sz w:val="24"/>
          <w:szCs w:val="24"/>
        </w:rPr>
        <w:t xml:space="preserve">та </w:t>
      </w:r>
      <w:proofErr w:type="spellStart"/>
      <w:r w:rsidRPr="008A037B">
        <w:rPr>
          <w:noProof w:val="0"/>
          <w:sz w:val="24"/>
          <w:szCs w:val="24"/>
        </w:rPr>
        <w:t>нагр</w:t>
      </w:r>
      <w:proofErr w:type="gramEnd"/>
      <w:r w:rsidRPr="008A037B">
        <w:rPr>
          <w:noProof w:val="0"/>
          <w:sz w:val="24"/>
          <w:szCs w:val="24"/>
        </w:rPr>
        <w:t>іву</w:t>
      </w:r>
      <w:proofErr w:type="spellEnd"/>
      <w:r w:rsidRPr="008A037B">
        <w:rPr>
          <w:noProof w:val="0"/>
          <w:sz w:val="24"/>
          <w:szCs w:val="24"/>
        </w:rPr>
        <w:t xml:space="preserve"> води </w:t>
      </w:r>
      <w:proofErr w:type="spellStart"/>
      <w:r w:rsidRPr="008A037B">
        <w:rPr>
          <w:noProof w:val="0"/>
          <w:sz w:val="24"/>
          <w:szCs w:val="24"/>
        </w:rPr>
        <w:t>медичного</w:t>
      </w:r>
      <w:proofErr w:type="spellEnd"/>
      <w:r w:rsidRPr="008A037B">
        <w:rPr>
          <w:noProof w:val="0"/>
          <w:sz w:val="24"/>
          <w:szCs w:val="24"/>
        </w:rPr>
        <w:t xml:space="preserve"> центру </w:t>
      </w:r>
      <w:proofErr w:type="spellStart"/>
      <w:r w:rsidRPr="008A037B">
        <w:rPr>
          <w:noProof w:val="0"/>
          <w:sz w:val="24"/>
          <w:szCs w:val="24"/>
        </w:rPr>
        <w:t>функціонує</w:t>
      </w:r>
      <w:proofErr w:type="spellEnd"/>
      <w:r w:rsidRPr="008A037B">
        <w:rPr>
          <w:noProof w:val="0"/>
          <w:sz w:val="24"/>
          <w:szCs w:val="24"/>
        </w:rPr>
        <w:t xml:space="preserve"> </w:t>
      </w:r>
      <w:r w:rsidRPr="008A037B">
        <w:rPr>
          <w:sz w:val="24"/>
          <w:szCs w:val="24"/>
        </w:rPr>
        <w:t>дахова котельня в якій розміщується вісім газових котлів «</w:t>
      </w:r>
      <w:r w:rsidRPr="008A037B">
        <w:rPr>
          <w:sz w:val="24"/>
          <w:szCs w:val="24"/>
          <w:lang w:val="en-US"/>
        </w:rPr>
        <w:t>Protherm</w:t>
      </w:r>
      <w:r w:rsidRPr="008A037B">
        <w:rPr>
          <w:sz w:val="24"/>
          <w:szCs w:val="24"/>
        </w:rPr>
        <w:t xml:space="preserve"> 120 </w:t>
      </w:r>
      <w:r w:rsidRPr="008A037B">
        <w:rPr>
          <w:sz w:val="24"/>
          <w:szCs w:val="24"/>
          <w:lang w:val="en-US"/>
        </w:rPr>
        <w:t>SOO</w:t>
      </w:r>
      <w:r w:rsidRPr="008A037B">
        <w:rPr>
          <w:sz w:val="24"/>
          <w:szCs w:val="24"/>
        </w:rPr>
        <w:t xml:space="preserve">» потужністю 99 кВт кожен. Два котли – виведені з експлуатації. В окремому приміщенні функціонує дизельний генератор </w:t>
      </w:r>
      <w:r w:rsidRPr="008A037B">
        <w:rPr>
          <w:sz w:val="24"/>
          <w:szCs w:val="24"/>
          <w:lang w:val="en-US"/>
        </w:rPr>
        <w:t>SDMO</w:t>
      </w:r>
      <w:r w:rsidRPr="008A037B">
        <w:rPr>
          <w:sz w:val="24"/>
          <w:szCs w:val="24"/>
        </w:rPr>
        <w:t xml:space="preserve"> </w:t>
      </w:r>
      <w:r w:rsidRPr="008A037B">
        <w:rPr>
          <w:bCs/>
          <w:iCs/>
          <w:spacing w:val="-4"/>
          <w:sz w:val="24"/>
          <w:szCs w:val="24"/>
        </w:rPr>
        <w:t xml:space="preserve"> «</w:t>
      </w:r>
      <w:r w:rsidRPr="008A037B">
        <w:rPr>
          <w:bCs/>
          <w:iCs/>
          <w:spacing w:val="-4"/>
          <w:sz w:val="24"/>
          <w:szCs w:val="24"/>
          <w:lang w:val="en-US"/>
        </w:rPr>
        <w:t>J</w:t>
      </w:r>
      <w:r w:rsidRPr="008A037B">
        <w:rPr>
          <w:bCs/>
          <w:iCs/>
          <w:spacing w:val="-4"/>
          <w:sz w:val="24"/>
          <w:szCs w:val="24"/>
        </w:rPr>
        <w:t xml:space="preserve"> 165 </w:t>
      </w:r>
      <w:r w:rsidRPr="008A037B">
        <w:rPr>
          <w:bCs/>
          <w:iCs/>
          <w:spacing w:val="-4"/>
          <w:sz w:val="24"/>
          <w:szCs w:val="24"/>
          <w:lang w:val="en-US"/>
        </w:rPr>
        <w:t>K</w:t>
      </w:r>
      <w:r w:rsidRPr="008A037B">
        <w:rPr>
          <w:bCs/>
          <w:iCs/>
          <w:spacing w:val="-4"/>
          <w:sz w:val="24"/>
          <w:szCs w:val="24"/>
        </w:rPr>
        <w:t>»</w:t>
      </w:r>
      <w:r w:rsidRPr="008A037B">
        <w:rPr>
          <w:sz w:val="24"/>
          <w:szCs w:val="24"/>
        </w:rPr>
        <w:t xml:space="preserve">. </w:t>
      </w:r>
      <w:r w:rsidRPr="008A037B">
        <w:rPr>
          <w:bCs/>
          <w:iCs/>
          <w:spacing w:val="-4"/>
          <w:sz w:val="24"/>
          <w:szCs w:val="24"/>
        </w:rPr>
        <w:t>Дизельний генератор призначений для виробництва електроенергії тільки у разі можливої аварії на електричних мережах міста.</w:t>
      </w:r>
      <w:r w:rsidRPr="008A037B">
        <w:rPr>
          <w:noProof w:val="0"/>
          <w:sz w:val="24"/>
          <w:szCs w:val="24"/>
        </w:rPr>
        <w:t xml:space="preserve"> В </w:t>
      </w:r>
      <w:proofErr w:type="spellStart"/>
      <w:r w:rsidRPr="008A037B">
        <w:rPr>
          <w:noProof w:val="0"/>
          <w:sz w:val="24"/>
          <w:szCs w:val="24"/>
        </w:rPr>
        <w:t>кухні</w:t>
      </w:r>
      <w:proofErr w:type="spellEnd"/>
      <w:r w:rsidRPr="008A037B">
        <w:rPr>
          <w:noProof w:val="0"/>
          <w:sz w:val="24"/>
          <w:szCs w:val="24"/>
        </w:rPr>
        <w:t xml:space="preserve"> для </w:t>
      </w:r>
      <w:proofErr w:type="spellStart"/>
      <w:r w:rsidRPr="008A037B">
        <w:rPr>
          <w:noProof w:val="0"/>
          <w:sz w:val="24"/>
          <w:szCs w:val="24"/>
        </w:rPr>
        <w:t>приготування</w:t>
      </w:r>
      <w:proofErr w:type="spellEnd"/>
      <w:r w:rsidRPr="008A037B">
        <w:rPr>
          <w:noProof w:val="0"/>
          <w:sz w:val="24"/>
          <w:szCs w:val="24"/>
        </w:rPr>
        <w:t xml:space="preserve"> </w:t>
      </w:r>
      <w:proofErr w:type="spellStart"/>
      <w:r w:rsidRPr="008A037B">
        <w:rPr>
          <w:noProof w:val="0"/>
          <w:sz w:val="24"/>
          <w:szCs w:val="24"/>
        </w:rPr>
        <w:t>страв</w:t>
      </w:r>
      <w:proofErr w:type="spellEnd"/>
      <w:r w:rsidRPr="008A037B">
        <w:rPr>
          <w:noProof w:val="0"/>
          <w:sz w:val="24"/>
          <w:szCs w:val="24"/>
        </w:rPr>
        <w:t xml:space="preserve"> </w:t>
      </w:r>
      <w:proofErr w:type="spellStart"/>
      <w:r w:rsidRPr="008A037B">
        <w:rPr>
          <w:noProof w:val="0"/>
          <w:sz w:val="24"/>
          <w:szCs w:val="24"/>
        </w:rPr>
        <w:t>стоїть</w:t>
      </w:r>
      <w:proofErr w:type="spellEnd"/>
      <w:r w:rsidRPr="008A037B">
        <w:rPr>
          <w:noProof w:val="0"/>
          <w:sz w:val="24"/>
          <w:szCs w:val="24"/>
        </w:rPr>
        <w:t xml:space="preserve"> </w:t>
      </w:r>
      <w:proofErr w:type="spellStart"/>
      <w:r w:rsidRPr="008A037B">
        <w:rPr>
          <w:noProof w:val="0"/>
          <w:sz w:val="24"/>
          <w:szCs w:val="24"/>
        </w:rPr>
        <w:t>газова</w:t>
      </w:r>
      <w:proofErr w:type="spellEnd"/>
      <w:r w:rsidRPr="008A037B">
        <w:rPr>
          <w:noProof w:val="0"/>
          <w:sz w:val="24"/>
          <w:szCs w:val="24"/>
        </w:rPr>
        <w:t xml:space="preserve"> плита.</w:t>
      </w:r>
    </w:p>
    <w:p w:rsidR="0036656C" w:rsidRPr="0012585E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 w:rsidRPr="0012585E"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 w:rsidRPr="0012585E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 w:rsidRPr="0012585E">
        <w:rPr>
          <w:rStyle w:val="tx1"/>
          <w:b w:val="0"/>
          <w:sz w:val="24"/>
          <w:szCs w:val="24"/>
          <w:lang w:val="uk-UA"/>
        </w:rPr>
        <w:t>:</w:t>
      </w:r>
    </w:p>
    <w:p w:rsidR="00A31FDC" w:rsidRPr="0012585E" w:rsidRDefault="00A31FDC" w:rsidP="00A31FDC">
      <w:pPr>
        <w:jc w:val="both"/>
        <w:rPr>
          <w:rStyle w:val="tx1"/>
          <w:rFonts w:eastAsia="Calibri"/>
        </w:rPr>
      </w:pPr>
      <w:r w:rsidRPr="0012585E">
        <w:rPr>
          <w:rStyle w:val="tx1"/>
          <w:rFonts w:eastAsia="Calibri"/>
          <w:b w:val="0"/>
          <w:lang w:eastAsia="ru-RU"/>
        </w:rPr>
        <w:t xml:space="preserve">Оксиди азоту (у перерахунку на діоксид азоту [NO + NO2]) </w:t>
      </w:r>
      <w:r w:rsidR="008A037B" w:rsidRPr="0012585E">
        <w:rPr>
          <w:rStyle w:val="tx1"/>
          <w:rFonts w:eastAsia="Calibri"/>
          <w:b w:val="0"/>
          <w:lang w:eastAsia="ru-RU"/>
        </w:rPr>
        <w:t>0,085581</w:t>
      </w:r>
      <w:r w:rsidRPr="0012585E">
        <w:rPr>
          <w:rStyle w:val="tx1"/>
          <w:rFonts w:eastAsia="Calibri"/>
          <w:b w:val="0"/>
          <w:lang w:eastAsia="ru-RU"/>
        </w:rPr>
        <w:t xml:space="preserve"> </w:t>
      </w:r>
      <w:r w:rsidR="00F54483" w:rsidRPr="0012585E">
        <w:rPr>
          <w:rStyle w:val="tx1"/>
          <w:rFonts w:eastAsia="Calibri"/>
          <w:b w:val="0"/>
        </w:rPr>
        <w:t>т/рік</w:t>
      </w:r>
      <w:r w:rsidRPr="0012585E">
        <w:rPr>
          <w:rStyle w:val="tx1"/>
          <w:rFonts w:eastAsia="Calibri"/>
          <w:b w:val="0"/>
        </w:rPr>
        <w:t xml:space="preserve">, </w:t>
      </w:r>
      <w:r w:rsidR="0012585E" w:rsidRPr="0012585E">
        <w:t>Азоту (І) оксид</w:t>
      </w:r>
      <w:r w:rsidRPr="0012585E">
        <w:rPr>
          <w:rStyle w:val="tx1"/>
          <w:rFonts w:eastAsia="Calibri"/>
          <w:lang w:eastAsia="ru-RU"/>
        </w:rPr>
        <w:t xml:space="preserve"> -</w:t>
      </w:r>
      <w:r w:rsidR="0012585E" w:rsidRPr="0012585E">
        <w:rPr>
          <w:color w:val="000000"/>
        </w:rPr>
        <w:t xml:space="preserve">0,000144 </w:t>
      </w:r>
      <w:r w:rsidRPr="0012585E">
        <w:rPr>
          <w:rStyle w:val="tx1"/>
          <w:rFonts w:eastAsia="Calibri"/>
          <w:b w:val="0"/>
        </w:rPr>
        <w:t>т/рік;</w:t>
      </w:r>
      <w:r w:rsidRPr="0012585E">
        <w:rPr>
          <w:rStyle w:val="tx1"/>
          <w:rFonts w:eastAsia="Calibri"/>
        </w:rPr>
        <w:t xml:space="preserve"> </w:t>
      </w:r>
      <w:r w:rsidR="0012585E" w:rsidRPr="0012585E">
        <w:t>Вуглецю оксид</w:t>
      </w:r>
      <w:r w:rsidRPr="0012585E">
        <w:rPr>
          <w:rStyle w:val="tx1"/>
          <w:rFonts w:eastAsia="Calibri"/>
          <w:lang w:eastAsia="ru-RU"/>
        </w:rPr>
        <w:t xml:space="preserve"> -</w:t>
      </w:r>
      <w:r w:rsidR="0012585E" w:rsidRPr="0012585E">
        <w:rPr>
          <w:rStyle w:val="tx1"/>
          <w:rFonts w:eastAsia="Calibri"/>
          <w:lang w:eastAsia="ru-RU"/>
        </w:rPr>
        <w:t xml:space="preserve"> </w:t>
      </w:r>
      <w:r w:rsidR="0012585E" w:rsidRPr="0012585E">
        <w:rPr>
          <w:color w:val="000000"/>
        </w:rPr>
        <w:t>0,379186</w:t>
      </w:r>
      <w:r w:rsidRPr="0012585E">
        <w:rPr>
          <w:rStyle w:val="tx1"/>
          <w:rFonts w:eastAsia="Calibri"/>
        </w:rPr>
        <w:t xml:space="preserve"> </w:t>
      </w:r>
      <w:r w:rsidRPr="0012585E">
        <w:rPr>
          <w:rStyle w:val="tx1"/>
          <w:rFonts w:eastAsia="Calibri"/>
          <w:b w:val="0"/>
        </w:rPr>
        <w:t>т/рік</w:t>
      </w:r>
      <w:r w:rsidRPr="0012585E">
        <w:rPr>
          <w:rStyle w:val="tx1"/>
          <w:rFonts w:eastAsia="Calibri"/>
        </w:rPr>
        <w:t xml:space="preserve">; </w:t>
      </w:r>
      <w:r w:rsidR="0012585E" w:rsidRPr="0012585E">
        <w:t>Вуглецю діоксид</w:t>
      </w:r>
      <w:r w:rsidRPr="0012585E">
        <w:rPr>
          <w:rStyle w:val="tx1"/>
          <w:rFonts w:eastAsia="Calibri"/>
          <w:lang w:eastAsia="ru-RU"/>
        </w:rPr>
        <w:t xml:space="preserve"> - </w:t>
      </w:r>
      <w:r w:rsidR="0012585E" w:rsidRPr="0012585E">
        <w:rPr>
          <w:color w:val="000000"/>
        </w:rPr>
        <w:t xml:space="preserve">82,93848 </w:t>
      </w:r>
      <w:r w:rsidRPr="0012585E">
        <w:rPr>
          <w:rStyle w:val="tx1"/>
          <w:rFonts w:eastAsia="Calibri"/>
          <w:b w:val="0"/>
        </w:rPr>
        <w:t>т/рік;</w:t>
      </w:r>
      <w:r w:rsidRPr="0012585E">
        <w:rPr>
          <w:rStyle w:val="tx1"/>
          <w:rFonts w:eastAsia="Calibri"/>
        </w:rPr>
        <w:t xml:space="preserve"> </w:t>
      </w:r>
      <w:r w:rsidR="0012585E" w:rsidRPr="0012585E">
        <w:t>Метан</w:t>
      </w:r>
      <w:r w:rsidRPr="0012585E">
        <w:rPr>
          <w:rStyle w:val="tx1"/>
          <w:rFonts w:eastAsia="Calibri"/>
          <w:lang w:eastAsia="ru-RU"/>
        </w:rPr>
        <w:t xml:space="preserve"> - </w:t>
      </w:r>
      <w:r w:rsidR="0012585E" w:rsidRPr="0012585E">
        <w:rPr>
          <w:color w:val="000000"/>
        </w:rPr>
        <w:t>0,00157</w:t>
      </w:r>
      <w:r w:rsidRPr="0012585E">
        <w:rPr>
          <w:rStyle w:val="tx1"/>
          <w:rFonts w:eastAsia="Calibri"/>
          <w:lang w:eastAsia="ru-RU"/>
        </w:rPr>
        <w:t xml:space="preserve"> </w:t>
      </w:r>
      <w:r w:rsidRPr="0012585E">
        <w:rPr>
          <w:rStyle w:val="tx1"/>
          <w:rFonts w:eastAsia="Calibri"/>
          <w:b w:val="0"/>
        </w:rPr>
        <w:t>т/рік;</w:t>
      </w:r>
      <w:r w:rsidRPr="0012585E">
        <w:rPr>
          <w:rStyle w:val="tx1"/>
          <w:rFonts w:eastAsia="Calibri"/>
        </w:rPr>
        <w:t xml:space="preserve"> </w:t>
      </w:r>
      <w:r w:rsidR="0012585E" w:rsidRPr="0012585E">
        <w:t>Акролеїн</w:t>
      </w:r>
      <w:r w:rsidR="0012585E" w:rsidRPr="0012585E">
        <w:rPr>
          <w:rStyle w:val="tx1"/>
          <w:rFonts w:eastAsia="Calibri"/>
          <w:lang w:eastAsia="ru-RU"/>
        </w:rPr>
        <w:t xml:space="preserve"> - </w:t>
      </w:r>
      <w:r w:rsidR="0012585E" w:rsidRPr="0012585E">
        <w:rPr>
          <w:color w:val="000000"/>
        </w:rPr>
        <w:t xml:space="preserve">0,000367 </w:t>
      </w:r>
      <w:r w:rsidR="0012585E" w:rsidRPr="0012585E">
        <w:rPr>
          <w:rStyle w:val="tx1"/>
          <w:rFonts w:eastAsia="Calibri"/>
          <w:b w:val="0"/>
        </w:rPr>
        <w:t>т/рік;</w:t>
      </w:r>
      <w:r w:rsidR="0012585E" w:rsidRPr="0012585E">
        <w:rPr>
          <w:rStyle w:val="tx1"/>
          <w:rFonts w:eastAsia="Calibri"/>
        </w:rPr>
        <w:t xml:space="preserve"> </w:t>
      </w:r>
      <w:r w:rsidR="0012585E" w:rsidRPr="0012585E">
        <w:t>Неметанові леткі органічні сполуки</w:t>
      </w:r>
      <w:r w:rsidR="0012585E" w:rsidRPr="0012585E">
        <w:rPr>
          <w:rStyle w:val="tx1"/>
          <w:rFonts w:eastAsia="Calibri"/>
          <w:lang w:eastAsia="ru-RU"/>
        </w:rPr>
        <w:t xml:space="preserve"> - </w:t>
      </w:r>
      <w:r w:rsidR="0012585E" w:rsidRPr="0012585E">
        <w:rPr>
          <w:color w:val="000000"/>
        </w:rPr>
        <w:t xml:space="preserve">0,003642 </w:t>
      </w:r>
      <w:r w:rsidR="0012585E" w:rsidRPr="0012585E">
        <w:rPr>
          <w:rStyle w:val="tx1"/>
          <w:rFonts w:eastAsia="Calibri"/>
          <w:b w:val="0"/>
        </w:rPr>
        <w:t>т/рік;</w:t>
      </w:r>
      <w:r w:rsidR="0012585E" w:rsidRPr="0012585E">
        <w:rPr>
          <w:rStyle w:val="tx1"/>
          <w:rFonts w:eastAsia="Calibri"/>
        </w:rPr>
        <w:t xml:space="preserve"> </w:t>
      </w:r>
      <w:r w:rsidR="0012585E" w:rsidRPr="0012585E">
        <w:t>Речовини у вигляді суспендованих твердих частинок   недиференційованих за складом</w:t>
      </w:r>
      <w:r w:rsidR="0012585E" w:rsidRPr="0012585E">
        <w:rPr>
          <w:rStyle w:val="tx1"/>
          <w:rFonts w:eastAsia="Calibri"/>
          <w:lang w:eastAsia="ru-RU"/>
        </w:rPr>
        <w:t xml:space="preserve"> - </w:t>
      </w:r>
      <w:r w:rsidR="0012585E" w:rsidRPr="0012585E">
        <w:rPr>
          <w:color w:val="000000"/>
        </w:rPr>
        <w:t xml:space="preserve">0,001718 </w:t>
      </w:r>
      <w:r w:rsidR="0012585E" w:rsidRPr="0012585E">
        <w:rPr>
          <w:rStyle w:val="tx1"/>
          <w:rFonts w:eastAsia="Calibri"/>
          <w:b w:val="0"/>
        </w:rPr>
        <w:t>т/рік;</w:t>
      </w:r>
      <w:r w:rsidR="0012585E" w:rsidRPr="0012585E">
        <w:rPr>
          <w:rStyle w:val="tx1"/>
          <w:rFonts w:eastAsia="Calibri"/>
        </w:rPr>
        <w:t xml:space="preserve"> </w:t>
      </w:r>
      <w:r w:rsidR="0012585E" w:rsidRPr="0012585E">
        <w:t>Діоксид сірки</w:t>
      </w:r>
      <w:r w:rsidRPr="0012585E">
        <w:rPr>
          <w:rStyle w:val="tx1"/>
          <w:rFonts w:eastAsia="Calibri"/>
          <w:lang w:eastAsia="ru-RU"/>
        </w:rPr>
        <w:t xml:space="preserve"> - </w:t>
      </w:r>
      <w:r w:rsidR="0012585E" w:rsidRPr="0012585E">
        <w:rPr>
          <w:color w:val="000000"/>
        </w:rPr>
        <w:t xml:space="preserve">0,001919 </w:t>
      </w:r>
      <w:r w:rsidRPr="0012585E">
        <w:rPr>
          <w:rStyle w:val="tx1"/>
          <w:rFonts w:eastAsia="Calibri"/>
          <w:b w:val="0"/>
        </w:rPr>
        <w:t>т/рік</w:t>
      </w:r>
      <w:r w:rsidRPr="0012585E">
        <w:rPr>
          <w:rStyle w:val="tx1"/>
          <w:rFonts w:eastAsia="Calibri"/>
        </w:rPr>
        <w:t>.</w:t>
      </w:r>
    </w:p>
    <w:p w:rsidR="0036656C" w:rsidRPr="008A037B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 w:rsidRPr="0012585E"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</w:t>
      </w:r>
      <w:r w:rsidRPr="008A037B">
        <w:rPr>
          <w:rStyle w:val="tx1"/>
          <w:b w:val="0"/>
          <w:sz w:val="24"/>
          <w:szCs w:val="24"/>
          <w:lang w:val="uk-UA"/>
        </w:rPr>
        <w:t xml:space="preserve"> середовища України №108 від від 09.03.2006 р.</w:t>
      </w:r>
      <w:r w:rsidR="009F45FD" w:rsidRPr="008A037B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12585E" w:rsidRDefault="00AA0722" w:rsidP="00AA0722">
      <w:pPr>
        <w:ind w:firstLine="720"/>
        <w:jc w:val="both"/>
        <w:rPr>
          <w:rStyle w:val="tx1"/>
          <w:b w:val="0"/>
        </w:rPr>
      </w:pPr>
      <w:r w:rsidRPr="0012585E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572702">
      <w:pPr>
        <w:jc w:val="both"/>
        <w:rPr>
          <w:lang w:eastAsia="ru-RU"/>
        </w:rPr>
      </w:pPr>
      <w:r w:rsidRPr="0012585E">
        <w:rPr>
          <w:lang w:eastAsia="ru-RU"/>
        </w:rPr>
        <w:lastRenderedPageBreak/>
        <w:t xml:space="preserve">Пропозиції та рекомендації просимо надсилати протягом 30 днів з дня опублікування </w:t>
      </w:r>
      <w:r w:rsidR="00572702" w:rsidRPr="0012585E">
        <w:rPr>
          <w:lang w:eastAsia="ru-RU"/>
        </w:rPr>
        <w:t>у</w:t>
      </w:r>
      <w:r w:rsidRPr="0012585E">
        <w:rPr>
          <w:lang w:eastAsia="ru-RU"/>
        </w:rPr>
        <w:t xml:space="preserve"> </w:t>
      </w:r>
      <w:r w:rsidR="00572702" w:rsidRPr="0012585E">
        <w:rPr>
          <w:lang w:eastAsia="ru-RU"/>
        </w:rPr>
        <w:t>Львівську</w:t>
      </w:r>
      <w:r w:rsidRPr="0012585E">
        <w:rPr>
          <w:lang w:eastAsia="ru-RU"/>
        </w:rPr>
        <w:t xml:space="preserve"> обласну державну адміністраці</w:t>
      </w:r>
      <w:r w:rsidR="0070235D" w:rsidRPr="0012585E">
        <w:rPr>
          <w:lang w:eastAsia="ru-RU"/>
        </w:rPr>
        <w:t>ю</w:t>
      </w:r>
      <w:r w:rsidRPr="0012585E">
        <w:rPr>
          <w:lang w:eastAsia="ru-RU"/>
        </w:rPr>
        <w:t xml:space="preserve"> (Департамент екології </w:t>
      </w:r>
      <w:r w:rsidR="0070235D" w:rsidRPr="0012585E">
        <w:rPr>
          <w:lang w:eastAsia="ru-RU"/>
        </w:rPr>
        <w:t xml:space="preserve">та природних ресурсів </w:t>
      </w:r>
      <w:r w:rsidR="00572702" w:rsidRPr="0012585E">
        <w:rPr>
          <w:lang w:eastAsia="ru-RU"/>
        </w:rPr>
        <w:t>Львівської</w:t>
      </w:r>
      <w:r w:rsidRPr="0012585E">
        <w:rPr>
          <w:lang w:eastAsia="ru-RU"/>
        </w:rPr>
        <w:t xml:space="preserve"> обласної державної адміністрації) </w:t>
      </w:r>
      <w:r w:rsidR="00572702" w:rsidRPr="0012585E">
        <w:rPr>
          <w:lang w:eastAsia="ru-RU"/>
        </w:rPr>
        <w:t>79000</w:t>
      </w:r>
      <w:r w:rsidRPr="0012585E">
        <w:rPr>
          <w:lang w:eastAsia="ru-RU"/>
        </w:rPr>
        <w:t xml:space="preserve">, </w:t>
      </w:r>
      <w:r w:rsidR="00572702" w:rsidRPr="0012585E">
        <w:rPr>
          <w:lang w:eastAsia="ru-RU"/>
        </w:rPr>
        <w:t>Львівська</w:t>
      </w:r>
      <w:r w:rsidRPr="0012585E">
        <w:rPr>
          <w:lang w:eastAsia="ru-RU"/>
        </w:rPr>
        <w:t xml:space="preserve"> обл, м. </w:t>
      </w:r>
      <w:r w:rsidR="00572702" w:rsidRPr="0012585E">
        <w:rPr>
          <w:lang w:eastAsia="ru-RU"/>
        </w:rPr>
        <w:t>Львів</w:t>
      </w:r>
      <w:r w:rsidRPr="0012585E">
        <w:rPr>
          <w:lang w:eastAsia="ru-RU"/>
        </w:rPr>
        <w:t xml:space="preserve">, </w:t>
      </w:r>
      <w:r w:rsidR="00572702" w:rsidRPr="0012585E">
        <w:rPr>
          <w:lang w:eastAsia="ru-RU"/>
        </w:rPr>
        <w:t>вул</w:t>
      </w:r>
      <w:r w:rsidRPr="0012585E">
        <w:rPr>
          <w:lang w:eastAsia="ru-RU"/>
        </w:rPr>
        <w:t xml:space="preserve">. </w:t>
      </w:r>
      <w:r w:rsidR="00572702" w:rsidRPr="0012585E">
        <w:rPr>
          <w:lang w:eastAsia="ru-RU"/>
        </w:rPr>
        <w:t>Винниченка</w:t>
      </w:r>
      <w:r w:rsidRPr="0012585E">
        <w:rPr>
          <w:lang w:eastAsia="ru-RU"/>
        </w:rPr>
        <w:t>, 1</w:t>
      </w:r>
      <w:r w:rsidR="00572702" w:rsidRPr="0012585E">
        <w:rPr>
          <w:lang w:eastAsia="ru-RU"/>
        </w:rPr>
        <w:t>9</w:t>
      </w:r>
      <w:r w:rsidRPr="0012585E">
        <w:rPr>
          <w:lang w:eastAsia="ru-RU"/>
        </w:rPr>
        <w:t>; (</w:t>
      </w:r>
      <w:r w:rsidR="0070235D" w:rsidRPr="0012585E">
        <w:rPr>
          <w:lang w:eastAsia="ru-RU"/>
        </w:rPr>
        <w:t>330</w:t>
      </w:r>
      <w:r w:rsidR="00572702" w:rsidRPr="0012585E">
        <w:rPr>
          <w:lang w:eastAsia="ru-RU"/>
        </w:rPr>
        <w:t>26</w:t>
      </w:r>
      <w:r w:rsidRPr="0012585E">
        <w:rPr>
          <w:lang w:eastAsia="ru-RU"/>
        </w:rPr>
        <w:t xml:space="preserve">, </w:t>
      </w:r>
      <w:r w:rsidR="00572702" w:rsidRPr="0012585E">
        <w:rPr>
          <w:lang w:eastAsia="ru-RU"/>
        </w:rPr>
        <w:t>Львівська</w:t>
      </w:r>
      <w:r w:rsidRPr="0012585E">
        <w:rPr>
          <w:lang w:eastAsia="ru-RU"/>
        </w:rPr>
        <w:t xml:space="preserve"> обл, м. </w:t>
      </w:r>
      <w:r w:rsidR="00572702" w:rsidRPr="0012585E">
        <w:rPr>
          <w:lang w:eastAsia="ru-RU"/>
        </w:rPr>
        <w:t>Львів</w:t>
      </w:r>
      <w:r w:rsidRPr="0012585E">
        <w:rPr>
          <w:lang w:eastAsia="ru-RU"/>
        </w:rPr>
        <w:t xml:space="preserve">, вул. </w:t>
      </w:r>
      <w:r w:rsidR="00572702" w:rsidRPr="0012585E">
        <w:rPr>
          <w:lang w:eastAsia="ru-RU"/>
        </w:rPr>
        <w:t>Стрийська</w:t>
      </w:r>
      <w:r w:rsidRPr="0012585E">
        <w:rPr>
          <w:lang w:eastAsia="ru-RU"/>
        </w:rPr>
        <w:t xml:space="preserve">, </w:t>
      </w:r>
      <w:r w:rsidR="00572702" w:rsidRPr="0012585E">
        <w:rPr>
          <w:lang w:eastAsia="ru-RU"/>
        </w:rPr>
        <w:t>98</w:t>
      </w:r>
      <w:r w:rsidRPr="0012585E">
        <w:rPr>
          <w:lang w:eastAsia="ru-RU"/>
        </w:rPr>
        <w:t>)</w:t>
      </w:r>
      <w:r w:rsidR="00FF7518" w:rsidRPr="0012585E">
        <w:rPr>
          <w:lang w:eastAsia="ru-RU"/>
        </w:rPr>
        <w:t xml:space="preserve">, електронна пошта: </w:t>
      </w:r>
      <w:hyperlink r:id="rId6" w:history="1">
        <w:r w:rsidR="00572702" w:rsidRPr="0012585E">
          <w:rPr>
            <w:rStyle w:val="a3"/>
            <w:lang w:val="en-US" w:eastAsia="ru-RU"/>
          </w:rPr>
          <w:t>envir</w:t>
        </w:r>
        <w:r w:rsidR="00572702" w:rsidRPr="0012585E">
          <w:rPr>
            <w:rStyle w:val="a3"/>
            <w:lang w:val="ru-RU" w:eastAsia="ru-RU"/>
          </w:rPr>
          <w:t>@</w:t>
        </w:r>
        <w:r w:rsidR="00572702" w:rsidRPr="0012585E">
          <w:rPr>
            <w:rStyle w:val="a3"/>
            <w:lang w:val="en-US" w:eastAsia="ru-RU"/>
          </w:rPr>
          <w:t>loda</w:t>
        </w:r>
        <w:r w:rsidR="00572702" w:rsidRPr="0012585E">
          <w:rPr>
            <w:rStyle w:val="a3"/>
            <w:lang w:val="ru-RU" w:eastAsia="ru-RU"/>
          </w:rPr>
          <w:t>.</w:t>
        </w:r>
        <w:r w:rsidR="00572702" w:rsidRPr="0012585E">
          <w:rPr>
            <w:rStyle w:val="a3"/>
            <w:lang w:val="en-US" w:eastAsia="ru-RU"/>
          </w:rPr>
          <w:t>gov</w:t>
        </w:r>
        <w:r w:rsidR="00572702" w:rsidRPr="0012585E">
          <w:rPr>
            <w:rStyle w:val="a3"/>
            <w:lang w:val="ru-RU" w:eastAsia="ru-RU"/>
          </w:rPr>
          <w:t>.</w:t>
        </w:r>
        <w:r w:rsidR="00572702" w:rsidRPr="0012585E">
          <w:rPr>
            <w:rStyle w:val="a3"/>
            <w:lang w:val="en-US" w:eastAsia="ru-RU"/>
          </w:rPr>
          <w:t>ua</w:t>
        </w:r>
      </w:hyperlink>
      <w:r w:rsidR="00FF7518" w:rsidRPr="0012585E">
        <w:rPr>
          <w:lang w:eastAsia="ru-RU"/>
        </w:rPr>
        <w:t xml:space="preserve">, телефон: </w:t>
      </w:r>
      <w:hyperlink r:id="rId7" w:history="1">
        <w:r w:rsidR="00FF7518" w:rsidRPr="0012585E">
          <w:rPr>
            <w:rStyle w:val="a3"/>
            <w:color w:val="1A0DAB"/>
            <w:shd w:val="clear" w:color="auto" w:fill="FFFFFF"/>
          </w:rPr>
          <w:t>03</w:t>
        </w:r>
        <w:r w:rsidR="00572702" w:rsidRPr="0012585E">
          <w:rPr>
            <w:rStyle w:val="a3"/>
            <w:color w:val="1A0DAB"/>
            <w:shd w:val="clear" w:color="auto" w:fill="FFFFFF"/>
          </w:rPr>
          <w:t>22</w:t>
        </w:r>
        <w:r w:rsidR="00FF7518" w:rsidRPr="0012585E">
          <w:rPr>
            <w:rStyle w:val="a3"/>
            <w:color w:val="1A0DAB"/>
            <w:shd w:val="clear" w:color="auto" w:fill="FFFFFF"/>
          </w:rPr>
          <w:t xml:space="preserve"> </w:t>
        </w:r>
        <w:r w:rsidR="00572702" w:rsidRPr="0012585E">
          <w:rPr>
            <w:rStyle w:val="a3"/>
            <w:color w:val="1A0DAB"/>
            <w:shd w:val="clear" w:color="auto" w:fill="FFFFFF"/>
          </w:rPr>
          <w:t>387</w:t>
        </w:r>
        <w:r w:rsidR="00FF7518" w:rsidRPr="0012585E">
          <w:rPr>
            <w:rStyle w:val="a3"/>
            <w:color w:val="1A0DAB"/>
            <w:shd w:val="clear" w:color="auto" w:fill="FFFFFF"/>
          </w:rPr>
          <w:t> 3</w:t>
        </w:r>
        <w:r w:rsidR="00572702" w:rsidRPr="0012585E">
          <w:rPr>
            <w:rStyle w:val="a3"/>
            <w:color w:val="1A0DAB"/>
            <w:shd w:val="clear" w:color="auto" w:fill="FFFFFF"/>
          </w:rPr>
          <w:t>83</w:t>
        </w:r>
      </w:hyperlink>
      <w:r w:rsidRPr="0012585E">
        <w:rPr>
          <w:lang w:eastAsia="ru-RU"/>
        </w:rPr>
        <w:t>.</w:t>
      </w:r>
      <w:r>
        <w:rPr>
          <w:lang w:eastAsia="ru-RU"/>
        </w:rPr>
        <w:t xml:space="preserve">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2585E"/>
    <w:rsid w:val="001F35D4"/>
    <w:rsid w:val="00230093"/>
    <w:rsid w:val="002326B5"/>
    <w:rsid w:val="002F079F"/>
    <w:rsid w:val="003347C4"/>
    <w:rsid w:val="0036656C"/>
    <w:rsid w:val="00477F8D"/>
    <w:rsid w:val="00552833"/>
    <w:rsid w:val="00572702"/>
    <w:rsid w:val="005763B9"/>
    <w:rsid w:val="005B3282"/>
    <w:rsid w:val="00614AE7"/>
    <w:rsid w:val="00643622"/>
    <w:rsid w:val="006D13F9"/>
    <w:rsid w:val="0070235D"/>
    <w:rsid w:val="007313AE"/>
    <w:rsid w:val="00764554"/>
    <w:rsid w:val="00773C26"/>
    <w:rsid w:val="0080426B"/>
    <w:rsid w:val="008A037B"/>
    <w:rsid w:val="00951D52"/>
    <w:rsid w:val="0098143C"/>
    <w:rsid w:val="009F45FD"/>
    <w:rsid w:val="00A31FDC"/>
    <w:rsid w:val="00A76328"/>
    <w:rsid w:val="00AA0722"/>
    <w:rsid w:val="00B00BD9"/>
    <w:rsid w:val="00B142CB"/>
    <w:rsid w:val="00BA5FC7"/>
    <w:rsid w:val="00C6122D"/>
    <w:rsid w:val="00CE4805"/>
    <w:rsid w:val="00D86AFE"/>
    <w:rsid w:val="00DF392B"/>
    <w:rsid w:val="00EB2222"/>
    <w:rsid w:val="00EB4BEA"/>
    <w:rsid w:val="00F54483"/>
    <w:rsid w:val="00FA44E2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vir@loda.gov.ua" TargetMode="External"/><Relationship Id="rId5" Type="http://schemas.openxmlformats.org/officeDocument/2006/relationships/hyperlink" Target="https://zakon.rada.gov.ua/laws/show/1121-2022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3092</Words>
  <Characters>1763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2023-02-28T13:09:00Z</dcterms:created>
  <dcterms:modified xsi:type="dcterms:W3CDTF">2023-02-28T13:09:00Z</dcterms:modified>
</cp:coreProperties>
</file>