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4E" w:rsidRPr="00247363" w:rsidRDefault="006A41A3" w:rsidP="00FF76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D061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919EE" w:rsidRPr="00247363">
        <w:rPr>
          <w:rFonts w:ascii="Times New Roman" w:hAnsi="Times New Roman"/>
          <w:b/>
          <w:bCs/>
          <w:sz w:val="28"/>
          <w:szCs w:val="28"/>
          <w:lang w:val="uk-UA"/>
        </w:rPr>
        <w:t>ПОЯСНЮВАЛЬНА ЗАПИСКА</w:t>
      </w:r>
    </w:p>
    <w:p w:rsidR="0004424E" w:rsidRPr="00247363" w:rsidRDefault="00CC7FA6" w:rsidP="00FF7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7363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Pr="00247363">
        <w:rPr>
          <w:rFonts w:ascii="Times New Roman" w:hAnsi="Times New Roman"/>
          <w:b/>
          <w:bCs/>
          <w:sz w:val="28"/>
          <w:szCs w:val="28"/>
          <w:lang w:val="uk-UA"/>
        </w:rPr>
        <w:t xml:space="preserve">наказу </w:t>
      </w:r>
      <w:r w:rsidRPr="00247363">
        <w:rPr>
          <w:rFonts w:ascii="Times New Roman" w:hAnsi="Times New Roman"/>
          <w:b/>
          <w:sz w:val="28"/>
          <w:szCs w:val="28"/>
          <w:lang w:val="uk-UA"/>
        </w:rPr>
        <w:t xml:space="preserve">Міністерства захисту довкілля </w:t>
      </w:r>
      <w:r w:rsidR="00B86263" w:rsidRPr="00247363">
        <w:rPr>
          <w:rFonts w:ascii="Times New Roman" w:hAnsi="Times New Roman"/>
          <w:b/>
          <w:sz w:val="28"/>
          <w:szCs w:val="28"/>
          <w:lang w:val="uk-UA"/>
        </w:rPr>
        <w:t xml:space="preserve">та природних </w:t>
      </w:r>
    </w:p>
    <w:p w:rsidR="008A72C4" w:rsidRPr="00247363" w:rsidRDefault="00B86263" w:rsidP="00FF7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247363">
        <w:rPr>
          <w:rFonts w:ascii="Times New Roman" w:hAnsi="Times New Roman"/>
          <w:b/>
          <w:sz w:val="28"/>
          <w:szCs w:val="28"/>
          <w:lang w:val="uk-UA"/>
        </w:rPr>
        <w:t xml:space="preserve">ресурсів </w:t>
      </w:r>
      <w:r w:rsidR="00CC7FA6" w:rsidRPr="00247363">
        <w:rPr>
          <w:rFonts w:ascii="Times New Roman" w:hAnsi="Times New Roman"/>
          <w:b/>
          <w:sz w:val="28"/>
          <w:szCs w:val="28"/>
          <w:lang w:val="uk-UA"/>
        </w:rPr>
        <w:t>України</w:t>
      </w:r>
      <w:r w:rsidR="002F1799" w:rsidRPr="0024736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C7FA6" w:rsidRPr="00247363">
        <w:rPr>
          <w:rFonts w:ascii="Times New Roman" w:hAnsi="Times New Roman"/>
          <w:b/>
          <w:sz w:val="28"/>
          <w:szCs w:val="28"/>
          <w:lang w:val="uk-UA"/>
        </w:rPr>
        <w:t>«</w:t>
      </w:r>
      <w:r w:rsidR="00B15406" w:rsidRPr="00247363">
        <w:rPr>
          <w:rFonts w:ascii="Times New Roman" w:hAnsi="Times New Roman"/>
          <w:b/>
          <w:kern w:val="36"/>
          <w:sz w:val="28"/>
          <w:szCs w:val="28"/>
          <w:lang w:val="uk-UA" w:eastAsia="uk-UA"/>
        </w:rPr>
        <w:t>Про затвердження форми звіту оператора про викиди та перенесення забруднювачів і відходів</w:t>
      </w:r>
      <w:r w:rsidR="008A72C4" w:rsidRPr="0024736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»</w:t>
      </w:r>
    </w:p>
    <w:p w:rsidR="002F1799" w:rsidRDefault="002F1799" w:rsidP="00EF4AB1">
      <w:pPr>
        <w:spacing w:after="0" w:line="276" w:lineRule="auto"/>
        <w:ind w:left="450" w:right="45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F62E8" w:rsidRPr="00247363" w:rsidRDefault="008F62E8" w:rsidP="00EF4AB1">
      <w:pPr>
        <w:spacing w:after="0" w:line="276" w:lineRule="auto"/>
        <w:ind w:left="450" w:right="45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919EE" w:rsidRPr="00247363" w:rsidRDefault="00C613F1" w:rsidP="00EF4AB1">
      <w:pPr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47363">
        <w:rPr>
          <w:rFonts w:ascii="Times New Roman" w:hAnsi="Times New Roman"/>
          <w:b/>
          <w:bCs/>
          <w:sz w:val="28"/>
          <w:szCs w:val="28"/>
          <w:lang w:val="uk-UA"/>
        </w:rPr>
        <w:t>1. Мета</w:t>
      </w:r>
    </w:p>
    <w:p w:rsidR="00A12BFB" w:rsidRPr="00247363" w:rsidRDefault="007C1091" w:rsidP="0020630D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0" w:name="n1977"/>
      <w:bookmarkStart w:id="1" w:name="n1978"/>
      <w:bookmarkEnd w:id="0"/>
      <w:bookmarkEnd w:id="1"/>
      <w:r w:rsidRPr="00247363">
        <w:rPr>
          <w:rFonts w:ascii="Times New Roman" w:hAnsi="Times New Roman"/>
          <w:bCs/>
          <w:sz w:val="28"/>
          <w:szCs w:val="28"/>
          <w:lang w:val="uk-UA" w:eastAsia="ru-RU"/>
        </w:rPr>
        <w:t>Проєкт н</w:t>
      </w:r>
      <w:r w:rsidR="00E63ED8" w:rsidRPr="00247363">
        <w:rPr>
          <w:rFonts w:ascii="Times New Roman" w:hAnsi="Times New Roman"/>
          <w:bCs/>
          <w:sz w:val="28"/>
          <w:szCs w:val="28"/>
          <w:lang w:val="uk-UA" w:eastAsia="ru-RU"/>
        </w:rPr>
        <w:t>аказ</w:t>
      </w:r>
      <w:r w:rsidRPr="00247363">
        <w:rPr>
          <w:rFonts w:ascii="Times New Roman" w:hAnsi="Times New Roman"/>
          <w:bCs/>
          <w:sz w:val="28"/>
          <w:szCs w:val="28"/>
          <w:lang w:val="uk-UA" w:eastAsia="ru-RU"/>
        </w:rPr>
        <w:t>у</w:t>
      </w:r>
      <w:r w:rsidR="00E63ED8" w:rsidRPr="00247363">
        <w:rPr>
          <w:rFonts w:ascii="Times New Roman" w:hAnsi="Times New Roman"/>
          <w:bCs/>
          <w:sz w:val="28"/>
          <w:szCs w:val="28"/>
          <w:lang w:val="uk-UA" w:eastAsia="ru-RU"/>
        </w:rPr>
        <w:t xml:space="preserve"> Міністерства </w:t>
      </w:r>
      <w:r w:rsidR="00E63ED8" w:rsidRPr="00247363">
        <w:rPr>
          <w:rFonts w:ascii="Times New Roman" w:hAnsi="Times New Roman"/>
          <w:sz w:val="28"/>
          <w:szCs w:val="28"/>
          <w:lang w:val="uk-UA" w:eastAsia="ru-RU"/>
        </w:rPr>
        <w:t xml:space="preserve">захисту довкілля та природних ресурсів України </w:t>
      </w:r>
      <w:r w:rsidR="00B118A6" w:rsidRPr="00247363"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247363">
        <w:rPr>
          <w:rFonts w:ascii="Times New Roman" w:hAnsi="Times New Roman"/>
          <w:kern w:val="36"/>
          <w:sz w:val="28"/>
          <w:szCs w:val="28"/>
          <w:lang w:val="uk-UA" w:eastAsia="uk-UA"/>
        </w:rPr>
        <w:t>Про затвердження форми звіту оператора про викиди та перенесення забруднювачів і відходів</w:t>
      </w:r>
      <w:r w:rsidR="00CF20F6" w:rsidRPr="0024736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</w:t>
      </w:r>
      <w:r w:rsidR="00937CFE" w:rsidRPr="002473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3ED8" w:rsidRPr="00247363">
        <w:rPr>
          <w:rFonts w:ascii="Times New Roman" w:hAnsi="Times New Roman"/>
          <w:iCs/>
          <w:spacing w:val="-9"/>
          <w:sz w:val="28"/>
          <w:szCs w:val="28"/>
          <w:lang w:val="uk-UA" w:eastAsia="ru-RU"/>
        </w:rPr>
        <w:t xml:space="preserve">(далі – </w:t>
      </w:r>
      <w:r w:rsidRPr="00247363">
        <w:rPr>
          <w:rFonts w:ascii="Times New Roman" w:hAnsi="Times New Roman"/>
          <w:iCs/>
          <w:spacing w:val="-9"/>
          <w:sz w:val="28"/>
          <w:szCs w:val="28"/>
          <w:lang w:val="uk-UA" w:eastAsia="ru-RU"/>
        </w:rPr>
        <w:t xml:space="preserve">проєкт </w:t>
      </w:r>
      <w:r w:rsidR="00E63ED8" w:rsidRPr="00247363">
        <w:rPr>
          <w:rFonts w:ascii="Times New Roman" w:hAnsi="Times New Roman"/>
          <w:iCs/>
          <w:spacing w:val="-9"/>
          <w:sz w:val="28"/>
          <w:szCs w:val="28"/>
          <w:lang w:val="uk-UA" w:eastAsia="ru-RU"/>
        </w:rPr>
        <w:t>наказ</w:t>
      </w:r>
      <w:r w:rsidRPr="00247363">
        <w:rPr>
          <w:rFonts w:ascii="Times New Roman" w:hAnsi="Times New Roman"/>
          <w:iCs/>
          <w:spacing w:val="-9"/>
          <w:sz w:val="28"/>
          <w:szCs w:val="28"/>
          <w:lang w:val="uk-UA" w:eastAsia="ru-RU"/>
        </w:rPr>
        <w:t>у</w:t>
      </w:r>
      <w:r w:rsidR="00E63ED8" w:rsidRPr="00247363">
        <w:rPr>
          <w:rFonts w:ascii="Times New Roman" w:hAnsi="Times New Roman"/>
          <w:iCs/>
          <w:spacing w:val="-9"/>
          <w:sz w:val="28"/>
          <w:szCs w:val="28"/>
          <w:lang w:val="uk-UA" w:eastAsia="ru-RU"/>
        </w:rPr>
        <w:t xml:space="preserve">) </w:t>
      </w:r>
      <w:r w:rsidR="00CC7FA6" w:rsidRPr="00247363">
        <w:rPr>
          <w:rFonts w:ascii="Times New Roman" w:hAnsi="Times New Roman"/>
          <w:sz w:val="28"/>
          <w:szCs w:val="28"/>
          <w:lang w:val="uk-UA"/>
        </w:rPr>
        <w:t xml:space="preserve">розроблений </w:t>
      </w:r>
      <w:r w:rsidRPr="00247363">
        <w:rPr>
          <w:rFonts w:ascii="Times New Roman" w:hAnsi="Times New Roman"/>
          <w:sz w:val="28"/>
          <w:szCs w:val="28"/>
          <w:lang w:val="uk-UA" w:eastAsia="uk-UA"/>
        </w:rPr>
        <w:t>з метою виконання частини  п</w:t>
      </w:r>
      <w:r w:rsidR="00012501" w:rsidRPr="00247363">
        <w:rPr>
          <w:rFonts w:ascii="Times New Roman" w:hAnsi="Times New Roman"/>
          <w:sz w:val="28"/>
          <w:szCs w:val="28"/>
          <w:lang w:val="uk-UA" w:eastAsia="uk-UA"/>
        </w:rPr>
        <w:t>ершої  статті 7 Закону України «</w:t>
      </w:r>
      <w:r w:rsidRPr="00247363">
        <w:rPr>
          <w:rFonts w:ascii="Times New Roman" w:hAnsi="Times New Roman"/>
          <w:sz w:val="28"/>
          <w:szCs w:val="28"/>
          <w:lang w:val="uk-UA" w:eastAsia="uk-UA"/>
        </w:rPr>
        <w:t>Про Національний реєстр викидів та перенесення забруднювачів</w:t>
      </w:r>
      <w:r w:rsidR="00012501" w:rsidRPr="00247363">
        <w:rPr>
          <w:rFonts w:ascii="Times New Roman" w:hAnsi="Times New Roman"/>
          <w:sz w:val="28"/>
          <w:szCs w:val="28"/>
          <w:lang w:val="uk-UA" w:eastAsia="uk-UA"/>
        </w:rPr>
        <w:t>» (далі – Закон)</w:t>
      </w:r>
      <w:r w:rsidRPr="00247363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7C1091" w:rsidRPr="00247363" w:rsidRDefault="007C1091" w:rsidP="0020630D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13F1" w:rsidRPr="00247363" w:rsidRDefault="00C613F1" w:rsidP="00EF4AB1">
      <w:pPr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47363">
        <w:rPr>
          <w:rFonts w:ascii="Times New Roman" w:hAnsi="Times New Roman"/>
          <w:b/>
          <w:bCs/>
          <w:sz w:val="28"/>
          <w:szCs w:val="28"/>
          <w:lang w:val="uk-UA"/>
        </w:rPr>
        <w:t>2. Обґрунтування необхідності прийняття акта</w:t>
      </w:r>
    </w:p>
    <w:p w:rsidR="00012501" w:rsidRPr="00247363" w:rsidRDefault="00866A50" w:rsidP="00012501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n15"/>
      <w:bookmarkEnd w:id="2"/>
      <w:r w:rsidRPr="00247363">
        <w:rPr>
          <w:rFonts w:ascii="Times New Roman" w:hAnsi="Times New Roman"/>
          <w:sz w:val="28"/>
          <w:szCs w:val="28"/>
          <w:lang w:val="uk-UA" w:eastAsia="uk-UA"/>
        </w:rPr>
        <w:t xml:space="preserve">Необхідність прийняття проєкту наказу обумовлена потребою врегулювати зобов’язання операторів </w:t>
      </w:r>
      <w:r w:rsidRPr="00247363">
        <w:rPr>
          <w:rFonts w:ascii="Times New Roman" w:hAnsi="Times New Roman"/>
          <w:sz w:val="28"/>
          <w:szCs w:val="28"/>
          <w:lang w:val="uk-UA"/>
        </w:rPr>
        <w:t xml:space="preserve">складати та подавати до уповноваженого органу звіт оператора за відповідний звітний рік щодо кожного об’єкта, на якому упродовж звітного року здійснювалися викиди та перенесення забруднювачів і відходів, що встановлений </w:t>
      </w:r>
      <w:r w:rsidR="00012501" w:rsidRPr="00247363">
        <w:rPr>
          <w:rFonts w:ascii="Times New Roman" w:hAnsi="Times New Roman"/>
          <w:sz w:val="28"/>
          <w:szCs w:val="28"/>
          <w:lang w:val="uk-UA"/>
        </w:rPr>
        <w:t>частин</w:t>
      </w:r>
      <w:r w:rsidRPr="00247363">
        <w:rPr>
          <w:rFonts w:ascii="Times New Roman" w:hAnsi="Times New Roman"/>
          <w:sz w:val="28"/>
          <w:szCs w:val="28"/>
          <w:lang w:val="uk-UA"/>
        </w:rPr>
        <w:t xml:space="preserve">ою </w:t>
      </w:r>
      <w:r w:rsidR="00012501" w:rsidRPr="00247363">
        <w:rPr>
          <w:rFonts w:ascii="Times New Roman" w:hAnsi="Times New Roman"/>
          <w:sz w:val="28"/>
          <w:szCs w:val="28"/>
          <w:lang w:val="uk-UA"/>
        </w:rPr>
        <w:t>друго</w:t>
      </w:r>
      <w:r w:rsidRPr="00247363">
        <w:rPr>
          <w:rFonts w:ascii="Times New Roman" w:hAnsi="Times New Roman"/>
          <w:sz w:val="28"/>
          <w:szCs w:val="28"/>
          <w:lang w:val="uk-UA"/>
        </w:rPr>
        <w:t xml:space="preserve">ю </w:t>
      </w:r>
      <w:r w:rsidR="00012501" w:rsidRPr="00247363">
        <w:rPr>
          <w:rFonts w:ascii="Times New Roman" w:hAnsi="Times New Roman"/>
          <w:sz w:val="28"/>
          <w:szCs w:val="28"/>
          <w:lang w:val="uk-UA"/>
        </w:rPr>
        <w:t>статті 17 Закону</w:t>
      </w:r>
      <w:r w:rsidRPr="0024736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12501" w:rsidRPr="0024736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12501" w:rsidRPr="00247363" w:rsidRDefault="00012501" w:rsidP="00012501">
      <w:pPr>
        <w:spacing w:after="0" w:line="276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47363">
        <w:rPr>
          <w:rFonts w:ascii="Times New Roman" w:hAnsi="Times New Roman"/>
          <w:sz w:val="28"/>
          <w:szCs w:val="28"/>
          <w:lang w:val="uk-UA"/>
        </w:rPr>
        <w:t xml:space="preserve">Частиною третьою статті 17 Закону передбачені дані, що має містити звіт оператора. </w:t>
      </w:r>
    </w:p>
    <w:p w:rsidR="00E44820" w:rsidRPr="00247363" w:rsidRDefault="00445BDA" w:rsidP="00EF4AB1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47363">
        <w:rPr>
          <w:rFonts w:ascii="Times New Roman" w:hAnsi="Times New Roman"/>
          <w:sz w:val="28"/>
          <w:szCs w:val="28"/>
          <w:lang w:val="uk-UA" w:eastAsia="uk-UA"/>
        </w:rPr>
        <w:t xml:space="preserve">Форма звіту оператора, відповідно до частини  першої  статті 7 Закону, затверджується уповноваженим органом у сфері реєстрації викидів та перенесення забруднювачів і відходів.  </w:t>
      </w:r>
    </w:p>
    <w:p w:rsidR="007C1091" w:rsidRPr="00247363" w:rsidRDefault="007C1091" w:rsidP="00EF4AB1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19EE" w:rsidRPr="00247363" w:rsidRDefault="00C613F1" w:rsidP="00EF4AB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7363">
        <w:rPr>
          <w:rFonts w:ascii="Times New Roman" w:hAnsi="Times New Roman"/>
          <w:b/>
          <w:bCs/>
          <w:sz w:val="28"/>
          <w:szCs w:val="28"/>
          <w:lang w:val="uk-UA"/>
        </w:rPr>
        <w:t>3. Основні положення акта</w:t>
      </w:r>
    </w:p>
    <w:p w:rsidR="009D693E" w:rsidRPr="00247363" w:rsidRDefault="009D693E" w:rsidP="009D693E">
      <w:pPr>
        <w:spacing w:after="0" w:line="276" w:lineRule="auto"/>
        <w:ind w:firstLine="567"/>
        <w:jc w:val="both"/>
        <w:rPr>
          <w:rFonts w:ascii="Times New Roman" w:hAnsi="Times New Roman"/>
          <w:kern w:val="36"/>
          <w:sz w:val="28"/>
          <w:szCs w:val="28"/>
          <w:lang w:val="uk-UA" w:eastAsia="uk-UA"/>
        </w:rPr>
      </w:pPr>
      <w:bookmarkStart w:id="3" w:name="n1981"/>
      <w:bookmarkEnd w:id="3"/>
      <w:r w:rsidRPr="00247363">
        <w:rPr>
          <w:rFonts w:ascii="Times New Roman" w:hAnsi="Times New Roman"/>
          <w:sz w:val="28"/>
          <w:szCs w:val="28"/>
          <w:lang w:val="uk-UA" w:eastAsia="uk-UA"/>
        </w:rPr>
        <w:t xml:space="preserve">Проєктом наказу, відповідно до </w:t>
      </w:r>
      <w:r w:rsidRPr="00247363">
        <w:rPr>
          <w:rFonts w:ascii="Times New Roman" w:hAnsi="Times New Roman"/>
          <w:sz w:val="28"/>
          <w:szCs w:val="28"/>
          <w:lang w:val="uk-UA"/>
        </w:rPr>
        <w:t>частини першої статті</w:t>
      </w:r>
      <w:r w:rsidRPr="00247363">
        <w:rPr>
          <w:rFonts w:ascii="Times New Roman" w:hAnsi="Times New Roman"/>
          <w:sz w:val="28"/>
          <w:szCs w:val="28"/>
          <w:lang w:val="uk-UA" w:eastAsia="uk-UA"/>
        </w:rPr>
        <w:t xml:space="preserve"> 7 Закону,  пропонується встановлювати єдину форму </w:t>
      </w:r>
      <w:r w:rsidRPr="00247363">
        <w:rPr>
          <w:rFonts w:ascii="Times New Roman" w:hAnsi="Times New Roman"/>
          <w:sz w:val="28"/>
          <w:szCs w:val="28"/>
          <w:lang w:val="uk-UA" w:eastAsia="ru-RU"/>
        </w:rPr>
        <w:t xml:space="preserve">звіту оператора </w:t>
      </w:r>
      <w:r w:rsidRPr="00247363">
        <w:rPr>
          <w:rFonts w:ascii="Times New Roman" w:hAnsi="Times New Roman"/>
          <w:kern w:val="36"/>
          <w:sz w:val="28"/>
          <w:szCs w:val="28"/>
          <w:lang w:val="uk-UA" w:eastAsia="uk-UA"/>
        </w:rPr>
        <w:t xml:space="preserve">про викиди та перенесення забруднювачів і відходів, що міститиме, зокрема: </w:t>
      </w:r>
    </w:p>
    <w:p w:rsidR="009D693E" w:rsidRPr="00247363" w:rsidRDefault="009D693E" w:rsidP="009D693E">
      <w:pPr>
        <w:spacing w:after="0" w:line="276" w:lineRule="auto"/>
        <w:ind w:firstLine="567"/>
        <w:jc w:val="both"/>
        <w:rPr>
          <w:rFonts w:ascii="Times New Roman" w:hAnsi="Times New Roman"/>
          <w:kern w:val="36"/>
          <w:sz w:val="28"/>
          <w:szCs w:val="28"/>
          <w:lang w:val="uk-UA" w:eastAsia="uk-UA"/>
        </w:rPr>
      </w:pPr>
      <w:r w:rsidRPr="00247363">
        <w:rPr>
          <w:rFonts w:ascii="Times New Roman" w:hAnsi="Times New Roman"/>
          <w:kern w:val="36"/>
          <w:sz w:val="28"/>
          <w:szCs w:val="28"/>
          <w:lang w:val="uk-UA" w:eastAsia="uk-UA"/>
        </w:rPr>
        <w:t>інформацію про оператора;</w:t>
      </w:r>
    </w:p>
    <w:p w:rsidR="009D693E" w:rsidRPr="00247363" w:rsidRDefault="009D693E" w:rsidP="009D693E">
      <w:pPr>
        <w:spacing w:after="0" w:line="276" w:lineRule="auto"/>
        <w:ind w:firstLine="567"/>
        <w:jc w:val="both"/>
        <w:rPr>
          <w:rFonts w:ascii="Times New Roman" w:hAnsi="Times New Roman"/>
          <w:kern w:val="36"/>
          <w:sz w:val="28"/>
          <w:szCs w:val="28"/>
          <w:lang w:val="uk-UA" w:eastAsia="uk-UA"/>
        </w:rPr>
      </w:pPr>
      <w:r w:rsidRPr="00247363">
        <w:rPr>
          <w:rFonts w:ascii="Times New Roman" w:hAnsi="Times New Roman"/>
          <w:kern w:val="36"/>
          <w:sz w:val="28"/>
          <w:szCs w:val="28"/>
          <w:lang w:val="uk-UA" w:eastAsia="uk-UA"/>
        </w:rPr>
        <w:t>назву, код та обсяг кожного забруднювача, щодо якого необхідно подавати;</w:t>
      </w:r>
    </w:p>
    <w:p w:rsidR="009D693E" w:rsidRPr="00247363" w:rsidRDefault="009D693E" w:rsidP="009D693E">
      <w:pPr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47363">
        <w:rPr>
          <w:rFonts w:ascii="Times New Roman" w:hAnsi="Times New Roman"/>
          <w:kern w:val="36"/>
          <w:sz w:val="28"/>
          <w:szCs w:val="28"/>
          <w:lang w:val="uk-UA" w:eastAsia="uk-UA"/>
        </w:rPr>
        <w:t xml:space="preserve">обсяг відходів, які перенесено за межі промислового майданчика у звітному році. </w:t>
      </w:r>
    </w:p>
    <w:p w:rsidR="00866A50" w:rsidRPr="00247363" w:rsidRDefault="00866A50" w:rsidP="00EF4AB1">
      <w:pPr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613F1" w:rsidRPr="00247363" w:rsidRDefault="00C613F1" w:rsidP="00EF4AB1">
      <w:pPr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47363">
        <w:rPr>
          <w:rFonts w:ascii="Times New Roman" w:hAnsi="Times New Roman"/>
          <w:b/>
          <w:bCs/>
          <w:sz w:val="28"/>
          <w:szCs w:val="28"/>
          <w:lang w:val="uk-UA"/>
        </w:rPr>
        <w:t>4. Правові аспекти</w:t>
      </w:r>
    </w:p>
    <w:p w:rsidR="00CD0619" w:rsidRPr="00247363" w:rsidRDefault="00CD0619" w:rsidP="00CD061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7363">
        <w:rPr>
          <w:rFonts w:ascii="Times New Roman" w:hAnsi="Times New Roman"/>
          <w:sz w:val="28"/>
          <w:szCs w:val="28"/>
          <w:lang w:val="uk-UA"/>
        </w:rPr>
        <w:t>У даній сфері правового регулювання діють:</w:t>
      </w:r>
    </w:p>
    <w:p w:rsidR="00CD0619" w:rsidRPr="00247363" w:rsidRDefault="00CD0619" w:rsidP="00CD0619">
      <w:pPr>
        <w:pStyle w:val="a3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7363">
        <w:rPr>
          <w:rFonts w:ascii="Times New Roman" w:hAnsi="Times New Roman"/>
          <w:sz w:val="28"/>
          <w:szCs w:val="28"/>
          <w:lang w:val="uk-UA"/>
        </w:rPr>
        <w:lastRenderedPageBreak/>
        <w:t>Протокол про реєстри викидів та перенесення забруднювачів, ратифікований Законом України від 03 лютого 2016 року № 980-VIII;</w:t>
      </w:r>
    </w:p>
    <w:p w:rsidR="00CD0619" w:rsidRPr="00247363" w:rsidRDefault="00CD0619" w:rsidP="00CD0619">
      <w:pPr>
        <w:pStyle w:val="a3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7363">
        <w:rPr>
          <w:rFonts w:ascii="Times New Roman" w:hAnsi="Times New Roman"/>
          <w:sz w:val="28"/>
          <w:szCs w:val="28"/>
          <w:lang w:val="uk-UA"/>
        </w:rPr>
        <w:t xml:space="preserve">Закон України </w:t>
      </w:r>
      <w:r w:rsidR="0019586E" w:rsidRPr="00247363">
        <w:rPr>
          <w:rFonts w:ascii="Times New Roman" w:hAnsi="Times New Roman"/>
          <w:sz w:val="28"/>
          <w:szCs w:val="28"/>
          <w:lang w:val="uk-UA"/>
        </w:rPr>
        <w:t>«</w:t>
      </w:r>
      <w:r w:rsidRPr="00247363">
        <w:rPr>
          <w:rFonts w:ascii="Times New Roman" w:hAnsi="Times New Roman"/>
          <w:sz w:val="28"/>
          <w:szCs w:val="28"/>
          <w:lang w:val="uk-UA"/>
        </w:rPr>
        <w:t>Про Національний реєстр викидів та перенесення забруднювачів</w:t>
      </w:r>
      <w:r w:rsidR="0019586E" w:rsidRPr="00247363">
        <w:rPr>
          <w:rFonts w:ascii="Times New Roman" w:hAnsi="Times New Roman"/>
          <w:sz w:val="28"/>
          <w:szCs w:val="28"/>
          <w:lang w:val="uk-UA"/>
        </w:rPr>
        <w:t>»</w:t>
      </w:r>
      <w:r w:rsidRPr="00247363">
        <w:rPr>
          <w:rFonts w:ascii="Times New Roman" w:hAnsi="Times New Roman"/>
          <w:sz w:val="28"/>
          <w:szCs w:val="28"/>
          <w:lang w:val="uk-UA"/>
        </w:rPr>
        <w:t>;</w:t>
      </w:r>
    </w:p>
    <w:p w:rsidR="00CD0619" w:rsidRPr="00247363" w:rsidRDefault="00CD0619" w:rsidP="00CD0619">
      <w:pPr>
        <w:pStyle w:val="a3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7363">
        <w:rPr>
          <w:rFonts w:ascii="Times New Roman" w:hAnsi="Times New Roman"/>
          <w:sz w:val="28"/>
          <w:szCs w:val="28"/>
          <w:lang w:val="uk-UA"/>
        </w:rPr>
        <w:t xml:space="preserve">Закон України </w:t>
      </w:r>
      <w:r w:rsidR="0019586E" w:rsidRPr="00247363">
        <w:rPr>
          <w:rFonts w:ascii="Times New Roman" w:hAnsi="Times New Roman"/>
          <w:sz w:val="28"/>
          <w:szCs w:val="28"/>
          <w:lang w:val="uk-UA"/>
        </w:rPr>
        <w:t>«</w:t>
      </w:r>
      <w:r w:rsidRPr="00247363">
        <w:rPr>
          <w:rFonts w:ascii="Times New Roman" w:hAnsi="Times New Roman"/>
          <w:sz w:val="28"/>
          <w:szCs w:val="28"/>
          <w:lang w:val="uk-UA"/>
        </w:rPr>
        <w:t>Про охорону навколишнього природного середовища</w:t>
      </w:r>
      <w:r w:rsidR="0019586E" w:rsidRPr="00247363">
        <w:rPr>
          <w:rFonts w:ascii="Times New Roman" w:hAnsi="Times New Roman"/>
          <w:sz w:val="28"/>
          <w:szCs w:val="28"/>
          <w:lang w:val="uk-UA"/>
        </w:rPr>
        <w:t>»</w:t>
      </w:r>
      <w:r w:rsidRPr="00247363">
        <w:rPr>
          <w:rFonts w:ascii="Times New Roman" w:hAnsi="Times New Roman"/>
          <w:sz w:val="28"/>
          <w:szCs w:val="28"/>
          <w:lang w:val="uk-UA"/>
        </w:rPr>
        <w:t>;</w:t>
      </w:r>
    </w:p>
    <w:p w:rsidR="00CD0619" w:rsidRPr="00247363" w:rsidRDefault="00CD0619" w:rsidP="00CD0619">
      <w:pPr>
        <w:pStyle w:val="a3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7363">
        <w:rPr>
          <w:rFonts w:ascii="Times New Roman" w:hAnsi="Times New Roman"/>
          <w:sz w:val="28"/>
          <w:szCs w:val="28"/>
          <w:lang w:val="uk-UA"/>
        </w:rPr>
        <w:t xml:space="preserve">Закон України </w:t>
      </w:r>
      <w:r w:rsidR="0019586E" w:rsidRPr="00247363">
        <w:rPr>
          <w:rFonts w:ascii="Times New Roman" w:hAnsi="Times New Roman"/>
          <w:sz w:val="28"/>
          <w:szCs w:val="28"/>
          <w:lang w:val="uk-UA"/>
        </w:rPr>
        <w:t>«</w:t>
      </w:r>
      <w:r w:rsidRPr="00247363">
        <w:rPr>
          <w:rFonts w:ascii="Times New Roman" w:hAnsi="Times New Roman"/>
          <w:sz w:val="28"/>
          <w:szCs w:val="28"/>
          <w:lang w:val="uk-UA"/>
        </w:rPr>
        <w:t>Про доступ до публічної інформації</w:t>
      </w:r>
      <w:r w:rsidR="0019586E" w:rsidRPr="00247363">
        <w:rPr>
          <w:rFonts w:ascii="Times New Roman" w:hAnsi="Times New Roman"/>
          <w:sz w:val="28"/>
          <w:szCs w:val="28"/>
          <w:lang w:val="uk-UA"/>
        </w:rPr>
        <w:t>»</w:t>
      </w:r>
      <w:r w:rsidRPr="00247363">
        <w:rPr>
          <w:rFonts w:ascii="Times New Roman" w:hAnsi="Times New Roman"/>
          <w:sz w:val="28"/>
          <w:szCs w:val="28"/>
          <w:lang w:val="uk-UA"/>
        </w:rPr>
        <w:t>;</w:t>
      </w:r>
    </w:p>
    <w:p w:rsidR="00CD0619" w:rsidRPr="00247363" w:rsidRDefault="00CD0619" w:rsidP="00CD0619">
      <w:pPr>
        <w:pStyle w:val="a3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7363">
        <w:rPr>
          <w:rFonts w:ascii="Times New Roman" w:hAnsi="Times New Roman"/>
          <w:sz w:val="28"/>
          <w:szCs w:val="28"/>
          <w:lang w:val="uk-UA"/>
        </w:rPr>
        <w:t xml:space="preserve">Закон України </w:t>
      </w:r>
      <w:r w:rsidR="0019586E" w:rsidRPr="00247363">
        <w:rPr>
          <w:rFonts w:ascii="Times New Roman" w:hAnsi="Times New Roman"/>
          <w:sz w:val="28"/>
          <w:szCs w:val="28"/>
          <w:lang w:val="uk-UA"/>
        </w:rPr>
        <w:t>«</w:t>
      </w:r>
      <w:r w:rsidRPr="00247363">
        <w:rPr>
          <w:rFonts w:ascii="Times New Roman" w:hAnsi="Times New Roman"/>
          <w:sz w:val="28"/>
          <w:szCs w:val="28"/>
          <w:lang w:val="uk-UA"/>
        </w:rPr>
        <w:t>Про електронні документи та електронний документообіг</w:t>
      </w:r>
      <w:r w:rsidR="0019586E" w:rsidRPr="00247363">
        <w:rPr>
          <w:rFonts w:ascii="Times New Roman" w:hAnsi="Times New Roman"/>
          <w:sz w:val="28"/>
          <w:szCs w:val="28"/>
          <w:lang w:val="uk-UA"/>
        </w:rPr>
        <w:t>»</w:t>
      </w:r>
      <w:r w:rsidRPr="00247363">
        <w:rPr>
          <w:rFonts w:ascii="Times New Roman" w:hAnsi="Times New Roman"/>
          <w:sz w:val="28"/>
          <w:szCs w:val="28"/>
          <w:lang w:val="uk-UA"/>
        </w:rPr>
        <w:t>;</w:t>
      </w:r>
      <w:bookmarkStart w:id="4" w:name="_GoBack"/>
      <w:bookmarkEnd w:id="4"/>
    </w:p>
    <w:p w:rsidR="00B15908" w:rsidRPr="00247363" w:rsidRDefault="00C12B64" w:rsidP="00CD0619">
      <w:pPr>
        <w:pStyle w:val="a3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CD0619" w:rsidRPr="00247363">
        <w:rPr>
          <w:rFonts w:ascii="Times New Roman" w:hAnsi="Times New Roman"/>
          <w:sz w:val="28"/>
          <w:szCs w:val="28"/>
          <w:lang w:val="uk-UA"/>
        </w:rPr>
        <w:t>останова Кабінету Міністрів Україн</w:t>
      </w:r>
      <w:r w:rsidR="0019586E" w:rsidRPr="00247363">
        <w:rPr>
          <w:rFonts w:ascii="Times New Roman" w:hAnsi="Times New Roman"/>
          <w:sz w:val="28"/>
          <w:szCs w:val="28"/>
          <w:lang w:val="uk-UA"/>
        </w:rPr>
        <w:t>и від 11 жовтня 2021 р. № 1065 «</w:t>
      </w:r>
      <w:r w:rsidR="00CD0619" w:rsidRPr="00247363">
        <w:rPr>
          <w:rFonts w:ascii="Times New Roman" w:hAnsi="Times New Roman"/>
          <w:sz w:val="28"/>
          <w:szCs w:val="28"/>
          <w:lang w:val="uk-UA"/>
        </w:rPr>
        <w:t xml:space="preserve">Про Єдину екологічну платформу </w:t>
      </w:r>
      <w:r w:rsidR="0019586E" w:rsidRPr="00247363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CD0619" w:rsidRPr="00247363">
        <w:rPr>
          <w:rFonts w:ascii="Times New Roman" w:hAnsi="Times New Roman"/>
          <w:sz w:val="28"/>
          <w:szCs w:val="28"/>
          <w:lang w:val="uk-UA"/>
        </w:rPr>
        <w:t>ЕкоСистема</w:t>
      </w:r>
      <w:proofErr w:type="spellEnd"/>
      <w:r w:rsidR="0019586E" w:rsidRPr="00247363">
        <w:rPr>
          <w:rFonts w:ascii="Times New Roman" w:hAnsi="Times New Roman"/>
          <w:sz w:val="28"/>
          <w:szCs w:val="28"/>
          <w:lang w:val="uk-UA"/>
        </w:rPr>
        <w:t>»</w:t>
      </w:r>
      <w:r w:rsidR="00CD0619" w:rsidRPr="00247363">
        <w:rPr>
          <w:rFonts w:ascii="Times New Roman" w:hAnsi="Times New Roman"/>
          <w:sz w:val="28"/>
          <w:szCs w:val="28"/>
          <w:lang w:val="uk-UA"/>
        </w:rPr>
        <w:t>.</w:t>
      </w:r>
    </w:p>
    <w:p w:rsidR="007C1091" w:rsidRPr="00247363" w:rsidRDefault="007C1091" w:rsidP="00EF4AB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0709" w:rsidRPr="00247363" w:rsidRDefault="00FA0709" w:rsidP="00EF4AB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5" w:name="n1983"/>
      <w:bookmarkStart w:id="6" w:name="n1985"/>
      <w:bookmarkEnd w:id="5"/>
      <w:bookmarkEnd w:id="6"/>
      <w:r w:rsidRPr="00247363">
        <w:rPr>
          <w:rFonts w:ascii="Times New Roman" w:hAnsi="Times New Roman"/>
          <w:b/>
          <w:bCs/>
          <w:sz w:val="28"/>
          <w:szCs w:val="28"/>
          <w:lang w:val="uk-UA"/>
        </w:rPr>
        <w:t>5. Фінансово-економічне обґрунтування</w:t>
      </w:r>
    </w:p>
    <w:p w:rsidR="00FF76A6" w:rsidRPr="00247363" w:rsidRDefault="00FF76A6" w:rsidP="00FF76A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7363">
        <w:rPr>
          <w:rFonts w:ascii="Times New Roman" w:hAnsi="Times New Roman"/>
          <w:sz w:val="28"/>
          <w:szCs w:val="28"/>
          <w:lang w:val="uk-UA"/>
        </w:rPr>
        <w:t>Реалізація проєкту наказу не впливатиме на показники бюджетів. Реалізація повноважень органів влади не потребуватиме додаткового бюджетного фінансування, а буде здійснюватися в межах коштів бюджету відповідних розпорядників коштів на відповідний</w:t>
      </w:r>
      <w:r w:rsidR="002F02C7" w:rsidRPr="002473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7363">
        <w:rPr>
          <w:rFonts w:ascii="Times New Roman" w:hAnsi="Times New Roman"/>
          <w:sz w:val="28"/>
          <w:szCs w:val="28"/>
          <w:lang w:val="uk-UA"/>
        </w:rPr>
        <w:t>рік.</w:t>
      </w:r>
    </w:p>
    <w:p w:rsidR="00551AD5" w:rsidRPr="00247363" w:rsidRDefault="00FA0709" w:rsidP="00EF4AB1">
      <w:pPr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7" w:name="n36"/>
      <w:bookmarkEnd w:id="7"/>
      <w:r w:rsidRPr="00247363">
        <w:rPr>
          <w:rFonts w:ascii="Times New Roman" w:hAnsi="Times New Roman"/>
          <w:b/>
          <w:bCs/>
          <w:sz w:val="28"/>
          <w:szCs w:val="28"/>
          <w:lang w:val="uk-UA"/>
        </w:rPr>
        <w:t>6. Позиція заінтересованих сторін</w:t>
      </w:r>
    </w:p>
    <w:p w:rsidR="00EB00A4" w:rsidRPr="00247363" w:rsidRDefault="00EB00A4" w:rsidP="00EB00A4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7363">
        <w:rPr>
          <w:rFonts w:ascii="Times New Roman" w:hAnsi="Times New Roman"/>
          <w:sz w:val="28"/>
          <w:szCs w:val="28"/>
          <w:lang w:val="uk-UA"/>
        </w:rPr>
        <w:t xml:space="preserve">Проєкт наказу розміщено для обговорення на </w:t>
      </w:r>
      <w:proofErr w:type="spellStart"/>
      <w:r w:rsidRPr="00247363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Pr="00247363">
        <w:rPr>
          <w:rFonts w:ascii="Times New Roman" w:hAnsi="Times New Roman"/>
          <w:sz w:val="28"/>
          <w:szCs w:val="28"/>
          <w:lang w:val="uk-UA"/>
        </w:rPr>
        <w:t xml:space="preserve"> Міністерства захисту довкілля та природних ресурсів України (http://meрr.gov.ua).</w:t>
      </w:r>
    </w:p>
    <w:p w:rsidR="00EB00A4" w:rsidRPr="00247363" w:rsidRDefault="00EB00A4" w:rsidP="00EB00A4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7363">
        <w:rPr>
          <w:rFonts w:ascii="Times New Roman" w:hAnsi="Times New Roman"/>
          <w:sz w:val="28"/>
          <w:szCs w:val="28"/>
          <w:lang w:val="uk-UA"/>
        </w:rPr>
        <w:t xml:space="preserve">Публічні консультації проводяться відповідно до </w:t>
      </w:r>
      <w:hyperlink r:id="rId9" w:anchor="n30" w:tgtFrame="_blank" w:history="1">
        <w:r w:rsidRPr="00247363">
          <w:rPr>
            <w:rFonts w:ascii="Times New Roman" w:hAnsi="Times New Roman"/>
            <w:sz w:val="28"/>
            <w:szCs w:val="28"/>
            <w:lang w:val="uk-UA"/>
          </w:rPr>
          <w:t>Порядку проведення консультацій з громадськістю з питань формування та реалізації державної політики</w:t>
        </w:r>
      </w:hyperlink>
      <w:r w:rsidRPr="00247363">
        <w:rPr>
          <w:rFonts w:ascii="Times New Roman" w:hAnsi="Times New Roman"/>
          <w:sz w:val="28"/>
          <w:szCs w:val="28"/>
          <w:lang w:val="uk-UA"/>
        </w:rPr>
        <w:t xml:space="preserve">, затвердженого постановою Кабінету Міністрів України </w:t>
      </w:r>
      <w:r w:rsidRPr="00247363">
        <w:rPr>
          <w:rFonts w:ascii="Times New Roman" w:hAnsi="Times New Roman"/>
          <w:sz w:val="28"/>
          <w:szCs w:val="28"/>
          <w:lang w:val="uk-UA"/>
        </w:rPr>
        <w:br/>
        <w:t>від 03 листопада 2010 року № 996 «Про забезпечення участі громадськості у формуванні та реалізації державної політики», шляхом отримання та аналізу пропозицій і зауважень, що надходять під час публічного громадського обговорення, електронних консультацій з громадськістю. Таблиця врахування зауважень та пропозицій від фізичних і юридичних осіб та їх об’єднань буде опублікована на офіційному сайті міністерства після остаточного доопрацювання проєкту наказу.</w:t>
      </w:r>
    </w:p>
    <w:p w:rsidR="00EB00A4" w:rsidRPr="00247363" w:rsidRDefault="00EB00A4" w:rsidP="00EB00A4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47363">
        <w:rPr>
          <w:rFonts w:ascii="Times New Roman" w:hAnsi="Times New Roman"/>
          <w:sz w:val="28"/>
          <w:szCs w:val="28"/>
          <w:lang w:val="uk-UA" w:eastAsia="ru-RU"/>
        </w:rPr>
        <w:t xml:space="preserve">Проєкт </w:t>
      </w:r>
      <w:r w:rsidRPr="00247363">
        <w:rPr>
          <w:rFonts w:ascii="Times New Roman" w:hAnsi="Times New Roman"/>
          <w:sz w:val="28"/>
          <w:szCs w:val="28"/>
          <w:lang w:val="uk-UA"/>
        </w:rPr>
        <w:t>наказу</w:t>
      </w:r>
      <w:r w:rsidRPr="00247363">
        <w:rPr>
          <w:rFonts w:ascii="Times New Roman" w:hAnsi="Times New Roman"/>
          <w:sz w:val="28"/>
          <w:szCs w:val="28"/>
          <w:lang w:val="uk-UA" w:eastAsia="ru-RU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державної.</w:t>
      </w:r>
    </w:p>
    <w:p w:rsidR="00EB00A4" w:rsidRPr="00247363" w:rsidRDefault="00EB00A4" w:rsidP="00EB00A4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47363">
        <w:rPr>
          <w:rFonts w:ascii="Times New Roman" w:hAnsi="Times New Roman"/>
          <w:sz w:val="28"/>
          <w:szCs w:val="28"/>
          <w:lang w:val="uk-UA" w:eastAsia="ru-RU"/>
        </w:rPr>
        <w:t xml:space="preserve">Проєкт </w:t>
      </w:r>
      <w:r w:rsidRPr="00247363">
        <w:rPr>
          <w:rFonts w:ascii="Times New Roman" w:hAnsi="Times New Roman"/>
          <w:sz w:val="28"/>
          <w:szCs w:val="28"/>
          <w:lang w:val="uk-UA"/>
        </w:rPr>
        <w:t>наказу</w:t>
      </w:r>
      <w:r w:rsidRPr="00247363">
        <w:rPr>
          <w:rFonts w:ascii="Times New Roman" w:hAnsi="Times New Roman"/>
          <w:sz w:val="28"/>
          <w:szCs w:val="28"/>
          <w:lang w:val="uk-UA" w:eastAsia="ru-RU"/>
        </w:rPr>
        <w:t xml:space="preserve"> не стосується сфери наукової та науково-технічної діяльності та не потребує розгляду Наукового комітету Національної ради з питань розвитку науки і технологій.</w:t>
      </w:r>
    </w:p>
    <w:p w:rsidR="00551AD5" w:rsidRDefault="00910DEA" w:rsidP="00EF4AB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7363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</w:p>
    <w:p w:rsidR="008F62E8" w:rsidRPr="00247363" w:rsidRDefault="008F62E8" w:rsidP="00EF4AB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1AD5" w:rsidRPr="00247363" w:rsidRDefault="00551AD5" w:rsidP="00EF4AB1">
      <w:pPr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47363">
        <w:rPr>
          <w:rFonts w:ascii="Times New Roman" w:hAnsi="Times New Roman"/>
          <w:b/>
          <w:bCs/>
          <w:sz w:val="28"/>
          <w:szCs w:val="28"/>
          <w:lang w:val="uk-UA"/>
        </w:rPr>
        <w:t>7. Оцінка відповідності</w:t>
      </w:r>
    </w:p>
    <w:p w:rsidR="00910DEA" w:rsidRPr="00247363" w:rsidRDefault="002473D5" w:rsidP="00EF4AB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7363">
        <w:rPr>
          <w:rFonts w:ascii="Times New Roman" w:hAnsi="Times New Roman"/>
          <w:sz w:val="28"/>
          <w:szCs w:val="28"/>
          <w:lang w:val="uk-UA"/>
        </w:rPr>
        <w:t>У наказ</w:t>
      </w:r>
      <w:r w:rsidR="004212FF" w:rsidRPr="00247363">
        <w:rPr>
          <w:rFonts w:ascii="Times New Roman" w:hAnsi="Times New Roman"/>
          <w:sz w:val="28"/>
          <w:szCs w:val="28"/>
          <w:lang w:val="uk-UA"/>
        </w:rPr>
        <w:t>і</w:t>
      </w:r>
      <w:r w:rsidR="00910DEA" w:rsidRPr="00247363">
        <w:rPr>
          <w:rFonts w:ascii="Times New Roman" w:hAnsi="Times New Roman"/>
          <w:sz w:val="28"/>
          <w:szCs w:val="28"/>
          <w:lang w:val="uk-UA"/>
        </w:rPr>
        <w:t xml:space="preserve"> відсутні положення, які:</w:t>
      </w:r>
    </w:p>
    <w:p w:rsidR="00EB00A4" w:rsidRPr="00247363" w:rsidRDefault="00EB00A4" w:rsidP="00EB00A4">
      <w:pPr>
        <w:pStyle w:val="a3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7363">
        <w:rPr>
          <w:rFonts w:ascii="Times New Roman" w:hAnsi="Times New Roman"/>
          <w:sz w:val="28"/>
          <w:szCs w:val="28"/>
          <w:lang w:val="uk-UA"/>
        </w:rPr>
        <w:t>стосуються зобов’язань України у сфері європейської інтеграції;</w:t>
      </w:r>
    </w:p>
    <w:p w:rsidR="00EB00A4" w:rsidRPr="00247363" w:rsidRDefault="00EB00A4" w:rsidP="00EB00A4">
      <w:pPr>
        <w:pStyle w:val="a3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7363">
        <w:rPr>
          <w:rFonts w:ascii="Times New Roman" w:hAnsi="Times New Roman"/>
          <w:sz w:val="28"/>
          <w:szCs w:val="28"/>
          <w:lang w:val="uk-UA"/>
        </w:rPr>
        <w:t>стосуються прав та свобод, гарантованих Конвенцією про захист прав людини і основоположних свобод;</w:t>
      </w:r>
    </w:p>
    <w:p w:rsidR="00EB00A4" w:rsidRPr="00247363" w:rsidRDefault="00EB00A4" w:rsidP="006057E9">
      <w:pPr>
        <w:pStyle w:val="a3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7363">
        <w:rPr>
          <w:rFonts w:ascii="Times New Roman" w:hAnsi="Times New Roman"/>
          <w:sz w:val="28"/>
          <w:szCs w:val="28"/>
          <w:lang w:val="uk-UA"/>
        </w:rPr>
        <w:t>впливають на забезпечення рівних прав та можливостей жінок і чоловіків;</w:t>
      </w:r>
    </w:p>
    <w:p w:rsidR="00551AD5" w:rsidRPr="00247363" w:rsidRDefault="00EB00A4" w:rsidP="006057E9">
      <w:pPr>
        <w:pStyle w:val="a3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7363">
        <w:rPr>
          <w:rFonts w:ascii="Times New Roman" w:hAnsi="Times New Roman"/>
          <w:sz w:val="28"/>
          <w:szCs w:val="28"/>
          <w:lang w:val="uk-UA"/>
        </w:rPr>
        <w:t>створюють підстави для дискримінації.</w:t>
      </w:r>
    </w:p>
    <w:p w:rsidR="00551AD5" w:rsidRPr="00247363" w:rsidRDefault="002473D5" w:rsidP="00EF4AB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7363">
        <w:rPr>
          <w:rFonts w:ascii="Times New Roman" w:hAnsi="Times New Roman"/>
          <w:sz w:val="28"/>
          <w:szCs w:val="28"/>
          <w:lang w:val="uk-UA"/>
        </w:rPr>
        <w:t>У наказ</w:t>
      </w:r>
      <w:r w:rsidR="004212FF" w:rsidRPr="00247363">
        <w:rPr>
          <w:rFonts w:ascii="Times New Roman" w:hAnsi="Times New Roman"/>
          <w:sz w:val="28"/>
          <w:szCs w:val="28"/>
          <w:lang w:val="uk-UA"/>
        </w:rPr>
        <w:t>і</w:t>
      </w:r>
      <w:r w:rsidR="00551AD5" w:rsidRPr="00247363">
        <w:rPr>
          <w:rFonts w:ascii="Times New Roman" w:hAnsi="Times New Roman"/>
          <w:sz w:val="28"/>
          <w:szCs w:val="28"/>
          <w:lang w:val="uk-UA"/>
        </w:rPr>
        <w:t xml:space="preserve"> відсутні процедури, які можуть містити ризики вчинення корупційних правопорушень та правоп</w:t>
      </w:r>
      <w:r w:rsidR="00E97CD2" w:rsidRPr="00247363">
        <w:rPr>
          <w:rFonts w:ascii="Times New Roman" w:hAnsi="Times New Roman"/>
          <w:sz w:val="28"/>
          <w:szCs w:val="28"/>
          <w:lang w:val="uk-UA"/>
        </w:rPr>
        <w:t>орушень, пов’язаних з корупцією.</w:t>
      </w:r>
    </w:p>
    <w:p w:rsidR="00800BBB" w:rsidRPr="00247363" w:rsidRDefault="00800BBB" w:rsidP="00EF4AB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7363">
        <w:rPr>
          <w:rFonts w:ascii="Times New Roman" w:hAnsi="Times New Roman"/>
          <w:sz w:val="28"/>
          <w:szCs w:val="28"/>
          <w:lang w:val="uk-UA"/>
        </w:rPr>
        <w:t xml:space="preserve">Громадська антикорупційна, громадська </w:t>
      </w:r>
      <w:proofErr w:type="spellStart"/>
      <w:r w:rsidRPr="00247363">
        <w:rPr>
          <w:rFonts w:ascii="Times New Roman" w:hAnsi="Times New Roman"/>
          <w:sz w:val="28"/>
          <w:szCs w:val="28"/>
          <w:lang w:val="uk-UA"/>
        </w:rPr>
        <w:t>антидискримінаційна</w:t>
      </w:r>
      <w:proofErr w:type="spellEnd"/>
      <w:r w:rsidRPr="00247363">
        <w:rPr>
          <w:rFonts w:ascii="Times New Roman" w:hAnsi="Times New Roman"/>
          <w:sz w:val="28"/>
          <w:szCs w:val="28"/>
          <w:lang w:val="uk-UA"/>
        </w:rPr>
        <w:t xml:space="preserve"> та громадська </w:t>
      </w:r>
      <w:proofErr w:type="spellStart"/>
      <w:r w:rsidRPr="00247363">
        <w:rPr>
          <w:rFonts w:ascii="Times New Roman" w:hAnsi="Times New Roman"/>
          <w:sz w:val="28"/>
          <w:szCs w:val="28"/>
          <w:lang w:val="uk-UA"/>
        </w:rPr>
        <w:t>гендерно</w:t>
      </w:r>
      <w:proofErr w:type="spellEnd"/>
      <w:r w:rsidRPr="00247363">
        <w:rPr>
          <w:rFonts w:ascii="Times New Roman" w:hAnsi="Times New Roman"/>
          <w:sz w:val="28"/>
          <w:szCs w:val="28"/>
          <w:lang w:val="uk-UA"/>
        </w:rPr>
        <w:t xml:space="preserve">-правова експертизи стосовно </w:t>
      </w:r>
      <w:r w:rsidR="00C00722" w:rsidRPr="00247363">
        <w:rPr>
          <w:rFonts w:ascii="Times New Roman" w:hAnsi="Times New Roman"/>
          <w:sz w:val="28"/>
          <w:szCs w:val="28"/>
          <w:lang w:val="uk-UA"/>
        </w:rPr>
        <w:t>наказу</w:t>
      </w:r>
      <w:r w:rsidRPr="00247363">
        <w:rPr>
          <w:rFonts w:ascii="Times New Roman" w:hAnsi="Times New Roman"/>
          <w:sz w:val="28"/>
          <w:szCs w:val="28"/>
          <w:lang w:val="uk-UA"/>
        </w:rPr>
        <w:t xml:space="preserve"> не проводились.</w:t>
      </w:r>
    </w:p>
    <w:p w:rsidR="00EF4AB1" w:rsidRPr="00247363" w:rsidRDefault="00EF4AB1" w:rsidP="00EF4AB1">
      <w:pPr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51AD5" w:rsidRPr="00247363" w:rsidRDefault="00551AD5" w:rsidP="00EF4AB1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8" w:name="n1991"/>
      <w:bookmarkStart w:id="9" w:name="n1992"/>
      <w:bookmarkStart w:id="10" w:name="n1994"/>
      <w:bookmarkStart w:id="11" w:name="n1997"/>
      <w:bookmarkEnd w:id="8"/>
      <w:bookmarkEnd w:id="9"/>
      <w:bookmarkEnd w:id="10"/>
      <w:bookmarkEnd w:id="11"/>
      <w:r w:rsidRPr="00247363">
        <w:rPr>
          <w:rFonts w:ascii="Times New Roman" w:hAnsi="Times New Roman"/>
          <w:b/>
          <w:bCs/>
          <w:sz w:val="28"/>
          <w:szCs w:val="28"/>
          <w:lang w:val="uk-UA"/>
        </w:rPr>
        <w:t>8. Прогноз результатів</w:t>
      </w:r>
    </w:p>
    <w:p w:rsidR="00B025EB" w:rsidRPr="00247363" w:rsidRDefault="006A30CA" w:rsidP="00EF4AB1">
      <w:p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247363">
        <w:rPr>
          <w:rFonts w:ascii="Times New Roman" w:hAnsi="Times New Roman"/>
          <w:sz w:val="28"/>
          <w:szCs w:val="28"/>
          <w:lang w:val="uk-UA" w:eastAsia="ru-RU"/>
        </w:rPr>
        <w:t xml:space="preserve">Реалізація проєкту наказу впровадить прозорий та чіткий механізм подання оператором звіту оператора про викиди та перенесення забруднювачів і відходів за чітко встановленою формою. </w:t>
      </w:r>
    </w:p>
    <w:p w:rsidR="004D7844" w:rsidRPr="00247363" w:rsidRDefault="004D7844" w:rsidP="00EF4AB1">
      <w:pPr>
        <w:spacing w:after="24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47363">
        <w:rPr>
          <w:rFonts w:ascii="Times New Roman" w:hAnsi="Times New Roman"/>
          <w:sz w:val="28"/>
          <w:szCs w:val="28"/>
          <w:lang w:val="uk-UA" w:eastAsia="ru-RU"/>
        </w:rPr>
        <w:t>Реалізація наказу матиме позитивний вплив на ринкове середовище, забезпечення захисту прав та інтересів суб’єктів господарювання, громадян і держави, розвиток регіонів, громадське здоров’я та довкілля.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280"/>
        <w:gridCol w:w="2694"/>
        <w:gridCol w:w="4688"/>
      </w:tblGrid>
      <w:tr w:rsidR="00CD0619" w:rsidRPr="00247363" w:rsidTr="00A65B19">
        <w:trPr>
          <w:jc w:val="center"/>
        </w:trPr>
        <w:tc>
          <w:tcPr>
            <w:tcW w:w="1180" w:type="pct"/>
            <w:vAlign w:val="center"/>
            <w:hideMark/>
          </w:tcPr>
          <w:p w:rsidR="004D7844" w:rsidRPr="00247363" w:rsidRDefault="004D7844" w:rsidP="00D24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7363">
              <w:rPr>
                <w:rFonts w:ascii="Times New Roman" w:hAnsi="Times New Roman"/>
                <w:sz w:val="28"/>
                <w:szCs w:val="28"/>
                <w:lang w:val="uk-UA"/>
              </w:rPr>
              <w:t>Заінтересована сторона</w:t>
            </w:r>
          </w:p>
        </w:tc>
        <w:tc>
          <w:tcPr>
            <w:tcW w:w="1394" w:type="pct"/>
            <w:vAlign w:val="center"/>
            <w:hideMark/>
          </w:tcPr>
          <w:p w:rsidR="004D7844" w:rsidRPr="00247363" w:rsidRDefault="004D7844" w:rsidP="00D24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7363">
              <w:rPr>
                <w:rFonts w:ascii="Times New Roman" w:hAnsi="Times New Roman"/>
                <w:sz w:val="28"/>
                <w:szCs w:val="28"/>
                <w:lang w:val="uk-UA"/>
              </w:rPr>
              <w:t>Вплив реалізації акта на заінтересовану сторону</w:t>
            </w:r>
          </w:p>
        </w:tc>
        <w:tc>
          <w:tcPr>
            <w:tcW w:w="2426" w:type="pct"/>
            <w:vAlign w:val="center"/>
            <w:hideMark/>
          </w:tcPr>
          <w:p w:rsidR="004D7844" w:rsidRPr="00247363" w:rsidRDefault="004D7844" w:rsidP="00D24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7363">
              <w:rPr>
                <w:rFonts w:ascii="Times New Roman" w:hAnsi="Times New Roman"/>
                <w:sz w:val="28"/>
                <w:szCs w:val="28"/>
                <w:lang w:val="uk-UA"/>
              </w:rPr>
              <w:t>Пояснення очікуваного впливу</w:t>
            </w:r>
          </w:p>
        </w:tc>
      </w:tr>
      <w:tr w:rsidR="00CD0619" w:rsidRPr="00247363" w:rsidTr="00A65B19">
        <w:trPr>
          <w:jc w:val="center"/>
        </w:trPr>
        <w:tc>
          <w:tcPr>
            <w:tcW w:w="1180" w:type="pct"/>
            <w:vAlign w:val="center"/>
            <w:hideMark/>
          </w:tcPr>
          <w:p w:rsidR="004D7844" w:rsidRPr="00247363" w:rsidRDefault="004D7844" w:rsidP="00D24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7363">
              <w:rPr>
                <w:rFonts w:ascii="Times New Roman" w:hAnsi="Times New Roman"/>
                <w:sz w:val="28"/>
                <w:szCs w:val="28"/>
                <w:lang w:val="uk-UA"/>
              </w:rPr>
              <w:t>Держава</w:t>
            </w:r>
          </w:p>
        </w:tc>
        <w:tc>
          <w:tcPr>
            <w:tcW w:w="1394" w:type="pct"/>
            <w:vAlign w:val="center"/>
          </w:tcPr>
          <w:p w:rsidR="004D7844" w:rsidRPr="00247363" w:rsidRDefault="004D7844" w:rsidP="00D24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7363">
              <w:rPr>
                <w:rFonts w:ascii="Times New Roman" w:hAnsi="Times New Roman"/>
                <w:sz w:val="28"/>
                <w:szCs w:val="28"/>
                <w:lang w:val="uk-UA"/>
              </w:rPr>
              <w:t>Позитивний</w:t>
            </w:r>
          </w:p>
        </w:tc>
        <w:tc>
          <w:tcPr>
            <w:tcW w:w="2426" w:type="pct"/>
          </w:tcPr>
          <w:p w:rsidR="004D7844" w:rsidRPr="00247363" w:rsidRDefault="003B45CA" w:rsidP="006A3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7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Встановлення чітк</w:t>
            </w:r>
            <w:r w:rsidR="006A30CA" w:rsidRPr="00247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ої форми </w:t>
            </w:r>
            <w:r w:rsidR="006B3B41" w:rsidRPr="00247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до оформлення та змісту </w:t>
            </w:r>
            <w:r w:rsidR="006A30CA" w:rsidRPr="00247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звіту оператора про викиди та перенесення забруднювачів і відходів. Уніфікація форм</w:t>
            </w:r>
            <w:r w:rsidR="00247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и звіту</w:t>
            </w:r>
            <w:r w:rsidR="006A30CA" w:rsidRPr="00247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</w:t>
            </w:r>
            <w:r w:rsidR="00FC405E" w:rsidRPr="00247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D0619" w:rsidRPr="00247363" w:rsidTr="00A65B19">
        <w:trPr>
          <w:jc w:val="center"/>
        </w:trPr>
        <w:tc>
          <w:tcPr>
            <w:tcW w:w="1180" w:type="pct"/>
            <w:vAlign w:val="center"/>
            <w:hideMark/>
          </w:tcPr>
          <w:p w:rsidR="004D7844" w:rsidRPr="00247363" w:rsidRDefault="004D7844" w:rsidP="00D24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7363">
              <w:rPr>
                <w:rFonts w:ascii="Times New Roman" w:hAnsi="Times New Roman"/>
                <w:sz w:val="28"/>
                <w:szCs w:val="28"/>
                <w:lang w:val="uk-UA"/>
              </w:rPr>
              <w:t>Суб’єкти господарювання</w:t>
            </w:r>
          </w:p>
        </w:tc>
        <w:tc>
          <w:tcPr>
            <w:tcW w:w="1394" w:type="pct"/>
            <w:vAlign w:val="center"/>
          </w:tcPr>
          <w:p w:rsidR="004D7844" w:rsidRPr="00247363" w:rsidRDefault="004D7844" w:rsidP="00D24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7363">
              <w:rPr>
                <w:rFonts w:ascii="Times New Roman" w:hAnsi="Times New Roman"/>
                <w:sz w:val="28"/>
                <w:szCs w:val="28"/>
                <w:lang w:val="uk-UA"/>
              </w:rPr>
              <w:t>Позитивний</w:t>
            </w:r>
          </w:p>
        </w:tc>
        <w:tc>
          <w:tcPr>
            <w:tcW w:w="2426" w:type="pct"/>
          </w:tcPr>
          <w:p w:rsidR="004D7844" w:rsidRPr="00247363" w:rsidRDefault="006A30CA" w:rsidP="006A3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73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Спрощена та прозора </w:t>
            </w:r>
            <w:r w:rsidRPr="00247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процедура </w:t>
            </w:r>
            <w:r w:rsidRPr="0024736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оформлення звіту за встановленою формою та виключення корупційних ризиків</w:t>
            </w:r>
          </w:p>
        </w:tc>
      </w:tr>
      <w:tr w:rsidR="006A30CA" w:rsidRPr="00C12B64" w:rsidTr="00A65B19">
        <w:trPr>
          <w:jc w:val="center"/>
        </w:trPr>
        <w:tc>
          <w:tcPr>
            <w:tcW w:w="1180" w:type="pct"/>
            <w:vAlign w:val="center"/>
          </w:tcPr>
          <w:p w:rsidR="006A30CA" w:rsidRPr="00247363" w:rsidRDefault="006A30CA" w:rsidP="006A3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7363">
              <w:rPr>
                <w:rFonts w:ascii="Times New Roman" w:hAnsi="Times New Roman"/>
                <w:sz w:val="28"/>
                <w:szCs w:val="28"/>
                <w:lang w:val="uk-UA"/>
              </w:rPr>
              <w:t>Громадяни</w:t>
            </w:r>
          </w:p>
        </w:tc>
        <w:tc>
          <w:tcPr>
            <w:tcW w:w="1394" w:type="pct"/>
            <w:vAlign w:val="center"/>
          </w:tcPr>
          <w:p w:rsidR="006A30CA" w:rsidRPr="00247363" w:rsidRDefault="006A30CA" w:rsidP="006A3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7363">
              <w:rPr>
                <w:rFonts w:ascii="Times New Roman" w:hAnsi="Times New Roman"/>
                <w:sz w:val="28"/>
                <w:szCs w:val="28"/>
                <w:lang w:val="uk-UA"/>
              </w:rPr>
              <w:t>Позитивний</w:t>
            </w:r>
          </w:p>
        </w:tc>
        <w:tc>
          <w:tcPr>
            <w:tcW w:w="2426" w:type="pct"/>
          </w:tcPr>
          <w:p w:rsidR="006A30CA" w:rsidRPr="00247363" w:rsidRDefault="006A30CA" w:rsidP="004D7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47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Забезпечення вільного доступу громадськості до інформації щодо діяльності оператора </w:t>
            </w:r>
            <w:r w:rsidR="004D7D5C" w:rsidRPr="00247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сфері</w:t>
            </w:r>
            <w:r w:rsidRPr="00247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викид</w:t>
            </w:r>
            <w:r w:rsidR="004D7D5C" w:rsidRPr="00247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ів</w:t>
            </w:r>
            <w:r w:rsidRPr="00247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247363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та перенесення забруднювачів і відходів.</w:t>
            </w:r>
          </w:p>
        </w:tc>
      </w:tr>
    </w:tbl>
    <w:p w:rsidR="002C7E5C" w:rsidRPr="00247363" w:rsidRDefault="002C7E5C" w:rsidP="00D244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4820" w:rsidRPr="00247363" w:rsidRDefault="00E44820" w:rsidP="00D244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8"/>
        <w:gridCol w:w="5875"/>
      </w:tblGrid>
      <w:tr w:rsidR="00CD0619" w:rsidRPr="00247363" w:rsidTr="00591B57">
        <w:trPr>
          <w:trHeight w:val="746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6D0C7D" w:rsidRPr="00247363" w:rsidRDefault="006D0C7D" w:rsidP="003B2B1C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473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Міністр</w:t>
            </w:r>
            <w:r w:rsidR="003B19CA" w:rsidRPr="002473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захисту довкілля та природних ресурсів</w:t>
            </w:r>
            <w:r w:rsidRPr="002473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6D0C7D" w:rsidRPr="00247363" w:rsidRDefault="006D0C7D" w:rsidP="00A13A0F">
            <w:pPr>
              <w:pStyle w:val="1"/>
              <w:spacing w:before="0" w:after="0" w:line="276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6D0C7D" w:rsidRPr="00247363" w:rsidRDefault="00A13A0F" w:rsidP="00EF4AB1">
            <w:pPr>
              <w:spacing w:after="0" w:line="276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473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</w:t>
            </w:r>
            <w:r w:rsidR="00800BBB" w:rsidRPr="002473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Руслан </w:t>
            </w:r>
            <w:r w:rsidRPr="002473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СТРІЛЕЦЬ</w:t>
            </w:r>
          </w:p>
          <w:p w:rsidR="00B15908" w:rsidRPr="00247363" w:rsidRDefault="00B15908" w:rsidP="00EF4AB1">
            <w:pPr>
              <w:spacing w:after="0" w:line="276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350C3" w:rsidRPr="00CD0619" w:rsidRDefault="00E350C3" w:rsidP="00E350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7363">
        <w:rPr>
          <w:rFonts w:ascii="Times New Roman" w:hAnsi="Times New Roman"/>
          <w:sz w:val="28"/>
          <w:szCs w:val="28"/>
          <w:lang w:val="uk-UA"/>
        </w:rPr>
        <w:t>«____» ___________ 2023 року</w:t>
      </w:r>
    </w:p>
    <w:p w:rsidR="006D0C7D" w:rsidRPr="00CD0619" w:rsidRDefault="006D0C7D" w:rsidP="00CE30A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D0C7D" w:rsidRPr="00CD0619" w:rsidSect="00D24493">
      <w:headerReference w:type="default" r:id="rId10"/>
      <w:headerReference w:type="first" r:id="rId11"/>
      <w:pgSz w:w="11906" w:h="16838"/>
      <w:pgMar w:top="851" w:right="567" w:bottom="1701" w:left="1701" w:header="0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052" w:rsidRDefault="004E0052" w:rsidP="009A7E2F">
      <w:pPr>
        <w:spacing w:after="0" w:line="240" w:lineRule="auto"/>
      </w:pPr>
      <w:r>
        <w:separator/>
      </w:r>
    </w:p>
  </w:endnote>
  <w:endnote w:type="continuationSeparator" w:id="0">
    <w:p w:rsidR="004E0052" w:rsidRDefault="004E0052" w:rsidP="009A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052" w:rsidRDefault="004E0052" w:rsidP="009A7E2F">
      <w:pPr>
        <w:spacing w:after="0" w:line="240" w:lineRule="auto"/>
      </w:pPr>
      <w:r>
        <w:separator/>
      </w:r>
    </w:p>
  </w:footnote>
  <w:footnote w:type="continuationSeparator" w:id="0">
    <w:p w:rsidR="004E0052" w:rsidRDefault="004E0052" w:rsidP="009A7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BD" w:rsidRDefault="00E95EBD">
    <w:pPr>
      <w:pStyle w:val="a7"/>
      <w:jc w:val="center"/>
    </w:pPr>
  </w:p>
  <w:p w:rsidR="00E95EBD" w:rsidRDefault="00E95EBD">
    <w:pPr>
      <w:pStyle w:val="a7"/>
      <w:jc w:val="center"/>
    </w:pPr>
  </w:p>
  <w:p w:rsidR="00E95EBD" w:rsidRDefault="00E95EBD">
    <w:pPr>
      <w:pStyle w:val="a7"/>
      <w:jc w:val="center"/>
    </w:pPr>
  </w:p>
  <w:p w:rsidR="00E95EBD" w:rsidRDefault="00E95EBD">
    <w:pPr>
      <w:pStyle w:val="a7"/>
      <w:jc w:val="center"/>
    </w:pPr>
  </w:p>
  <w:p w:rsidR="00E95EBD" w:rsidRPr="00AD6902" w:rsidRDefault="00E95EBD">
    <w:pPr>
      <w:pStyle w:val="a7"/>
      <w:jc w:val="center"/>
      <w:rPr>
        <w:rFonts w:ascii="Times New Roman" w:hAnsi="Times New Roman"/>
        <w:sz w:val="28"/>
      </w:rPr>
    </w:pPr>
    <w:r w:rsidRPr="00AD6902">
      <w:rPr>
        <w:rFonts w:ascii="Times New Roman" w:hAnsi="Times New Roman"/>
        <w:sz w:val="28"/>
      </w:rPr>
      <w:fldChar w:fldCharType="begin"/>
    </w:r>
    <w:r w:rsidRPr="00AD6902">
      <w:rPr>
        <w:rFonts w:ascii="Times New Roman" w:hAnsi="Times New Roman"/>
        <w:sz w:val="28"/>
      </w:rPr>
      <w:instrText>PAGE   \* MERGEFORMAT</w:instrText>
    </w:r>
    <w:r w:rsidRPr="00AD6902">
      <w:rPr>
        <w:rFonts w:ascii="Times New Roman" w:hAnsi="Times New Roman"/>
        <w:sz w:val="28"/>
      </w:rPr>
      <w:fldChar w:fldCharType="separate"/>
    </w:r>
    <w:r w:rsidR="00C12B64" w:rsidRPr="00C12B64">
      <w:rPr>
        <w:rFonts w:ascii="Times New Roman" w:hAnsi="Times New Roman"/>
        <w:noProof/>
        <w:sz w:val="28"/>
        <w:lang w:val="ru-RU"/>
      </w:rPr>
      <w:t>2</w:t>
    </w:r>
    <w:r w:rsidRPr="00AD6902">
      <w:rPr>
        <w:rFonts w:ascii="Times New Roman" w:hAnsi="Times New Roman"/>
        <w:sz w:val="28"/>
      </w:rPr>
      <w:fldChar w:fldCharType="end"/>
    </w:r>
  </w:p>
  <w:p w:rsidR="00E95EBD" w:rsidRDefault="00E95EB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E1" w:rsidRDefault="001548E1">
    <w:pPr>
      <w:spacing w:before="708"/>
      <w:jc w:val="center"/>
    </w:pPr>
    <w:r>
      <w:rPr>
        <w:rFonts w:ascii="Times New Roman" w:hAnsi="Times New Roman"/>
        <w:i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87"/>
    <w:multiLevelType w:val="hybridMultilevel"/>
    <w:tmpl w:val="FFFFFFFF"/>
    <w:lvl w:ilvl="0" w:tplc="FF7AA50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4F528E2"/>
    <w:multiLevelType w:val="hybridMultilevel"/>
    <w:tmpl w:val="FFFFFFFF"/>
    <w:lvl w:ilvl="0" w:tplc="F7EE23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BA6E74"/>
    <w:multiLevelType w:val="hybridMultilevel"/>
    <w:tmpl w:val="FFFFFFFF"/>
    <w:lvl w:ilvl="0" w:tplc="0A6AEF9E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3">
    <w:nsid w:val="471403F6"/>
    <w:multiLevelType w:val="hybridMultilevel"/>
    <w:tmpl w:val="4E9894EC"/>
    <w:lvl w:ilvl="0" w:tplc="10443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C2551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F177DF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C560E3"/>
    <w:multiLevelType w:val="hybridMultilevel"/>
    <w:tmpl w:val="745ED36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A3356C7"/>
    <w:multiLevelType w:val="hybridMultilevel"/>
    <w:tmpl w:val="FFFFFFFF"/>
    <w:lvl w:ilvl="0" w:tplc="188E5736">
      <w:start w:val="1"/>
      <w:numFmt w:val="decimal"/>
      <w:suff w:val="space"/>
      <w:lvlText w:val="%1)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>
    <w:nsid w:val="7DDE054B"/>
    <w:multiLevelType w:val="hybridMultilevel"/>
    <w:tmpl w:val="FFFFFFFF"/>
    <w:lvl w:ilvl="0" w:tplc="6E8453B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EF"/>
    <w:rsid w:val="000017D5"/>
    <w:rsid w:val="0000198A"/>
    <w:rsid w:val="00012501"/>
    <w:rsid w:val="000240DB"/>
    <w:rsid w:val="00036FE8"/>
    <w:rsid w:val="00037673"/>
    <w:rsid w:val="0004424E"/>
    <w:rsid w:val="00046ACC"/>
    <w:rsid w:val="00051027"/>
    <w:rsid w:val="00051CA2"/>
    <w:rsid w:val="00062BEB"/>
    <w:rsid w:val="00063066"/>
    <w:rsid w:val="00070B06"/>
    <w:rsid w:val="00074FC8"/>
    <w:rsid w:val="00080BFB"/>
    <w:rsid w:val="00084175"/>
    <w:rsid w:val="00085642"/>
    <w:rsid w:val="000862A4"/>
    <w:rsid w:val="0009261F"/>
    <w:rsid w:val="00092BB2"/>
    <w:rsid w:val="00097EF1"/>
    <w:rsid w:val="000A04E9"/>
    <w:rsid w:val="000A32CA"/>
    <w:rsid w:val="000A4C44"/>
    <w:rsid w:val="000C5F12"/>
    <w:rsid w:val="000F232B"/>
    <w:rsid w:val="001006A1"/>
    <w:rsid w:val="00101E16"/>
    <w:rsid w:val="00102090"/>
    <w:rsid w:val="00107FC2"/>
    <w:rsid w:val="001140D8"/>
    <w:rsid w:val="00116440"/>
    <w:rsid w:val="00116EB7"/>
    <w:rsid w:val="001319B9"/>
    <w:rsid w:val="00133FC6"/>
    <w:rsid w:val="00135DED"/>
    <w:rsid w:val="00143C7A"/>
    <w:rsid w:val="001440AD"/>
    <w:rsid w:val="00146DD3"/>
    <w:rsid w:val="00150BDE"/>
    <w:rsid w:val="0015146D"/>
    <w:rsid w:val="00153B5B"/>
    <w:rsid w:val="001548E1"/>
    <w:rsid w:val="00156F32"/>
    <w:rsid w:val="00163E45"/>
    <w:rsid w:val="00166002"/>
    <w:rsid w:val="00173AF8"/>
    <w:rsid w:val="00176F8B"/>
    <w:rsid w:val="001818A5"/>
    <w:rsid w:val="00192B85"/>
    <w:rsid w:val="0019586E"/>
    <w:rsid w:val="00196DBF"/>
    <w:rsid w:val="0019719C"/>
    <w:rsid w:val="001B2FE3"/>
    <w:rsid w:val="001C1AB7"/>
    <w:rsid w:val="001C74F8"/>
    <w:rsid w:val="001D7986"/>
    <w:rsid w:val="001E4DDA"/>
    <w:rsid w:val="001F0BC5"/>
    <w:rsid w:val="0020630D"/>
    <w:rsid w:val="0023215C"/>
    <w:rsid w:val="00235F84"/>
    <w:rsid w:val="00237B3E"/>
    <w:rsid w:val="00247363"/>
    <w:rsid w:val="002473D5"/>
    <w:rsid w:val="00250A02"/>
    <w:rsid w:val="0025144B"/>
    <w:rsid w:val="00252507"/>
    <w:rsid w:val="002539EE"/>
    <w:rsid w:val="00257B8D"/>
    <w:rsid w:val="00257C3A"/>
    <w:rsid w:val="00262E35"/>
    <w:rsid w:val="002641C1"/>
    <w:rsid w:val="00264DC0"/>
    <w:rsid w:val="00282432"/>
    <w:rsid w:val="00287DA7"/>
    <w:rsid w:val="002904DB"/>
    <w:rsid w:val="002919EE"/>
    <w:rsid w:val="00294449"/>
    <w:rsid w:val="0029646E"/>
    <w:rsid w:val="002A3371"/>
    <w:rsid w:val="002A37FA"/>
    <w:rsid w:val="002A6A07"/>
    <w:rsid w:val="002B2553"/>
    <w:rsid w:val="002C37A9"/>
    <w:rsid w:val="002C3FC3"/>
    <w:rsid w:val="002C7E5C"/>
    <w:rsid w:val="002D0DA9"/>
    <w:rsid w:val="002D290F"/>
    <w:rsid w:val="002E3BB4"/>
    <w:rsid w:val="002E410E"/>
    <w:rsid w:val="002E4C72"/>
    <w:rsid w:val="002E69D6"/>
    <w:rsid w:val="002F02C7"/>
    <w:rsid w:val="002F1799"/>
    <w:rsid w:val="002F1EA5"/>
    <w:rsid w:val="002F5B3C"/>
    <w:rsid w:val="00300290"/>
    <w:rsid w:val="00310BA5"/>
    <w:rsid w:val="00320D22"/>
    <w:rsid w:val="00341A22"/>
    <w:rsid w:val="00343101"/>
    <w:rsid w:val="003725E0"/>
    <w:rsid w:val="00382FCE"/>
    <w:rsid w:val="00396CEF"/>
    <w:rsid w:val="003B088E"/>
    <w:rsid w:val="003B19CA"/>
    <w:rsid w:val="003B2028"/>
    <w:rsid w:val="003B2B1C"/>
    <w:rsid w:val="003B45CA"/>
    <w:rsid w:val="003C7DCD"/>
    <w:rsid w:val="003D585B"/>
    <w:rsid w:val="003E3D32"/>
    <w:rsid w:val="003E489F"/>
    <w:rsid w:val="00400549"/>
    <w:rsid w:val="004212FF"/>
    <w:rsid w:val="004242A3"/>
    <w:rsid w:val="004370DA"/>
    <w:rsid w:val="00437397"/>
    <w:rsid w:val="00440B4F"/>
    <w:rsid w:val="00445BDA"/>
    <w:rsid w:val="00451BC8"/>
    <w:rsid w:val="00457DE5"/>
    <w:rsid w:val="004601C0"/>
    <w:rsid w:val="004607F1"/>
    <w:rsid w:val="00462E48"/>
    <w:rsid w:val="00463874"/>
    <w:rsid w:val="00471C5D"/>
    <w:rsid w:val="00477121"/>
    <w:rsid w:val="004832B5"/>
    <w:rsid w:val="0048797F"/>
    <w:rsid w:val="00492E88"/>
    <w:rsid w:val="004B2247"/>
    <w:rsid w:val="004B269D"/>
    <w:rsid w:val="004B4B50"/>
    <w:rsid w:val="004C0C15"/>
    <w:rsid w:val="004C5F45"/>
    <w:rsid w:val="004D0A81"/>
    <w:rsid w:val="004D3DC6"/>
    <w:rsid w:val="004D61DC"/>
    <w:rsid w:val="004D6708"/>
    <w:rsid w:val="004D6D1C"/>
    <w:rsid w:val="004D7844"/>
    <w:rsid w:val="004D7D5C"/>
    <w:rsid w:val="004E0052"/>
    <w:rsid w:val="004E2B2C"/>
    <w:rsid w:val="004E7D8E"/>
    <w:rsid w:val="00500EAA"/>
    <w:rsid w:val="00502303"/>
    <w:rsid w:val="00502781"/>
    <w:rsid w:val="00505298"/>
    <w:rsid w:val="00510790"/>
    <w:rsid w:val="005122A6"/>
    <w:rsid w:val="00515CE2"/>
    <w:rsid w:val="005334F0"/>
    <w:rsid w:val="00540AB3"/>
    <w:rsid w:val="00551AD5"/>
    <w:rsid w:val="005526E3"/>
    <w:rsid w:val="005534B5"/>
    <w:rsid w:val="0055367C"/>
    <w:rsid w:val="005539FC"/>
    <w:rsid w:val="00554711"/>
    <w:rsid w:val="0056299F"/>
    <w:rsid w:val="00563E89"/>
    <w:rsid w:val="00570F0D"/>
    <w:rsid w:val="00575F5F"/>
    <w:rsid w:val="00591B57"/>
    <w:rsid w:val="005A2225"/>
    <w:rsid w:val="005A4C20"/>
    <w:rsid w:val="005C4BBF"/>
    <w:rsid w:val="005C69F4"/>
    <w:rsid w:val="005D1B38"/>
    <w:rsid w:val="005D450A"/>
    <w:rsid w:val="005E03CC"/>
    <w:rsid w:val="005F1886"/>
    <w:rsid w:val="005F41A7"/>
    <w:rsid w:val="00604018"/>
    <w:rsid w:val="00606A26"/>
    <w:rsid w:val="00610571"/>
    <w:rsid w:val="00612F18"/>
    <w:rsid w:val="006161FB"/>
    <w:rsid w:val="00622AFC"/>
    <w:rsid w:val="006322B6"/>
    <w:rsid w:val="0063297C"/>
    <w:rsid w:val="00633C8E"/>
    <w:rsid w:val="00641CA9"/>
    <w:rsid w:val="00641F82"/>
    <w:rsid w:val="006441EB"/>
    <w:rsid w:val="006443FB"/>
    <w:rsid w:val="006466BD"/>
    <w:rsid w:val="006505F2"/>
    <w:rsid w:val="0065456E"/>
    <w:rsid w:val="00656AB3"/>
    <w:rsid w:val="0066485E"/>
    <w:rsid w:val="00670D37"/>
    <w:rsid w:val="00681997"/>
    <w:rsid w:val="00685C48"/>
    <w:rsid w:val="00687E2C"/>
    <w:rsid w:val="006A132B"/>
    <w:rsid w:val="006A30CA"/>
    <w:rsid w:val="006A41A3"/>
    <w:rsid w:val="006B3B41"/>
    <w:rsid w:val="006C4334"/>
    <w:rsid w:val="006D0C7D"/>
    <w:rsid w:val="006D3FC7"/>
    <w:rsid w:val="006D57E1"/>
    <w:rsid w:val="006E06BE"/>
    <w:rsid w:val="006E2A06"/>
    <w:rsid w:val="00701965"/>
    <w:rsid w:val="00717037"/>
    <w:rsid w:val="007174F7"/>
    <w:rsid w:val="00723954"/>
    <w:rsid w:val="007256FC"/>
    <w:rsid w:val="00726C95"/>
    <w:rsid w:val="007304CA"/>
    <w:rsid w:val="00732E41"/>
    <w:rsid w:val="00736FB3"/>
    <w:rsid w:val="00747BB0"/>
    <w:rsid w:val="00751DE9"/>
    <w:rsid w:val="00756176"/>
    <w:rsid w:val="00762ADD"/>
    <w:rsid w:val="0076479B"/>
    <w:rsid w:val="00765602"/>
    <w:rsid w:val="00765FD3"/>
    <w:rsid w:val="0077185E"/>
    <w:rsid w:val="00774A84"/>
    <w:rsid w:val="00782084"/>
    <w:rsid w:val="00783467"/>
    <w:rsid w:val="00791256"/>
    <w:rsid w:val="007A1449"/>
    <w:rsid w:val="007A4801"/>
    <w:rsid w:val="007A7725"/>
    <w:rsid w:val="007A7F2B"/>
    <w:rsid w:val="007B184A"/>
    <w:rsid w:val="007B3CCC"/>
    <w:rsid w:val="007B51F5"/>
    <w:rsid w:val="007B53CD"/>
    <w:rsid w:val="007C1091"/>
    <w:rsid w:val="007C4865"/>
    <w:rsid w:val="007C5CC3"/>
    <w:rsid w:val="007D5172"/>
    <w:rsid w:val="007E0A6A"/>
    <w:rsid w:val="007E180F"/>
    <w:rsid w:val="007E6384"/>
    <w:rsid w:val="00800BBB"/>
    <w:rsid w:val="00805B77"/>
    <w:rsid w:val="00816A09"/>
    <w:rsid w:val="00820E9F"/>
    <w:rsid w:val="00822847"/>
    <w:rsid w:val="00830969"/>
    <w:rsid w:val="00830FDF"/>
    <w:rsid w:val="0084147E"/>
    <w:rsid w:val="00844083"/>
    <w:rsid w:val="008450DF"/>
    <w:rsid w:val="00845559"/>
    <w:rsid w:val="00850571"/>
    <w:rsid w:val="00854837"/>
    <w:rsid w:val="00855593"/>
    <w:rsid w:val="0085646E"/>
    <w:rsid w:val="008607EA"/>
    <w:rsid w:val="0086362E"/>
    <w:rsid w:val="008651E8"/>
    <w:rsid w:val="00866A50"/>
    <w:rsid w:val="00866DB1"/>
    <w:rsid w:val="00877EF4"/>
    <w:rsid w:val="008A6CE9"/>
    <w:rsid w:val="008A72C4"/>
    <w:rsid w:val="008B121C"/>
    <w:rsid w:val="008D565A"/>
    <w:rsid w:val="008D57EE"/>
    <w:rsid w:val="008E5C3F"/>
    <w:rsid w:val="008F62E8"/>
    <w:rsid w:val="009012E8"/>
    <w:rsid w:val="00910DEA"/>
    <w:rsid w:val="00913BFB"/>
    <w:rsid w:val="00923270"/>
    <w:rsid w:val="0092343D"/>
    <w:rsid w:val="00932ED9"/>
    <w:rsid w:val="009369CF"/>
    <w:rsid w:val="00937CFE"/>
    <w:rsid w:val="00950626"/>
    <w:rsid w:val="00965739"/>
    <w:rsid w:val="009677E5"/>
    <w:rsid w:val="00970427"/>
    <w:rsid w:val="00974726"/>
    <w:rsid w:val="00977B3F"/>
    <w:rsid w:val="00990FCB"/>
    <w:rsid w:val="00992BC9"/>
    <w:rsid w:val="009A1265"/>
    <w:rsid w:val="009A295C"/>
    <w:rsid w:val="009A544F"/>
    <w:rsid w:val="009A5D25"/>
    <w:rsid w:val="009A6858"/>
    <w:rsid w:val="009A7E2F"/>
    <w:rsid w:val="009B1828"/>
    <w:rsid w:val="009B4013"/>
    <w:rsid w:val="009B6E64"/>
    <w:rsid w:val="009C4364"/>
    <w:rsid w:val="009D5DE2"/>
    <w:rsid w:val="009D693E"/>
    <w:rsid w:val="009E76B7"/>
    <w:rsid w:val="009F14C6"/>
    <w:rsid w:val="009F4857"/>
    <w:rsid w:val="00A0286B"/>
    <w:rsid w:val="00A04679"/>
    <w:rsid w:val="00A07834"/>
    <w:rsid w:val="00A12BFB"/>
    <w:rsid w:val="00A12DFD"/>
    <w:rsid w:val="00A13A0F"/>
    <w:rsid w:val="00A16732"/>
    <w:rsid w:val="00A251E0"/>
    <w:rsid w:val="00A25CA4"/>
    <w:rsid w:val="00A26D61"/>
    <w:rsid w:val="00A337EB"/>
    <w:rsid w:val="00A37012"/>
    <w:rsid w:val="00A42DD4"/>
    <w:rsid w:val="00A50983"/>
    <w:rsid w:val="00A5400C"/>
    <w:rsid w:val="00A55047"/>
    <w:rsid w:val="00A64309"/>
    <w:rsid w:val="00A654F3"/>
    <w:rsid w:val="00A65B19"/>
    <w:rsid w:val="00A728C0"/>
    <w:rsid w:val="00A857AD"/>
    <w:rsid w:val="00A930A8"/>
    <w:rsid w:val="00A978D1"/>
    <w:rsid w:val="00AA05A8"/>
    <w:rsid w:val="00AB2EE2"/>
    <w:rsid w:val="00AB743C"/>
    <w:rsid w:val="00AC0BE2"/>
    <w:rsid w:val="00AC32DC"/>
    <w:rsid w:val="00AC3CD1"/>
    <w:rsid w:val="00AC459C"/>
    <w:rsid w:val="00AC58B2"/>
    <w:rsid w:val="00AC6758"/>
    <w:rsid w:val="00AD6902"/>
    <w:rsid w:val="00AE2D3F"/>
    <w:rsid w:val="00AF7DE5"/>
    <w:rsid w:val="00B01329"/>
    <w:rsid w:val="00B025EB"/>
    <w:rsid w:val="00B118A6"/>
    <w:rsid w:val="00B12045"/>
    <w:rsid w:val="00B13D52"/>
    <w:rsid w:val="00B15406"/>
    <w:rsid w:val="00B15908"/>
    <w:rsid w:val="00B22C19"/>
    <w:rsid w:val="00B37217"/>
    <w:rsid w:val="00B609F6"/>
    <w:rsid w:val="00B60D4C"/>
    <w:rsid w:val="00B61D13"/>
    <w:rsid w:val="00B67111"/>
    <w:rsid w:val="00B73B46"/>
    <w:rsid w:val="00B82ECC"/>
    <w:rsid w:val="00B86263"/>
    <w:rsid w:val="00BA7C37"/>
    <w:rsid w:val="00BB0296"/>
    <w:rsid w:val="00BB3C1A"/>
    <w:rsid w:val="00BB4539"/>
    <w:rsid w:val="00BC60EF"/>
    <w:rsid w:val="00BC6505"/>
    <w:rsid w:val="00BD06B1"/>
    <w:rsid w:val="00BD4A28"/>
    <w:rsid w:val="00BE1FDB"/>
    <w:rsid w:val="00C00722"/>
    <w:rsid w:val="00C12B64"/>
    <w:rsid w:val="00C159EF"/>
    <w:rsid w:val="00C15A60"/>
    <w:rsid w:val="00C15E0D"/>
    <w:rsid w:val="00C160D8"/>
    <w:rsid w:val="00C20DC9"/>
    <w:rsid w:val="00C23651"/>
    <w:rsid w:val="00C24E95"/>
    <w:rsid w:val="00C27C46"/>
    <w:rsid w:val="00C35F17"/>
    <w:rsid w:val="00C376A2"/>
    <w:rsid w:val="00C4300F"/>
    <w:rsid w:val="00C474B4"/>
    <w:rsid w:val="00C517AF"/>
    <w:rsid w:val="00C5399B"/>
    <w:rsid w:val="00C53A9B"/>
    <w:rsid w:val="00C565C0"/>
    <w:rsid w:val="00C57E00"/>
    <w:rsid w:val="00C613F1"/>
    <w:rsid w:val="00C632B2"/>
    <w:rsid w:val="00C717E3"/>
    <w:rsid w:val="00C737C9"/>
    <w:rsid w:val="00C7567D"/>
    <w:rsid w:val="00C93FB7"/>
    <w:rsid w:val="00CA0555"/>
    <w:rsid w:val="00CC08AD"/>
    <w:rsid w:val="00CC7FA6"/>
    <w:rsid w:val="00CD0619"/>
    <w:rsid w:val="00CD4FF7"/>
    <w:rsid w:val="00CD68A7"/>
    <w:rsid w:val="00CE26E6"/>
    <w:rsid w:val="00CE30A1"/>
    <w:rsid w:val="00CE5464"/>
    <w:rsid w:val="00CF20F6"/>
    <w:rsid w:val="00CF6776"/>
    <w:rsid w:val="00D02507"/>
    <w:rsid w:val="00D037C9"/>
    <w:rsid w:val="00D07D12"/>
    <w:rsid w:val="00D13D85"/>
    <w:rsid w:val="00D23074"/>
    <w:rsid w:val="00D24493"/>
    <w:rsid w:val="00D258AE"/>
    <w:rsid w:val="00D25B48"/>
    <w:rsid w:val="00D311A9"/>
    <w:rsid w:val="00D31376"/>
    <w:rsid w:val="00D425A9"/>
    <w:rsid w:val="00D47958"/>
    <w:rsid w:val="00D51A0A"/>
    <w:rsid w:val="00D54AB1"/>
    <w:rsid w:val="00D62732"/>
    <w:rsid w:val="00D86368"/>
    <w:rsid w:val="00D87A42"/>
    <w:rsid w:val="00D87C66"/>
    <w:rsid w:val="00DA506A"/>
    <w:rsid w:val="00DA72AD"/>
    <w:rsid w:val="00DB616C"/>
    <w:rsid w:val="00DC05BB"/>
    <w:rsid w:val="00DC4D9F"/>
    <w:rsid w:val="00DC5F0D"/>
    <w:rsid w:val="00DD162A"/>
    <w:rsid w:val="00DE0E69"/>
    <w:rsid w:val="00DE7CA7"/>
    <w:rsid w:val="00DF4F69"/>
    <w:rsid w:val="00DF5AA8"/>
    <w:rsid w:val="00E0104D"/>
    <w:rsid w:val="00E02A94"/>
    <w:rsid w:val="00E27F95"/>
    <w:rsid w:val="00E350C3"/>
    <w:rsid w:val="00E3751E"/>
    <w:rsid w:val="00E44820"/>
    <w:rsid w:val="00E55679"/>
    <w:rsid w:val="00E63ED8"/>
    <w:rsid w:val="00E6779C"/>
    <w:rsid w:val="00E72EEC"/>
    <w:rsid w:val="00E94413"/>
    <w:rsid w:val="00E94792"/>
    <w:rsid w:val="00E95EBD"/>
    <w:rsid w:val="00E96C6D"/>
    <w:rsid w:val="00E97CD2"/>
    <w:rsid w:val="00EA3337"/>
    <w:rsid w:val="00EA345A"/>
    <w:rsid w:val="00EA473B"/>
    <w:rsid w:val="00EA5857"/>
    <w:rsid w:val="00EB00A4"/>
    <w:rsid w:val="00EB58E3"/>
    <w:rsid w:val="00EC00CE"/>
    <w:rsid w:val="00EC1B68"/>
    <w:rsid w:val="00ED22F0"/>
    <w:rsid w:val="00ED4D31"/>
    <w:rsid w:val="00ED5C27"/>
    <w:rsid w:val="00ED6149"/>
    <w:rsid w:val="00EE45ED"/>
    <w:rsid w:val="00EE50D1"/>
    <w:rsid w:val="00EE6DB2"/>
    <w:rsid w:val="00EF4AB1"/>
    <w:rsid w:val="00EF5A17"/>
    <w:rsid w:val="00F0397E"/>
    <w:rsid w:val="00F03A0A"/>
    <w:rsid w:val="00F12726"/>
    <w:rsid w:val="00F21ABC"/>
    <w:rsid w:val="00F26CF1"/>
    <w:rsid w:val="00F42878"/>
    <w:rsid w:val="00F43C5F"/>
    <w:rsid w:val="00F55221"/>
    <w:rsid w:val="00F613F0"/>
    <w:rsid w:val="00F658C2"/>
    <w:rsid w:val="00F71D49"/>
    <w:rsid w:val="00F772D8"/>
    <w:rsid w:val="00F77ED3"/>
    <w:rsid w:val="00F9418B"/>
    <w:rsid w:val="00F95FB2"/>
    <w:rsid w:val="00FA0709"/>
    <w:rsid w:val="00FB6C03"/>
    <w:rsid w:val="00FC21BC"/>
    <w:rsid w:val="00FC405E"/>
    <w:rsid w:val="00FC5B10"/>
    <w:rsid w:val="00FD2AF4"/>
    <w:rsid w:val="00FE0276"/>
    <w:rsid w:val="00FE156B"/>
    <w:rsid w:val="00FE3744"/>
    <w:rsid w:val="00FF001F"/>
    <w:rsid w:val="00FF1A57"/>
    <w:rsid w:val="00FF5A85"/>
    <w:rsid w:val="00FF6084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25"/>
    <w:pPr>
      <w:spacing w:after="160" w:line="259" w:lineRule="auto"/>
    </w:pPr>
    <w:rPr>
      <w:rFonts w:cs="Times New Roman"/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D0C7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D0C7D"/>
    <w:rPr>
      <w:rFonts w:ascii="Arial" w:hAnsi="Arial" w:cs="Times New Roman"/>
      <w:b/>
      <w:kern w:val="32"/>
      <w:sz w:val="32"/>
      <w:lang w:val="uk-UA" w:eastAsia="uk-UA"/>
    </w:rPr>
  </w:style>
  <w:style w:type="paragraph" w:styleId="a3">
    <w:name w:val="List Paragraph"/>
    <w:basedOn w:val="a"/>
    <w:uiPriority w:val="99"/>
    <w:qFormat/>
    <w:rsid w:val="00A337EB"/>
    <w:pPr>
      <w:ind w:left="720"/>
      <w:contextualSpacing/>
    </w:pPr>
  </w:style>
  <w:style w:type="character" w:customStyle="1" w:styleId="rvts23">
    <w:name w:val="rvts23"/>
    <w:rsid w:val="00A337EB"/>
  </w:style>
  <w:style w:type="character" w:customStyle="1" w:styleId="rvts9">
    <w:name w:val="rvts9"/>
    <w:rsid w:val="00A337EB"/>
  </w:style>
  <w:style w:type="paragraph" w:customStyle="1" w:styleId="a4">
    <w:name w:val="Нормальний текст"/>
    <w:basedOn w:val="a"/>
    <w:rsid w:val="00554711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val="uk-UA" w:eastAsia="ru-RU"/>
    </w:rPr>
  </w:style>
  <w:style w:type="character" w:customStyle="1" w:styleId="rvts0">
    <w:name w:val="rvts0"/>
    <w:rsid w:val="00554711"/>
  </w:style>
  <w:style w:type="paragraph" w:customStyle="1" w:styleId="rvps2">
    <w:name w:val="rvps2"/>
    <w:basedOn w:val="a"/>
    <w:rsid w:val="009F14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72AD"/>
    <w:pPr>
      <w:spacing w:after="0" w:line="240" w:lineRule="auto"/>
    </w:pPr>
    <w:rPr>
      <w:rFonts w:ascii="Segoe UI" w:hAnsi="Segoe UI"/>
      <w:sz w:val="18"/>
      <w:szCs w:val="18"/>
      <w:lang w:val="uk-UA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A72AD"/>
    <w:rPr>
      <w:rFonts w:ascii="Segoe UI" w:hAnsi="Segoe UI" w:cs="Times New Roman"/>
      <w:sz w:val="18"/>
    </w:rPr>
  </w:style>
  <w:style w:type="paragraph" w:styleId="a7">
    <w:name w:val="header"/>
    <w:basedOn w:val="a"/>
    <w:link w:val="a8"/>
    <w:uiPriority w:val="99"/>
    <w:unhideWhenUsed/>
    <w:rsid w:val="009A7E2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9A7E2F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A7E2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uk-UA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9A7E2F"/>
    <w:rPr>
      <w:rFonts w:cs="Times New Roman"/>
    </w:rPr>
  </w:style>
  <w:style w:type="paragraph" w:customStyle="1" w:styleId="rvps12">
    <w:name w:val="rvps12"/>
    <w:basedOn w:val="a"/>
    <w:rsid w:val="002919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ab">
    <w:name w:val="Hyperlink"/>
    <w:basedOn w:val="a0"/>
    <w:uiPriority w:val="99"/>
    <w:unhideWhenUsed/>
    <w:rsid w:val="002919EE"/>
    <w:rPr>
      <w:rFonts w:cs="Times New Roman"/>
      <w:color w:val="0000FF"/>
      <w:u w:val="single"/>
    </w:rPr>
  </w:style>
  <w:style w:type="paragraph" w:customStyle="1" w:styleId="rvps7">
    <w:name w:val="rvps7"/>
    <w:basedOn w:val="a"/>
    <w:rsid w:val="002919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rvts15">
    <w:name w:val="rvts15"/>
    <w:basedOn w:val="a0"/>
    <w:rsid w:val="002919EE"/>
    <w:rPr>
      <w:rFonts w:cs="Times New Roman"/>
    </w:rPr>
  </w:style>
  <w:style w:type="character" w:customStyle="1" w:styleId="rvts82">
    <w:name w:val="rvts82"/>
    <w:basedOn w:val="a0"/>
    <w:rsid w:val="002919EE"/>
    <w:rPr>
      <w:rFonts w:cs="Times New Roman"/>
    </w:rPr>
  </w:style>
  <w:style w:type="paragraph" w:customStyle="1" w:styleId="StyleZakonu">
    <w:name w:val="StyleZakonu"/>
    <w:basedOn w:val="a"/>
    <w:rsid w:val="002919EE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 w:eastAsia="ru-RU"/>
    </w:rPr>
  </w:style>
  <w:style w:type="paragraph" w:customStyle="1" w:styleId="rvps17">
    <w:name w:val="rvps17"/>
    <w:basedOn w:val="a"/>
    <w:rsid w:val="00726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rvts64">
    <w:name w:val="rvts64"/>
    <w:basedOn w:val="a0"/>
    <w:rsid w:val="00726C95"/>
    <w:rPr>
      <w:rFonts w:cs="Times New Roman"/>
    </w:rPr>
  </w:style>
  <w:style w:type="paragraph" w:customStyle="1" w:styleId="rvps6">
    <w:name w:val="rvps6"/>
    <w:basedOn w:val="a"/>
    <w:rsid w:val="00726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table" w:styleId="ac">
    <w:name w:val="Table Grid"/>
    <w:basedOn w:val="a1"/>
    <w:uiPriority w:val="39"/>
    <w:rsid w:val="005A2225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3">
    <w:name w:val="rvts13"/>
    <w:rsid w:val="005A2225"/>
  </w:style>
  <w:style w:type="paragraph" w:styleId="HTML">
    <w:name w:val="HTML Preformatted"/>
    <w:basedOn w:val="a"/>
    <w:link w:val="HTML0"/>
    <w:uiPriority w:val="99"/>
    <w:semiHidden/>
    <w:unhideWhenUsed/>
    <w:rsid w:val="00E94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94792"/>
    <w:rPr>
      <w:rFonts w:ascii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25"/>
    <w:pPr>
      <w:spacing w:after="160" w:line="259" w:lineRule="auto"/>
    </w:pPr>
    <w:rPr>
      <w:rFonts w:cs="Times New Roman"/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D0C7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D0C7D"/>
    <w:rPr>
      <w:rFonts w:ascii="Arial" w:hAnsi="Arial" w:cs="Times New Roman"/>
      <w:b/>
      <w:kern w:val="32"/>
      <w:sz w:val="32"/>
      <w:lang w:val="uk-UA" w:eastAsia="uk-UA"/>
    </w:rPr>
  </w:style>
  <w:style w:type="paragraph" w:styleId="a3">
    <w:name w:val="List Paragraph"/>
    <w:basedOn w:val="a"/>
    <w:uiPriority w:val="99"/>
    <w:qFormat/>
    <w:rsid w:val="00A337EB"/>
    <w:pPr>
      <w:ind w:left="720"/>
      <w:contextualSpacing/>
    </w:pPr>
  </w:style>
  <w:style w:type="character" w:customStyle="1" w:styleId="rvts23">
    <w:name w:val="rvts23"/>
    <w:rsid w:val="00A337EB"/>
  </w:style>
  <w:style w:type="character" w:customStyle="1" w:styleId="rvts9">
    <w:name w:val="rvts9"/>
    <w:rsid w:val="00A337EB"/>
  </w:style>
  <w:style w:type="paragraph" w:customStyle="1" w:styleId="a4">
    <w:name w:val="Нормальний текст"/>
    <w:basedOn w:val="a"/>
    <w:rsid w:val="00554711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val="uk-UA" w:eastAsia="ru-RU"/>
    </w:rPr>
  </w:style>
  <w:style w:type="character" w:customStyle="1" w:styleId="rvts0">
    <w:name w:val="rvts0"/>
    <w:rsid w:val="00554711"/>
  </w:style>
  <w:style w:type="paragraph" w:customStyle="1" w:styleId="rvps2">
    <w:name w:val="rvps2"/>
    <w:basedOn w:val="a"/>
    <w:rsid w:val="009F14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72AD"/>
    <w:pPr>
      <w:spacing w:after="0" w:line="240" w:lineRule="auto"/>
    </w:pPr>
    <w:rPr>
      <w:rFonts w:ascii="Segoe UI" w:hAnsi="Segoe UI"/>
      <w:sz w:val="18"/>
      <w:szCs w:val="18"/>
      <w:lang w:val="uk-UA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A72AD"/>
    <w:rPr>
      <w:rFonts w:ascii="Segoe UI" w:hAnsi="Segoe UI" w:cs="Times New Roman"/>
      <w:sz w:val="18"/>
    </w:rPr>
  </w:style>
  <w:style w:type="paragraph" w:styleId="a7">
    <w:name w:val="header"/>
    <w:basedOn w:val="a"/>
    <w:link w:val="a8"/>
    <w:uiPriority w:val="99"/>
    <w:unhideWhenUsed/>
    <w:rsid w:val="009A7E2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9A7E2F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A7E2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uk-UA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9A7E2F"/>
    <w:rPr>
      <w:rFonts w:cs="Times New Roman"/>
    </w:rPr>
  </w:style>
  <w:style w:type="paragraph" w:customStyle="1" w:styleId="rvps12">
    <w:name w:val="rvps12"/>
    <w:basedOn w:val="a"/>
    <w:rsid w:val="002919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ab">
    <w:name w:val="Hyperlink"/>
    <w:basedOn w:val="a0"/>
    <w:uiPriority w:val="99"/>
    <w:unhideWhenUsed/>
    <w:rsid w:val="002919EE"/>
    <w:rPr>
      <w:rFonts w:cs="Times New Roman"/>
      <w:color w:val="0000FF"/>
      <w:u w:val="single"/>
    </w:rPr>
  </w:style>
  <w:style w:type="paragraph" w:customStyle="1" w:styleId="rvps7">
    <w:name w:val="rvps7"/>
    <w:basedOn w:val="a"/>
    <w:rsid w:val="002919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rvts15">
    <w:name w:val="rvts15"/>
    <w:basedOn w:val="a0"/>
    <w:rsid w:val="002919EE"/>
    <w:rPr>
      <w:rFonts w:cs="Times New Roman"/>
    </w:rPr>
  </w:style>
  <w:style w:type="character" w:customStyle="1" w:styleId="rvts82">
    <w:name w:val="rvts82"/>
    <w:basedOn w:val="a0"/>
    <w:rsid w:val="002919EE"/>
    <w:rPr>
      <w:rFonts w:cs="Times New Roman"/>
    </w:rPr>
  </w:style>
  <w:style w:type="paragraph" w:customStyle="1" w:styleId="StyleZakonu">
    <w:name w:val="StyleZakonu"/>
    <w:basedOn w:val="a"/>
    <w:rsid w:val="002919EE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 w:eastAsia="ru-RU"/>
    </w:rPr>
  </w:style>
  <w:style w:type="paragraph" w:customStyle="1" w:styleId="rvps17">
    <w:name w:val="rvps17"/>
    <w:basedOn w:val="a"/>
    <w:rsid w:val="00726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rvts64">
    <w:name w:val="rvts64"/>
    <w:basedOn w:val="a0"/>
    <w:rsid w:val="00726C95"/>
    <w:rPr>
      <w:rFonts w:cs="Times New Roman"/>
    </w:rPr>
  </w:style>
  <w:style w:type="paragraph" w:customStyle="1" w:styleId="rvps6">
    <w:name w:val="rvps6"/>
    <w:basedOn w:val="a"/>
    <w:rsid w:val="00726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table" w:styleId="ac">
    <w:name w:val="Table Grid"/>
    <w:basedOn w:val="a1"/>
    <w:uiPriority w:val="39"/>
    <w:rsid w:val="005A2225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3">
    <w:name w:val="rvts13"/>
    <w:rsid w:val="005A2225"/>
  </w:style>
  <w:style w:type="paragraph" w:styleId="HTML">
    <w:name w:val="HTML Preformatted"/>
    <w:basedOn w:val="a"/>
    <w:link w:val="HTML0"/>
    <w:uiPriority w:val="99"/>
    <w:semiHidden/>
    <w:unhideWhenUsed/>
    <w:rsid w:val="00E94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94792"/>
    <w:rPr>
      <w:rFonts w:ascii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3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6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6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60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6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996-201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8A99-FBCD-4319-8022-0A1A2F99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2023-02-08T15:37:00Z</dcterms:created>
  <dcterms:modified xsi:type="dcterms:W3CDTF">2023-02-20T12:05:00Z</dcterms:modified>
</cp:coreProperties>
</file>