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323" w:rsidRPr="00D338A0" w:rsidRDefault="00336323" w:rsidP="00D338A0">
      <w:pPr>
        <w:spacing w:after="0" w:line="240" w:lineRule="auto"/>
        <w:ind w:firstLine="567"/>
        <w:jc w:val="both"/>
        <w:rPr>
          <w:rFonts w:ascii="Times New Roman" w:hAnsi="Times New Roman"/>
          <w:b/>
          <w:lang w:val="uk-UA"/>
        </w:rPr>
      </w:pPr>
      <w:r w:rsidRPr="00D338A0">
        <w:rPr>
          <w:rFonts w:ascii="Times New Roman" w:hAnsi="Times New Roman"/>
          <w:b/>
          <w:lang w:val="uk-UA"/>
        </w:rPr>
        <w:t xml:space="preserve">Повідомлення про наміри отримати дозвіл на викиди забруднюючих речовин в атмосферне повітря стаціонарними джерелами </w:t>
      </w:r>
    </w:p>
    <w:p w:rsidR="003C5BF8" w:rsidRPr="00D338A0" w:rsidRDefault="007916D3" w:rsidP="00D338A0">
      <w:pPr>
        <w:spacing w:after="0" w:line="240" w:lineRule="auto"/>
        <w:ind w:firstLine="567"/>
        <w:jc w:val="both"/>
        <w:rPr>
          <w:rFonts w:ascii="Times New Roman" w:hAnsi="Times New Roman"/>
          <w:lang w:val="uk-UA" w:eastAsia="ru-RU"/>
        </w:rPr>
      </w:pPr>
      <w:r w:rsidRPr="00D338A0">
        <w:rPr>
          <w:rFonts w:ascii="Times New Roman" w:eastAsia="Times New Roman" w:hAnsi="Times New Roman"/>
          <w:iCs/>
          <w:lang w:val="uk-UA" w:eastAsia="ru-RU"/>
        </w:rPr>
        <w:t>Приватне акціонерне товариство «НАФТОГАЗВИДОБУВАННЯ» (</w:t>
      </w:r>
      <w:bookmarkStart w:id="0" w:name="_GoBack"/>
      <w:r w:rsidRPr="00D338A0">
        <w:rPr>
          <w:rFonts w:ascii="Times New Roman" w:eastAsia="Times New Roman" w:hAnsi="Times New Roman"/>
          <w:iCs/>
          <w:lang w:val="uk-UA" w:eastAsia="ru-RU"/>
        </w:rPr>
        <w:t>ПрАТ «НАФТОГАЗВИДОБУВАННЯ</w:t>
      </w:r>
      <w:bookmarkEnd w:id="0"/>
      <w:r w:rsidRPr="00D338A0">
        <w:rPr>
          <w:rFonts w:ascii="Times New Roman" w:eastAsia="Times New Roman" w:hAnsi="Times New Roman"/>
          <w:iCs/>
          <w:lang w:val="uk-UA" w:eastAsia="ru-RU"/>
        </w:rPr>
        <w:t xml:space="preserve">») </w:t>
      </w:r>
      <w:r w:rsidRPr="00D338A0">
        <w:rPr>
          <w:rStyle w:val="docdata"/>
          <w:rFonts w:ascii="Times New Roman" w:hAnsi="Times New Roman"/>
          <w:color w:val="000000"/>
          <w:lang w:val="uk-UA"/>
        </w:rPr>
        <w:t xml:space="preserve">має намір отримати дозвіл на викиди забруднюючих речовин у атмосферне повітря стаціонарними джерелами для </w:t>
      </w:r>
      <w:r w:rsidRPr="00D338A0">
        <w:rPr>
          <w:rFonts w:ascii="Times New Roman" w:hAnsi="Times New Roman"/>
          <w:lang w:val="uk-UA" w:eastAsia="ru-RU"/>
        </w:rPr>
        <w:t xml:space="preserve">свердловини №78 </w:t>
      </w:r>
      <w:proofErr w:type="spellStart"/>
      <w:r w:rsidRPr="00D338A0">
        <w:rPr>
          <w:rFonts w:ascii="Times New Roman" w:hAnsi="Times New Roman"/>
          <w:lang w:val="uk-UA" w:eastAsia="ru-RU"/>
        </w:rPr>
        <w:t>Семиренківського</w:t>
      </w:r>
      <w:proofErr w:type="spellEnd"/>
      <w:r w:rsidRPr="00D338A0">
        <w:rPr>
          <w:rFonts w:ascii="Times New Roman" w:hAnsi="Times New Roman"/>
          <w:lang w:val="uk-UA" w:eastAsia="ru-RU"/>
        </w:rPr>
        <w:t xml:space="preserve"> ГКР</w:t>
      </w:r>
      <w:r w:rsidR="00E70295" w:rsidRPr="00D338A0">
        <w:rPr>
          <w:rFonts w:ascii="Times New Roman" w:hAnsi="Times New Roman"/>
          <w:lang w:val="uk-UA" w:eastAsia="ru-RU"/>
        </w:rPr>
        <w:t>.</w:t>
      </w:r>
    </w:p>
    <w:p w:rsidR="00E70295" w:rsidRPr="00D338A0" w:rsidRDefault="00E70295" w:rsidP="00D338A0">
      <w:pPr>
        <w:spacing w:after="0" w:line="240" w:lineRule="auto"/>
        <w:ind w:firstLine="567"/>
        <w:jc w:val="both"/>
        <w:rPr>
          <w:rFonts w:ascii="Times New Roman" w:hAnsi="Times New Roman"/>
          <w:lang w:val="uk-UA" w:eastAsia="ru-RU"/>
        </w:rPr>
      </w:pPr>
      <w:r w:rsidRPr="00D338A0">
        <w:rPr>
          <w:rFonts w:ascii="Times New Roman" w:hAnsi="Times New Roman"/>
          <w:lang w:val="uk-UA" w:eastAsia="ru-RU"/>
        </w:rPr>
        <w:t>Ідентифікаційний код суб’єкта господарювання – 32377038.</w:t>
      </w:r>
    </w:p>
    <w:p w:rsidR="000E76E6" w:rsidRPr="00D338A0" w:rsidRDefault="000E76E6" w:rsidP="00D338A0">
      <w:pPr>
        <w:spacing w:after="0" w:line="240" w:lineRule="auto"/>
        <w:ind w:firstLine="567"/>
        <w:jc w:val="both"/>
        <w:rPr>
          <w:rFonts w:ascii="Times New Roman" w:hAnsi="Times New Roman"/>
          <w:color w:val="222222"/>
          <w:shd w:val="clear" w:color="auto" w:fill="FFFFFF"/>
          <w:lang w:val="uk-UA"/>
        </w:rPr>
      </w:pPr>
      <w:r w:rsidRPr="00D338A0">
        <w:rPr>
          <w:rFonts w:ascii="Times New Roman" w:hAnsi="Times New Roman"/>
          <w:lang w:val="uk-UA" w:eastAsia="ru-RU"/>
        </w:rPr>
        <w:t xml:space="preserve">Юридична та поштова адреса: </w:t>
      </w:r>
      <w:r w:rsidRPr="00D338A0">
        <w:rPr>
          <w:rFonts w:ascii="Times New Roman" w:eastAsia="Times New Roman" w:hAnsi="Times New Roman"/>
          <w:iCs/>
          <w:noProof/>
          <w:lang w:val="uk-UA" w:eastAsia="ru-RU"/>
        </w:rPr>
        <w:t>02660, місто Київ, вулиця Магнітогорська, будинок 1, кімната 42</w:t>
      </w:r>
      <w:r w:rsidRPr="00D338A0">
        <w:rPr>
          <w:rFonts w:ascii="Times New Roman" w:hAnsi="Times New Roman"/>
          <w:lang w:val="uk-UA" w:eastAsia="ru-RU"/>
        </w:rPr>
        <w:t xml:space="preserve">; контактний номер телефону </w:t>
      </w:r>
      <w:r w:rsidR="00587C98" w:rsidRPr="00587C98">
        <w:rPr>
          <w:rFonts w:ascii="Times New Roman" w:hAnsi="Times New Roman"/>
          <w:lang w:val="uk-UA" w:eastAsia="ru-RU"/>
        </w:rPr>
        <w:t>+380442246888</w:t>
      </w:r>
      <w:r w:rsidRPr="00587C98">
        <w:rPr>
          <w:rFonts w:ascii="Times New Roman" w:hAnsi="Times New Roman"/>
          <w:lang w:val="uk-UA" w:eastAsia="ru-RU"/>
        </w:rPr>
        <w:t>,</w:t>
      </w:r>
      <w:r w:rsidRPr="00D338A0">
        <w:rPr>
          <w:rFonts w:ascii="Times New Roman" w:hAnsi="Times New Roman"/>
          <w:lang w:val="uk-UA" w:eastAsia="ru-RU"/>
        </w:rPr>
        <w:t xml:space="preserve"> е-</w:t>
      </w:r>
      <w:proofErr w:type="spellStart"/>
      <w:r w:rsidRPr="00D338A0">
        <w:rPr>
          <w:rFonts w:ascii="Times New Roman" w:hAnsi="Times New Roman"/>
          <w:lang w:val="uk-UA" w:eastAsia="ru-RU"/>
        </w:rPr>
        <w:t>mаіl</w:t>
      </w:r>
      <w:proofErr w:type="spellEnd"/>
      <w:r w:rsidRPr="00D338A0">
        <w:rPr>
          <w:rFonts w:ascii="Times New Roman" w:hAnsi="Times New Roman"/>
          <w:lang w:val="uk-UA" w:eastAsia="ru-RU"/>
        </w:rPr>
        <w:t xml:space="preserve">: </w:t>
      </w:r>
      <w:r w:rsidR="00587C98" w:rsidRPr="00587C98">
        <w:rPr>
          <w:rFonts w:ascii="Times New Roman" w:hAnsi="Times New Roman"/>
          <w:color w:val="222222"/>
          <w:shd w:val="clear" w:color="auto" w:fill="FFFFFF"/>
          <w:lang w:val="uk-UA"/>
        </w:rPr>
        <w:t>ngd-docflow@dtek.com</w:t>
      </w:r>
      <w:r w:rsidRPr="00D338A0">
        <w:rPr>
          <w:rFonts w:ascii="Times New Roman" w:hAnsi="Times New Roman"/>
          <w:color w:val="222222"/>
          <w:shd w:val="clear" w:color="auto" w:fill="FFFFFF"/>
          <w:lang w:val="uk-UA"/>
        </w:rPr>
        <w:t>.</w:t>
      </w:r>
    </w:p>
    <w:p w:rsidR="00235310" w:rsidRPr="00D338A0" w:rsidRDefault="00235310" w:rsidP="00D338A0">
      <w:pPr>
        <w:spacing w:after="0" w:line="240" w:lineRule="auto"/>
        <w:ind w:firstLine="567"/>
        <w:jc w:val="both"/>
        <w:rPr>
          <w:rFonts w:ascii="Times New Roman" w:eastAsia="Times New Roman" w:hAnsi="Times New Roman"/>
          <w:iCs/>
          <w:noProof/>
          <w:lang w:val="uk-UA" w:eastAsia="ru-RU"/>
        </w:rPr>
      </w:pPr>
      <w:r w:rsidRPr="00D338A0">
        <w:rPr>
          <w:rFonts w:ascii="Times New Roman" w:hAnsi="Times New Roman"/>
          <w:lang w:val="uk-UA" w:eastAsia="ru-RU"/>
        </w:rPr>
        <w:t xml:space="preserve">Фактична адреса </w:t>
      </w:r>
      <w:proofErr w:type="spellStart"/>
      <w:r w:rsidRPr="00D338A0">
        <w:rPr>
          <w:rFonts w:ascii="Times New Roman" w:eastAsia="Times New Roman" w:hAnsi="Times New Roman"/>
          <w:lang w:val="uk-UA" w:eastAsia="ru-RU"/>
        </w:rPr>
        <w:t>проммайданчика</w:t>
      </w:r>
      <w:proofErr w:type="spellEnd"/>
      <w:r w:rsidRPr="00D338A0">
        <w:rPr>
          <w:rFonts w:ascii="Times New Roman" w:hAnsi="Times New Roman"/>
          <w:lang w:val="uk-UA" w:eastAsia="ru-RU"/>
        </w:rPr>
        <w:t xml:space="preserve">: </w:t>
      </w:r>
      <w:r w:rsidRPr="00D338A0">
        <w:rPr>
          <w:rFonts w:ascii="Times New Roman" w:eastAsia="Times New Roman" w:hAnsi="Times New Roman"/>
          <w:iCs/>
          <w:noProof/>
          <w:lang w:val="uk-UA" w:eastAsia="ru-RU"/>
        </w:rPr>
        <w:t>Україна, Полтавська область, Миргородський район, в адм</w:t>
      </w:r>
      <w:r w:rsidR="00D90ED6">
        <w:rPr>
          <w:rFonts w:ascii="Times New Roman" w:eastAsia="Times New Roman" w:hAnsi="Times New Roman"/>
          <w:iCs/>
          <w:noProof/>
          <w:lang w:val="uk-UA" w:eastAsia="ru-RU"/>
        </w:rPr>
        <w:t>іністративних межах Великосорочи</w:t>
      </w:r>
      <w:r w:rsidRPr="00D338A0">
        <w:rPr>
          <w:rFonts w:ascii="Times New Roman" w:eastAsia="Times New Roman" w:hAnsi="Times New Roman"/>
          <w:iCs/>
          <w:noProof/>
          <w:lang w:val="uk-UA" w:eastAsia="ru-RU"/>
        </w:rPr>
        <w:t>нської ОТГ.</w:t>
      </w:r>
    </w:p>
    <w:p w:rsidR="00235310" w:rsidRPr="00D338A0" w:rsidRDefault="00235310" w:rsidP="00D338A0">
      <w:pPr>
        <w:spacing w:after="0" w:line="240" w:lineRule="auto"/>
        <w:ind w:firstLine="567"/>
        <w:jc w:val="both"/>
        <w:rPr>
          <w:rFonts w:ascii="Times New Roman" w:hAnsi="Times New Roman"/>
          <w:lang w:eastAsia="ru-RU"/>
        </w:rPr>
      </w:pPr>
      <w:r w:rsidRPr="00D338A0">
        <w:rPr>
          <w:rFonts w:ascii="Times New Roman" w:hAnsi="Times New Roman"/>
          <w:lang w:eastAsia="ru-RU"/>
        </w:rPr>
        <w:t xml:space="preserve">Мета </w:t>
      </w:r>
      <w:proofErr w:type="spellStart"/>
      <w:r w:rsidRPr="00D338A0">
        <w:rPr>
          <w:rFonts w:ascii="Times New Roman" w:hAnsi="Times New Roman"/>
          <w:lang w:eastAsia="ru-RU"/>
        </w:rPr>
        <w:t>отримання</w:t>
      </w:r>
      <w:proofErr w:type="spellEnd"/>
      <w:r w:rsidRPr="00D338A0">
        <w:rPr>
          <w:rFonts w:ascii="Times New Roman" w:hAnsi="Times New Roman"/>
          <w:lang w:eastAsia="ru-RU"/>
        </w:rPr>
        <w:t xml:space="preserve"> </w:t>
      </w:r>
      <w:proofErr w:type="spellStart"/>
      <w:r w:rsidRPr="00D338A0">
        <w:rPr>
          <w:rFonts w:ascii="Times New Roman" w:hAnsi="Times New Roman"/>
          <w:lang w:eastAsia="ru-RU"/>
        </w:rPr>
        <w:t>дозволу</w:t>
      </w:r>
      <w:proofErr w:type="spellEnd"/>
      <w:r w:rsidRPr="00D338A0">
        <w:rPr>
          <w:rFonts w:ascii="Times New Roman" w:hAnsi="Times New Roman"/>
          <w:lang w:eastAsia="ru-RU"/>
        </w:rPr>
        <w:t xml:space="preserve"> на </w:t>
      </w:r>
      <w:proofErr w:type="spellStart"/>
      <w:r w:rsidRPr="00D338A0">
        <w:rPr>
          <w:rFonts w:ascii="Times New Roman" w:hAnsi="Times New Roman"/>
          <w:lang w:eastAsia="ru-RU"/>
        </w:rPr>
        <w:t>викиди</w:t>
      </w:r>
      <w:proofErr w:type="spellEnd"/>
      <w:r w:rsidRPr="00D338A0">
        <w:rPr>
          <w:rFonts w:ascii="Times New Roman" w:hAnsi="Times New Roman"/>
          <w:lang w:eastAsia="ru-RU"/>
        </w:rPr>
        <w:t xml:space="preserve">: </w:t>
      </w:r>
      <w:proofErr w:type="spellStart"/>
      <w:r w:rsidRPr="00D338A0">
        <w:rPr>
          <w:rFonts w:ascii="Times New Roman" w:hAnsi="Times New Roman"/>
          <w:lang w:eastAsia="ru-RU"/>
        </w:rPr>
        <w:t>отримання</w:t>
      </w:r>
      <w:proofErr w:type="spellEnd"/>
      <w:r w:rsidRPr="00D338A0">
        <w:rPr>
          <w:rFonts w:ascii="Times New Roman" w:hAnsi="Times New Roman"/>
          <w:lang w:eastAsia="ru-RU"/>
        </w:rPr>
        <w:t xml:space="preserve"> </w:t>
      </w:r>
      <w:proofErr w:type="spellStart"/>
      <w:r w:rsidRPr="00D338A0">
        <w:rPr>
          <w:rFonts w:ascii="Times New Roman" w:hAnsi="Times New Roman"/>
          <w:lang w:eastAsia="ru-RU"/>
        </w:rPr>
        <w:t>дозволу</w:t>
      </w:r>
      <w:proofErr w:type="spellEnd"/>
      <w:r w:rsidRPr="00D338A0">
        <w:rPr>
          <w:rFonts w:ascii="Times New Roman" w:hAnsi="Times New Roman"/>
          <w:lang w:eastAsia="ru-RU"/>
        </w:rPr>
        <w:t xml:space="preserve"> на </w:t>
      </w:r>
      <w:proofErr w:type="spellStart"/>
      <w:r w:rsidRPr="00D338A0">
        <w:rPr>
          <w:rFonts w:ascii="Times New Roman" w:hAnsi="Times New Roman"/>
          <w:lang w:eastAsia="ru-RU"/>
        </w:rPr>
        <w:t>викиди</w:t>
      </w:r>
      <w:proofErr w:type="spellEnd"/>
      <w:r w:rsidRPr="00D338A0">
        <w:rPr>
          <w:rFonts w:ascii="Times New Roman" w:hAnsi="Times New Roman"/>
          <w:lang w:eastAsia="ru-RU"/>
        </w:rPr>
        <w:t xml:space="preserve"> для </w:t>
      </w:r>
      <w:r w:rsidR="00284DC1">
        <w:rPr>
          <w:rFonts w:ascii="Times New Roman" w:hAnsi="Times New Roman"/>
          <w:lang w:val="uk-UA" w:eastAsia="ru-RU"/>
        </w:rPr>
        <w:t>новоствореного</w:t>
      </w:r>
      <w:r w:rsidRPr="00D338A0">
        <w:rPr>
          <w:rFonts w:ascii="Times New Roman" w:hAnsi="Times New Roman"/>
          <w:lang w:eastAsia="ru-RU"/>
        </w:rPr>
        <w:t xml:space="preserve"> </w:t>
      </w:r>
      <w:proofErr w:type="spellStart"/>
      <w:r w:rsidRPr="00D338A0">
        <w:rPr>
          <w:rFonts w:ascii="Times New Roman" w:hAnsi="Times New Roman"/>
          <w:lang w:eastAsia="ru-RU"/>
        </w:rPr>
        <w:t>об’єкту</w:t>
      </w:r>
      <w:proofErr w:type="spellEnd"/>
      <w:r w:rsidRPr="00D338A0">
        <w:rPr>
          <w:rFonts w:ascii="Times New Roman" w:hAnsi="Times New Roman"/>
          <w:lang w:eastAsia="ru-RU"/>
        </w:rPr>
        <w:t>.</w:t>
      </w:r>
    </w:p>
    <w:p w:rsidR="003E7321" w:rsidRPr="00D338A0" w:rsidRDefault="003E7321" w:rsidP="00D338A0">
      <w:pPr>
        <w:spacing w:after="0" w:line="240" w:lineRule="auto"/>
        <w:ind w:firstLine="567"/>
        <w:jc w:val="both"/>
        <w:rPr>
          <w:rFonts w:ascii="Times New Roman" w:hAnsi="Times New Roman"/>
          <w:color w:val="000000" w:themeColor="text1"/>
          <w:lang w:val="uk-UA"/>
        </w:rPr>
      </w:pPr>
      <w:r w:rsidRPr="00D338A0">
        <w:rPr>
          <w:rFonts w:ascii="Times New Roman" w:hAnsi="Times New Roman"/>
          <w:color w:val="000000" w:themeColor="text1"/>
          <w:lang w:val="uk-UA"/>
        </w:rPr>
        <w:t>Відповідно до Закону України «Про оцінку впливу на довкілля» підприємство проходило процедуру ОВД за реєстраційним номером справи №20219228611</w:t>
      </w:r>
      <w:r w:rsidR="00183646" w:rsidRPr="00D338A0">
        <w:rPr>
          <w:rFonts w:ascii="Times New Roman" w:hAnsi="Times New Roman"/>
          <w:color w:val="000000" w:themeColor="text1"/>
          <w:lang w:val="uk-UA"/>
        </w:rPr>
        <w:t>, висновок з ОВД від 21.12.2021</w:t>
      </w:r>
      <w:r w:rsidRPr="00D338A0">
        <w:rPr>
          <w:rFonts w:ascii="Times New Roman" w:hAnsi="Times New Roman"/>
          <w:color w:val="000000" w:themeColor="text1"/>
          <w:lang w:val="uk-UA"/>
        </w:rPr>
        <w:t>р. №</w:t>
      </w:r>
      <w:r w:rsidR="00183646" w:rsidRPr="00D338A0">
        <w:rPr>
          <w:rFonts w:ascii="Times New Roman" w:hAnsi="Times New Roman"/>
          <w:color w:val="000000" w:themeColor="text1"/>
          <w:lang w:val="uk-UA"/>
        </w:rPr>
        <w:t>16/20219228611-119/1</w:t>
      </w:r>
      <w:r w:rsidRPr="00D338A0">
        <w:rPr>
          <w:rFonts w:ascii="Times New Roman" w:hAnsi="Times New Roman"/>
          <w:color w:val="000000" w:themeColor="text1"/>
          <w:lang w:val="uk-UA"/>
        </w:rPr>
        <w:t xml:space="preserve"> отримано. </w:t>
      </w:r>
    </w:p>
    <w:p w:rsidR="009F0E6F" w:rsidRPr="00D338A0" w:rsidRDefault="003E7321" w:rsidP="00D338A0">
      <w:pPr>
        <w:shd w:val="clear" w:color="auto" w:fill="FFFFFF"/>
        <w:spacing w:after="0" w:line="240" w:lineRule="auto"/>
        <w:ind w:firstLine="567"/>
        <w:jc w:val="both"/>
        <w:rPr>
          <w:rFonts w:ascii="Times New Roman" w:hAnsi="Times New Roman"/>
          <w:color w:val="000000"/>
        </w:rPr>
      </w:pPr>
      <w:r w:rsidRPr="00D338A0">
        <w:rPr>
          <w:rFonts w:ascii="Times New Roman" w:hAnsi="Times New Roman"/>
          <w:color w:val="000000"/>
        </w:rPr>
        <w:t xml:space="preserve">Головним призначенням свердловини є видобуток </w:t>
      </w:r>
      <w:r w:rsidRPr="00D338A0">
        <w:rPr>
          <w:rFonts w:ascii="Times New Roman" w:eastAsia="Times New Roman" w:hAnsi="Times New Roman"/>
          <w:color w:val="000000" w:themeColor="text1"/>
          <w:lang w:val="uk-UA" w:eastAsia="ru-RU"/>
        </w:rPr>
        <w:t>газоконденсатної суміші з подальшим транспортуванням її по шлейфах на установку підготовки газу.</w:t>
      </w:r>
      <w:r w:rsidRPr="00D338A0">
        <w:rPr>
          <w:rFonts w:ascii="Times New Roman" w:hAnsi="Times New Roman"/>
          <w:color w:val="000000"/>
        </w:rPr>
        <w:t xml:space="preserve"> </w:t>
      </w:r>
      <w:proofErr w:type="spellStart"/>
      <w:r w:rsidRPr="00D338A0">
        <w:rPr>
          <w:rFonts w:ascii="Times New Roman" w:hAnsi="Times New Roman"/>
          <w:color w:val="000000"/>
        </w:rPr>
        <w:t>Основними</w:t>
      </w:r>
      <w:proofErr w:type="spellEnd"/>
      <w:r w:rsidRPr="00D338A0">
        <w:rPr>
          <w:rFonts w:ascii="Times New Roman" w:hAnsi="Times New Roman"/>
          <w:color w:val="000000"/>
        </w:rPr>
        <w:t xml:space="preserve"> </w:t>
      </w:r>
      <w:proofErr w:type="spellStart"/>
      <w:r w:rsidRPr="00D338A0">
        <w:rPr>
          <w:rFonts w:ascii="Times New Roman" w:hAnsi="Times New Roman"/>
          <w:color w:val="000000"/>
        </w:rPr>
        <w:t>процесами</w:t>
      </w:r>
      <w:proofErr w:type="spellEnd"/>
      <w:r w:rsidRPr="00D338A0">
        <w:rPr>
          <w:rFonts w:ascii="Times New Roman" w:hAnsi="Times New Roman"/>
          <w:color w:val="000000"/>
        </w:rPr>
        <w:t xml:space="preserve">, </w:t>
      </w:r>
      <w:proofErr w:type="spellStart"/>
      <w:r w:rsidRPr="00D338A0">
        <w:rPr>
          <w:rFonts w:ascii="Times New Roman" w:hAnsi="Times New Roman"/>
          <w:color w:val="000000"/>
        </w:rPr>
        <w:t>що</w:t>
      </w:r>
      <w:proofErr w:type="spellEnd"/>
      <w:r w:rsidRPr="00D338A0">
        <w:rPr>
          <w:rFonts w:ascii="Times New Roman" w:hAnsi="Times New Roman"/>
          <w:color w:val="000000"/>
        </w:rPr>
        <w:t xml:space="preserve"> </w:t>
      </w:r>
      <w:proofErr w:type="spellStart"/>
      <w:r w:rsidRPr="00D338A0">
        <w:rPr>
          <w:rFonts w:ascii="Times New Roman" w:hAnsi="Times New Roman"/>
          <w:color w:val="000000"/>
        </w:rPr>
        <w:t>супроводжуються</w:t>
      </w:r>
      <w:proofErr w:type="spellEnd"/>
      <w:r w:rsidRPr="00D338A0">
        <w:rPr>
          <w:rFonts w:ascii="Times New Roman" w:hAnsi="Times New Roman"/>
          <w:color w:val="000000"/>
        </w:rPr>
        <w:t xml:space="preserve"> </w:t>
      </w:r>
      <w:proofErr w:type="spellStart"/>
      <w:r w:rsidRPr="00D338A0">
        <w:rPr>
          <w:rFonts w:ascii="Times New Roman" w:hAnsi="Times New Roman"/>
          <w:color w:val="000000"/>
        </w:rPr>
        <w:t>виділенням</w:t>
      </w:r>
      <w:proofErr w:type="spellEnd"/>
      <w:r w:rsidRPr="00D338A0">
        <w:rPr>
          <w:rFonts w:ascii="Times New Roman" w:hAnsi="Times New Roman"/>
          <w:color w:val="000000"/>
        </w:rPr>
        <w:t xml:space="preserve"> </w:t>
      </w:r>
      <w:proofErr w:type="spellStart"/>
      <w:r w:rsidRPr="00D338A0">
        <w:rPr>
          <w:rFonts w:ascii="Times New Roman" w:hAnsi="Times New Roman"/>
          <w:color w:val="000000"/>
        </w:rPr>
        <w:t>забруднюючих</w:t>
      </w:r>
      <w:proofErr w:type="spellEnd"/>
      <w:r w:rsidRPr="00D338A0">
        <w:rPr>
          <w:rFonts w:ascii="Times New Roman" w:hAnsi="Times New Roman"/>
          <w:color w:val="000000"/>
        </w:rPr>
        <w:t xml:space="preserve"> </w:t>
      </w:r>
      <w:proofErr w:type="spellStart"/>
      <w:r w:rsidRPr="00D338A0">
        <w:rPr>
          <w:rFonts w:ascii="Times New Roman" w:hAnsi="Times New Roman"/>
          <w:color w:val="000000"/>
        </w:rPr>
        <w:t>речовин</w:t>
      </w:r>
      <w:proofErr w:type="spellEnd"/>
      <w:r w:rsidRPr="00D338A0">
        <w:rPr>
          <w:rFonts w:ascii="Times New Roman" w:hAnsi="Times New Roman"/>
          <w:color w:val="000000"/>
        </w:rPr>
        <w:t xml:space="preserve"> в </w:t>
      </w:r>
      <w:proofErr w:type="spellStart"/>
      <w:r w:rsidRPr="00D338A0">
        <w:rPr>
          <w:rFonts w:ascii="Times New Roman" w:hAnsi="Times New Roman"/>
          <w:color w:val="000000"/>
        </w:rPr>
        <w:t>атмо</w:t>
      </w:r>
      <w:r w:rsidR="005016A7" w:rsidRPr="00D338A0">
        <w:rPr>
          <w:rFonts w:ascii="Times New Roman" w:hAnsi="Times New Roman"/>
          <w:color w:val="000000"/>
        </w:rPr>
        <w:t>сферне</w:t>
      </w:r>
      <w:proofErr w:type="spellEnd"/>
      <w:r w:rsidR="005016A7" w:rsidRPr="00D338A0">
        <w:rPr>
          <w:rFonts w:ascii="Times New Roman" w:hAnsi="Times New Roman"/>
          <w:color w:val="000000"/>
        </w:rPr>
        <w:t xml:space="preserve"> </w:t>
      </w:r>
      <w:proofErr w:type="spellStart"/>
      <w:r w:rsidR="005016A7" w:rsidRPr="00D338A0">
        <w:rPr>
          <w:rFonts w:ascii="Times New Roman" w:hAnsi="Times New Roman"/>
          <w:color w:val="000000"/>
        </w:rPr>
        <w:t>повітря</w:t>
      </w:r>
      <w:proofErr w:type="spellEnd"/>
      <w:r w:rsidR="005016A7" w:rsidRPr="00D338A0">
        <w:rPr>
          <w:rFonts w:ascii="Times New Roman" w:hAnsi="Times New Roman"/>
          <w:color w:val="000000"/>
        </w:rPr>
        <w:t xml:space="preserve"> при </w:t>
      </w:r>
      <w:proofErr w:type="spellStart"/>
      <w:r w:rsidR="005016A7" w:rsidRPr="00D338A0">
        <w:rPr>
          <w:rFonts w:ascii="Times New Roman" w:hAnsi="Times New Roman"/>
          <w:color w:val="000000"/>
        </w:rPr>
        <w:t>експлуатації</w:t>
      </w:r>
      <w:proofErr w:type="spellEnd"/>
      <w:r w:rsidR="005016A7" w:rsidRPr="00D338A0">
        <w:rPr>
          <w:rFonts w:ascii="Times New Roman" w:hAnsi="Times New Roman"/>
          <w:color w:val="000000"/>
        </w:rPr>
        <w:t xml:space="preserve"> та </w:t>
      </w:r>
      <w:proofErr w:type="spellStart"/>
      <w:r w:rsidR="005016A7" w:rsidRPr="00D338A0">
        <w:rPr>
          <w:rFonts w:ascii="Times New Roman" w:hAnsi="Times New Roman"/>
          <w:color w:val="000000"/>
        </w:rPr>
        <w:t>капітал</w:t>
      </w:r>
      <w:proofErr w:type="spellEnd"/>
      <w:r w:rsidR="005016A7" w:rsidRPr="00D338A0">
        <w:rPr>
          <w:rFonts w:ascii="Times New Roman" w:hAnsi="Times New Roman"/>
          <w:color w:val="000000"/>
          <w:lang w:val="uk-UA"/>
        </w:rPr>
        <w:t>ь</w:t>
      </w:r>
      <w:r w:rsidR="005016A7" w:rsidRPr="00D338A0">
        <w:rPr>
          <w:rFonts w:ascii="Times New Roman" w:hAnsi="Times New Roman"/>
          <w:color w:val="000000"/>
        </w:rPr>
        <w:t xml:space="preserve">ному </w:t>
      </w:r>
      <w:r w:rsidR="005016A7" w:rsidRPr="00D338A0">
        <w:rPr>
          <w:rFonts w:ascii="Times New Roman" w:hAnsi="Times New Roman"/>
          <w:color w:val="000000"/>
          <w:lang w:val="uk-UA"/>
        </w:rPr>
        <w:t xml:space="preserve">ремонті </w:t>
      </w:r>
      <w:proofErr w:type="spellStart"/>
      <w:r w:rsidRPr="00D338A0">
        <w:rPr>
          <w:rFonts w:ascii="Times New Roman" w:hAnsi="Times New Roman"/>
          <w:color w:val="000000"/>
        </w:rPr>
        <w:t>свердловини</w:t>
      </w:r>
      <w:proofErr w:type="spellEnd"/>
      <w:r w:rsidRPr="00D338A0">
        <w:rPr>
          <w:rFonts w:ascii="Times New Roman" w:hAnsi="Times New Roman"/>
          <w:color w:val="000000"/>
        </w:rPr>
        <w:t xml:space="preserve"> є </w:t>
      </w:r>
      <w:proofErr w:type="spellStart"/>
      <w:r w:rsidRPr="00D338A0">
        <w:rPr>
          <w:rFonts w:ascii="Times New Roman" w:hAnsi="Times New Roman"/>
          <w:color w:val="000000"/>
        </w:rPr>
        <w:t>викиди</w:t>
      </w:r>
      <w:proofErr w:type="spellEnd"/>
      <w:r w:rsidRPr="00D338A0">
        <w:rPr>
          <w:rFonts w:ascii="Times New Roman" w:hAnsi="Times New Roman"/>
          <w:color w:val="000000"/>
        </w:rPr>
        <w:t xml:space="preserve"> </w:t>
      </w:r>
      <w:proofErr w:type="spellStart"/>
      <w:r w:rsidRPr="00D338A0">
        <w:rPr>
          <w:rFonts w:ascii="Times New Roman" w:hAnsi="Times New Roman"/>
          <w:color w:val="000000"/>
        </w:rPr>
        <w:t>шкідливих</w:t>
      </w:r>
      <w:proofErr w:type="spellEnd"/>
      <w:r w:rsidRPr="00D338A0">
        <w:rPr>
          <w:rFonts w:ascii="Times New Roman" w:hAnsi="Times New Roman"/>
          <w:color w:val="000000"/>
        </w:rPr>
        <w:t xml:space="preserve"> </w:t>
      </w:r>
      <w:proofErr w:type="spellStart"/>
      <w:r w:rsidRPr="00D338A0">
        <w:rPr>
          <w:rFonts w:ascii="Times New Roman" w:hAnsi="Times New Roman"/>
          <w:color w:val="000000"/>
        </w:rPr>
        <w:t>речовин</w:t>
      </w:r>
      <w:proofErr w:type="spellEnd"/>
      <w:r w:rsidRPr="00D338A0">
        <w:rPr>
          <w:rFonts w:ascii="Times New Roman" w:hAnsi="Times New Roman"/>
          <w:color w:val="000000"/>
        </w:rPr>
        <w:t xml:space="preserve"> </w:t>
      </w:r>
      <w:proofErr w:type="spellStart"/>
      <w:r w:rsidRPr="00D338A0">
        <w:rPr>
          <w:rFonts w:ascii="Times New Roman" w:hAnsi="Times New Roman"/>
          <w:color w:val="000000"/>
        </w:rPr>
        <w:t>внаслідок</w:t>
      </w:r>
      <w:proofErr w:type="spellEnd"/>
      <w:r w:rsidRPr="00D338A0">
        <w:rPr>
          <w:rFonts w:ascii="Times New Roman" w:hAnsi="Times New Roman"/>
          <w:color w:val="000000"/>
        </w:rPr>
        <w:t xml:space="preserve"> </w:t>
      </w:r>
      <w:proofErr w:type="spellStart"/>
      <w:r w:rsidRPr="00D338A0">
        <w:rPr>
          <w:rFonts w:ascii="Times New Roman" w:hAnsi="Times New Roman"/>
          <w:color w:val="000000"/>
        </w:rPr>
        <w:t>роботи</w:t>
      </w:r>
      <w:proofErr w:type="spellEnd"/>
      <w:r w:rsidRPr="00D338A0">
        <w:rPr>
          <w:rFonts w:ascii="Times New Roman" w:hAnsi="Times New Roman"/>
          <w:color w:val="000000"/>
        </w:rPr>
        <w:t xml:space="preserve"> </w:t>
      </w:r>
      <w:r w:rsidR="009F0E6F" w:rsidRPr="00D338A0">
        <w:rPr>
          <w:rFonts w:ascii="Times New Roman" w:eastAsia="Times New Roman" w:hAnsi="Times New Roman"/>
          <w:lang w:val="uk-UA" w:eastAsia="ru-RU"/>
        </w:rPr>
        <w:t>горизонтальної установки факельного спалювання видобувного газу</w:t>
      </w:r>
      <w:r w:rsidR="009F0E6F" w:rsidRPr="00D338A0">
        <w:rPr>
          <w:rFonts w:ascii="Times New Roman" w:eastAsia="Times New Roman" w:hAnsi="Times New Roman"/>
          <w:noProof/>
          <w:lang w:val="uk-UA" w:eastAsia="ru-RU"/>
        </w:rPr>
        <w:t>,</w:t>
      </w:r>
      <w:r w:rsidR="005016A7" w:rsidRPr="00D338A0">
        <w:rPr>
          <w:rFonts w:ascii="Times New Roman" w:eastAsia="Times New Roman" w:hAnsi="Times New Roman"/>
          <w:noProof/>
          <w:lang w:val="uk-UA" w:eastAsia="ru-RU"/>
        </w:rPr>
        <w:t xml:space="preserve"> </w:t>
      </w:r>
      <w:r w:rsidR="005016A7" w:rsidRPr="00D338A0">
        <w:rPr>
          <w:rFonts w:ascii="Times New Roman" w:hAnsi="Times New Roman"/>
          <w:color w:val="000000"/>
        </w:rPr>
        <w:t xml:space="preserve">робота </w:t>
      </w:r>
      <w:proofErr w:type="spellStart"/>
      <w:r w:rsidR="005016A7" w:rsidRPr="00D338A0">
        <w:rPr>
          <w:rFonts w:ascii="Times New Roman" w:hAnsi="Times New Roman"/>
          <w:color w:val="000000"/>
        </w:rPr>
        <w:t>дизельних</w:t>
      </w:r>
      <w:proofErr w:type="spellEnd"/>
      <w:r w:rsidR="005016A7" w:rsidRPr="00D338A0">
        <w:rPr>
          <w:rFonts w:ascii="Times New Roman" w:hAnsi="Times New Roman"/>
          <w:color w:val="000000"/>
        </w:rPr>
        <w:t xml:space="preserve"> </w:t>
      </w:r>
      <w:proofErr w:type="spellStart"/>
      <w:r w:rsidR="005016A7" w:rsidRPr="00D338A0">
        <w:rPr>
          <w:rFonts w:ascii="Times New Roman" w:hAnsi="Times New Roman"/>
          <w:color w:val="000000"/>
        </w:rPr>
        <w:t>двигунів</w:t>
      </w:r>
      <w:proofErr w:type="spellEnd"/>
      <w:r w:rsidR="005016A7" w:rsidRPr="00D338A0">
        <w:rPr>
          <w:rFonts w:ascii="Times New Roman" w:hAnsi="Times New Roman"/>
          <w:color w:val="000000"/>
        </w:rPr>
        <w:t xml:space="preserve">, </w:t>
      </w:r>
      <w:proofErr w:type="spellStart"/>
      <w:r w:rsidR="005016A7" w:rsidRPr="00D338A0">
        <w:rPr>
          <w:rFonts w:ascii="Times New Roman" w:hAnsi="Times New Roman"/>
          <w:color w:val="000000"/>
        </w:rPr>
        <w:t>зберігання</w:t>
      </w:r>
      <w:proofErr w:type="spellEnd"/>
      <w:r w:rsidR="005016A7" w:rsidRPr="00D338A0">
        <w:rPr>
          <w:rFonts w:ascii="Times New Roman" w:hAnsi="Times New Roman"/>
          <w:color w:val="000000"/>
        </w:rPr>
        <w:t xml:space="preserve"> дизельного </w:t>
      </w:r>
      <w:proofErr w:type="spellStart"/>
      <w:r w:rsidR="005016A7" w:rsidRPr="00D338A0">
        <w:rPr>
          <w:rFonts w:ascii="Times New Roman" w:hAnsi="Times New Roman"/>
          <w:color w:val="000000"/>
        </w:rPr>
        <w:t>палива</w:t>
      </w:r>
      <w:proofErr w:type="spellEnd"/>
      <w:r w:rsidR="005016A7" w:rsidRPr="00D338A0">
        <w:rPr>
          <w:rFonts w:ascii="Times New Roman" w:hAnsi="Times New Roman"/>
          <w:color w:val="000000"/>
        </w:rPr>
        <w:t xml:space="preserve">, </w:t>
      </w:r>
      <w:proofErr w:type="spellStart"/>
      <w:r w:rsidR="005016A7" w:rsidRPr="00D338A0">
        <w:rPr>
          <w:rFonts w:ascii="Times New Roman" w:hAnsi="Times New Roman"/>
          <w:color w:val="000000"/>
        </w:rPr>
        <w:t>зварювання</w:t>
      </w:r>
      <w:proofErr w:type="spellEnd"/>
      <w:r w:rsidR="005016A7" w:rsidRPr="00D338A0">
        <w:rPr>
          <w:rFonts w:ascii="Times New Roman" w:hAnsi="Times New Roman"/>
          <w:color w:val="000000"/>
        </w:rPr>
        <w:t xml:space="preserve">, </w:t>
      </w:r>
      <w:proofErr w:type="spellStart"/>
      <w:r w:rsidR="005016A7" w:rsidRPr="00D338A0">
        <w:rPr>
          <w:rFonts w:ascii="Times New Roman" w:hAnsi="Times New Roman"/>
          <w:color w:val="000000"/>
        </w:rPr>
        <w:t>газорізальні</w:t>
      </w:r>
      <w:proofErr w:type="spellEnd"/>
      <w:r w:rsidR="005016A7" w:rsidRPr="00D338A0">
        <w:rPr>
          <w:rFonts w:ascii="Times New Roman" w:hAnsi="Times New Roman"/>
          <w:color w:val="000000"/>
        </w:rPr>
        <w:t xml:space="preserve"> </w:t>
      </w:r>
      <w:proofErr w:type="spellStart"/>
      <w:r w:rsidR="005016A7" w:rsidRPr="00D338A0">
        <w:rPr>
          <w:rFonts w:ascii="Times New Roman" w:hAnsi="Times New Roman"/>
          <w:color w:val="000000"/>
        </w:rPr>
        <w:t>роботи</w:t>
      </w:r>
      <w:proofErr w:type="spellEnd"/>
      <w:r w:rsidR="005016A7" w:rsidRPr="00D338A0">
        <w:rPr>
          <w:rFonts w:ascii="Times New Roman" w:hAnsi="Times New Roman"/>
          <w:color w:val="000000"/>
        </w:rPr>
        <w:t>.</w:t>
      </w:r>
    </w:p>
    <w:p w:rsidR="00FD2F20" w:rsidRPr="00D338A0" w:rsidRDefault="00FD2F20" w:rsidP="00D338A0">
      <w:pPr>
        <w:shd w:val="clear" w:color="auto" w:fill="FFFFFF"/>
        <w:spacing w:after="0" w:line="240" w:lineRule="auto"/>
        <w:ind w:firstLine="567"/>
        <w:jc w:val="both"/>
        <w:rPr>
          <w:rFonts w:ascii="Times New Roman" w:hAnsi="Times New Roman"/>
          <w:color w:val="000000"/>
          <w:lang w:val="uk-UA"/>
        </w:rPr>
      </w:pPr>
      <w:r w:rsidRPr="00D338A0">
        <w:rPr>
          <w:rFonts w:ascii="Times New Roman" w:hAnsi="Times New Roman"/>
          <w:color w:val="000000"/>
          <w:lang w:val="uk-UA"/>
        </w:rPr>
        <w:t xml:space="preserve">Кількість джерел викидів на </w:t>
      </w:r>
      <w:proofErr w:type="spellStart"/>
      <w:r w:rsidRPr="00D338A0">
        <w:rPr>
          <w:rFonts w:ascii="Times New Roman" w:hAnsi="Times New Roman"/>
          <w:color w:val="000000"/>
          <w:lang w:val="uk-UA"/>
        </w:rPr>
        <w:t>проммайданчику</w:t>
      </w:r>
      <w:proofErr w:type="spellEnd"/>
      <w:r w:rsidRPr="00D338A0">
        <w:rPr>
          <w:rFonts w:ascii="Times New Roman" w:hAnsi="Times New Roman"/>
          <w:color w:val="000000"/>
          <w:lang w:val="uk-UA"/>
        </w:rPr>
        <w:t xml:space="preserve">, що розглядаються, становить 6 шт. (3 організованих та 3 неорганізованих джерел викидів). Річна кількість викидів забруднюючих речовин становить </w:t>
      </w:r>
      <w:r w:rsidR="00500E32" w:rsidRPr="00D338A0">
        <w:rPr>
          <w:rFonts w:ascii="Times New Roman" w:hAnsi="Times New Roman"/>
          <w:color w:val="000000"/>
          <w:lang w:val="uk-UA"/>
        </w:rPr>
        <w:t>70,8001</w:t>
      </w:r>
      <w:r w:rsidRPr="00D338A0">
        <w:rPr>
          <w:rFonts w:ascii="Times New Roman" w:hAnsi="Times New Roman"/>
          <w:color w:val="000000"/>
          <w:lang w:val="uk-UA"/>
        </w:rPr>
        <w:t xml:space="preserve"> т, у тому числі:</w:t>
      </w:r>
    </w:p>
    <w:p w:rsidR="00CD462F" w:rsidRPr="00D338A0" w:rsidRDefault="00500E32" w:rsidP="00D338A0">
      <w:pPr>
        <w:shd w:val="clear" w:color="auto" w:fill="FFFFFF"/>
        <w:spacing w:after="0" w:line="240" w:lineRule="auto"/>
        <w:ind w:firstLine="567"/>
        <w:jc w:val="both"/>
        <w:rPr>
          <w:rFonts w:ascii="Times New Roman" w:hAnsi="Times New Roman"/>
          <w:color w:val="000000"/>
          <w:lang w:val="uk-UA"/>
        </w:rPr>
      </w:pPr>
      <w:r w:rsidRPr="00D338A0">
        <w:rPr>
          <w:rFonts w:ascii="Times New Roman" w:hAnsi="Times New Roman"/>
          <w:color w:val="000000"/>
          <w:lang w:val="uk-UA"/>
        </w:rPr>
        <w:t xml:space="preserve">Титану діоксид – 0,000005 т/рік, </w:t>
      </w:r>
      <w:r w:rsidR="00FD2F20" w:rsidRPr="00D338A0">
        <w:rPr>
          <w:rFonts w:ascii="Times New Roman" w:hAnsi="Times New Roman"/>
          <w:color w:val="000000"/>
          <w:lang w:val="uk-UA"/>
        </w:rPr>
        <w:t>неметанові леткі органічні сполуки (суміш насичених вуглеводнів С</w:t>
      </w:r>
      <w:r w:rsidR="00FD2F20" w:rsidRPr="00D338A0">
        <w:rPr>
          <w:rFonts w:ascii="Times New Roman" w:hAnsi="Times New Roman"/>
          <w:color w:val="000000"/>
          <w:vertAlign w:val="subscript"/>
          <w:lang w:val="uk-UA"/>
        </w:rPr>
        <w:t>2</w:t>
      </w:r>
      <w:r w:rsidR="00FD2F20" w:rsidRPr="00D338A0">
        <w:rPr>
          <w:rFonts w:ascii="Times New Roman" w:hAnsi="Times New Roman"/>
          <w:color w:val="000000"/>
          <w:lang w:val="uk-UA"/>
        </w:rPr>
        <w:t>-С</w:t>
      </w:r>
      <w:r w:rsidR="00FD2F20" w:rsidRPr="00D338A0">
        <w:rPr>
          <w:rFonts w:ascii="Times New Roman" w:hAnsi="Times New Roman"/>
          <w:color w:val="000000"/>
          <w:vertAlign w:val="subscript"/>
          <w:lang w:val="uk-UA"/>
        </w:rPr>
        <w:t>8</w:t>
      </w:r>
      <w:r w:rsidR="00FD2F20" w:rsidRPr="00D338A0">
        <w:rPr>
          <w:rFonts w:ascii="Times New Roman" w:hAnsi="Times New Roman"/>
          <w:color w:val="000000"/>
          <w:lang w:val="uk-UA"/>
        </w:rPr>
        <w:t xml:space="preserve"> і суміш насичених і ненасичених вуглеводнів С</w:t>
      </w:r>
      <w:r w:rsidR="00FD2F20" w:rsidRPr="00D338A0">
        <w:rPr>
          <w:rFonts w:ascii="Times New Roman" w:hAnsi="Times New Roman"/>
          <w:color w:val="000000"/>
          <w:vertAlign w:val="subscript"/>
          <w:lang w:val="uk-UA"/>
        </w:rPr>
        <w:t>1</w:t>
      </w:r>
      <w:r w:rsidR="00FD2F20" w:rsidRPr="00D338A0">
        <w:rPr>
          <w:rFonts w:ascii="Times New Roman" w:hAnsi="Times New Roman"/>
          <w:color w:val="000000"/>
          <w:lang w:val="uk-UA"/>
        </w:rPr>
        <w:t>-С</w:t>
      </w:r>
      <w:r w:rsidR="00FD2F20" w:rsidRPr="00D338A0">
        <w:rPr>
          <w:rFonts w:ascii="Times New Roman" w:hAnsi="Times New Roman"/>
          <w:color w:val="000000"/>
          <w:vertAlign w:val="subscript"/>
          <w:lang w:val="uk-UA"/>
        </w:rPr>
        <w:t>4</w:t>
      </w:r>
      <w:r w:rsidR="00FD2F20" w:rsidRPr="00D338A0">
        <w:rPr>
          <w:rFonts w:ascii="Times New Roman" w:hAnsi="Times New Roman"/>
          <w:color w:val="000000"/>
          <w:lang w:val="uk-UA"/>
        </w:rPr>
        <w:t xml:space="preserve">) – </w:t>
      </w:r>
      <w:r w:rsidRPr="00D338A0">
        <w:rPr>
          <w:rFonts w:ascii="Times New Roman" w:hAnsi="Times New Roman"/>
          <w:lang w:val="uk-UA"/>
        </w:rPr>
        <w:t xml:space="preserve">‌0,04721 </w:t>
      </w:r>
      <w:r w:rsidR="00FD2F20" w:rsidRPr="00D338A0">
        <w:rPr>
          <w:rFonts w:ascii="Times New Roman" w:hAnsi="Times New Roman"/>
          <w:color w:val="000000"/>
          <w:lang w:val="uk-UA"/>
        </w:rPr>
        <w:t xml:space="preserve">т/рік, </w:t>
      </w:r>
      <w:r w:rsidRPr="00D338A0">
        <w:rPr>
          <w:rFonts w:ascii="Times New Roman" w:hAnsi="Times New Roman"/>
          <w:color w:val="000000"/>
          <w:lang w:val="uk-UA"/>
        </w:rPr>
        <w:t>залізо та його сполуки (у перерахунку на залізо) – 0,00007</w:t>
      </w:r>
      <w:r w:rsidR="00CD462F" w:rsidRPr="00D338A0">
        <w:rPr>
          <w:rFonts w:ascii="Times New Roman" w:hAnsi="Times New Roman"/>
          <w:color w:val="000000"/>
          <w:lang w:val="uk-UA"/>
        </w:rPr>
        <w:t xml:space="preserve"> </w:t>
      </w:r>
      <w:r w:rsidRPr="00D338A0">
        <w:rPr>
          <w:rFonts w:ascii="Times New Roman" w:hAnsi="Times New Roman"/>
          <w:color w:val="000000"/>
          <w:lang w:val="uk-UA"/>
        </w:rPr>
        <w:t>т/рік,</w:t>
      </w:r>
      <w:r w:rsidR="00CD462F" w:rsidRPr="00D338A0">
        <w:rPr>
          <w:rFonts w:ascii="Times New Roman" w:hAnsi="Times New Roman"/>
          <w:color w:val="000000"/>
          <w:lang w:val="uk-UA"/>
        </w:rPr>
        <w:t xml:space="preserve"> манган та його сполуки (у перерахунку на діоксид мангану) –</w:t>
      </w:r>
      <w:r w:rsidR="00CD462F" w:rsidRPr="00D338A0">
        <w:rPr>
          <w:rFonts w:ascii="Times New Roman" w:hAnsi="Times New Roman"/>
          <w:lang w:val="uk-UA"/>
        </w:rPr>
        <w:t xml:space="preserve"> </w:t>
      </w:r>
      <w:r w:rsidR="00CD462F" w:rsidRPr="00D338A0">
        <w:rPr>
          <w:rFonts w:ascii="Times New Roman" w:hAnsi="Times New Roman"/>
          <w:color w:val="000000"/>
          <w:lang w:val="uk-UA"/>
        </w:rPr>
        <w:t>0,00001635 т/рік,</w:t>
      </w:r>
      <w:r w:rsidR="00CD462F" w:rsidRPr="00D338A0">
        <w:rPr>
          <w:rFonts w:ascii="Times New Roman" w:hAnsi="Times New Roman"/>
          <w:lang w:val="uk-UA"/>
        </w:rPr>
        <w:t xml:space="preserve"> </w:t>
      </w:r>
      <w:r w:rsidR="00CD462F" w:rsidRPr="00D338A0">
        <w:rPr>
          <w:rFonts w:ascii="Times New Roman" w:hAnsi="Times New Roman"/>
          <w:color w:val="000000"/>
          <w:lang w:val="uk-UA"/>
        </w:rPr>
        <w:t>кремнію діоксид аморфний – 0,000018 т/рік, речовини у вигляді суспендованих твердих частинок – 0,00221 т/рік, сажа – 0,2187 т/рік, оксиди азоту (оксид та діоксид азоту) у перерахунку на діоксид азоту – 0,965906 т/рік, азоту(1) оксид (N</w:t>
      </w:r>
      <w:r w:rsidR="00CD462F" w:rsidRPr="00D338A0">
        <w:rPr>
          <w:rFonts w:ascii="Times New Roman" w:hAnsi="Times New Roman"/>
          <w:color w:val="000000"/>
          <w:vertAlign w:val="subscript"/>
          <w:lang w:val="uk-UA"/>
        </w:rPr>
        <w:t>2</w:t>
      </w:r>
      <w:r w:rsidR="00CD462F" w:rsidRPr="00D338A0">
        <w:rPr>
          <w:rFonts w:ascii="Times New Roman" w:hAnsi="Times New Roman"/>
          <w:color w:val="000000"/>
          <w:lang w:val="uk-UA"/>
        </w:rPr>
        <w:t>O) – 0,00236 т/рік, діоксид сірки (діоксид та триоксид) у перерахунку на діоксид сірки –</w:t>
      </w:r>
      <w:r w:rsidR="00CD462F" w:rsidRPr="00D338A0">
        <w:rPr>
          <w:rFonts w:ascii="Times New Roman" w:hAnsi="Times New Roman"/>
          <w:lang w:val="uk-UA"/>
        </w:rPr>
        <w:t xml:space="preserve"> </w:t>
      </w:r>
      <w:r w:rsidR="00CD462F" w:rsidRPr="00D338A0">
        <w:rPr>
          <w:rFonts w:ascii="Times New Roman" w:hAnsi="Times New Roman"/>
          <w:color w:val="000000"/>
          <w:lang w:val="uk-UA"/>
        </w:rPr>
        <w:t xml:space="preserve">0,0886 т/рік, </w:t>
      </w:r>
      <w:r w:rsidR="00CF406D" w:rsidRPr="00D338A0">
        <w:rPr>
          <w:rFonts w:ascii="Times New Roman" w:hAnsi="Times New Roman"/>
          <w:color w:val="000000"/>
          <w:lang w:val="uk-UA"/>
        </w:rPr>
        <w:t>оксид вуглецю –</w:t>
      </w:r>
      <w:r w:rsidR="00CF406D" w:rsidRPr="00D338A0">
        <w:rPr>
          <w:rFonts w:ascii="Times New Roman" w:hAnsi="Times New Roman"/>
          <w:lang w:val="uk-UA"/>
        </w:rPr>
        <w:t xml:space="preserve"> </w:t>
      </w:r>
      <w:r w:rsidR="00CF406D" w:rsidRPr="00D338A0">
        <w:rPr>
          <w:rFonts w:ascii="Times New Roman" w:hAnsi="Times New Roman"/>
          <w:color w:val="000000"/>
          <w:lang w:val="uk-UA"/>
        </w:rPr>
        <w:t>0,183378 т/рік, вуглецю діоксид –</w:t>
      </w:r>
      <w:r w:rsidR="00CF406D" w:rsidRPr="00D338A0">
        <w:rPr>
          <w:rFonts w:ascii="Times New Roman" w:hAnsi="Times New Roman"/>
          <w:lang w:val="uk-UA"/>
        </w:rPr>
        <w:t xml:space="preserve"> </w:t>
      </w:r>
      <w:r w:rsidR="00CF406D" w:rsidRPr="00D338A0">
        <w:rPr>
          <w:rFonts w:ascii="Times New Roman" w:hAnsi="Times New Roman"/>
          <w:color w:val="000000"/>
          <w:lang w:val="uk-UA"/>
        </w:rPr>
        <w:t>69,28509 т/рік,</w:t>
      </w:r>
      <w:r w:rsidR="00CF406D" w:rsidRPr="00D338A0">
        <w:rPr>
          <w:rFonts w:ascii="Times New Roman" w:hAnsi="Times New Roman"/>
          <w:lang w:val="uk-UA"/>
        </w:rPr>
        <w:t xml:space="preserve"> вуглеводні насичені С</w:t>
      </w:r>
      <w:r w:rsidR="00CF406D" w:rsidRPr="00D338A0">
        <w:rPr>
          <w:rFonts w:ascii="Times New Roman" w:hAnsi="Times New Roman"/>
          <w:vertAlign w:val="subscript"/>
          <w:lang w:val="uk-UA"/>
        </w:rPr>
        <w:t>12</w:t>
      </w:r>
      <w:r w:rsidR="00CF406D" w:rsidRPr="00D338A0">
        <w:rPr>
          <w:rFonts w:ascii="Times New Roman" w:hAnsi="Times New Roman"/>
          <w:lang w:val="uk-UA"/>
        </w:rPr>
        <w:t>-С</w:t>
      </w:r>
      <w:r w:rsidR="00CF406D" w:rsidRPr="00D338A0">
        <w:rPr>
          <w:rFonts w:ascii="Times New Roman" w:hAnsi="Times New Roman"/>
          <w:vertAlign w:val="subscript"/>
          <w:lang w:val="uk-UA"/>
        </w:rPr>
        <w:t>19</w:t>
      </w:r>
      <w:r w:rsidR="00CF406D" w:rsidRPr="00D338A0">
        <w:rPr>
          <w:rFonts w:ascii="Times New Roman" w:hAnsi="Times New Roman"/>
          <w:lang w:val="uk-UA"/>
        </w:rPr>
        <w:t xml:space="preserve"> (розчинник РПК-26511 та ін.) у перерахунку на сумарний органічний вуглець – 0,00001 т/рік, </w:t>
      </w:r>
      <w:r w:rsidR="00CF406D" w:rsidRPr="00D338A0">
        <w:rPr>
          <w:rFonts w:ascii="Times New Roman" w:hAnsi="Times New Roman"/>
          <w:color w:val="000000"/>
          <w:lang w:val="uk-UA"/>
        </w:rPr>
        <w:t>метан – 0,00648 т/рік.</w:t>
      </w:r>
    </w:p>
    <w:p w:rsidR="00856FB3" w:rsidRPr="00D338A0" w:rsidRDefault="00856FB3" w:rsidP="00D338A0">
      <w:pPr>
        <w:shd w:val="clear" w:color="auto" w:fill="FFFFFF"/>
        <w:spacing w:after="0" w:line="240" w:lineRule="auto"/>
        <w:ind w:firstLine="567"/>
        <w:jc w:val="both"/>
        <w:rPr>
          <w:rFonts w:ascii="Times New Roman" w:hAnsi="Times New Roman"/>
          <w:color w:val="000000"/>
          <w:lang w:val="uk-UA"/>
        </w:rPr>
      </w:pPr>
      <w:r w:rsidRPr="00D338A0">
        <w:rPr>
          <w:rFonts w:ascii="Times New Roman" w:hAnsi="Times New Roman"/>
          <w:color w:val="000000"/>
          <w:lang w:val="uk-UA"/>
        </w:rPr>
        <w:t>Залежно від ступеня впливу на забруднення атмосферного повітря об'єкт підприємства належить до третьої групи - об'єкти, які не беруться на державний облік і не мають виробництв або технологічного устаткування, на яких повинні впроваджуватися найкращі доступні технології та методи керування.</w:t>
      </w:r>
    </w:p>
    <w:p w:rsidR="00122181" w:rsidRPr="00D338A0" w:rsidRDefault="00122181" w:rsidP="00D338A0">
      <w:pPr>
        <w:shd w:val="clear" w:color="auto" w:fill="FFFFFF"/>
        <w:spacing w:after="0" w:line="240" w:lineRule="auto"/>
        <w:ind w:firstLine="567"/>
        <w:jc w:val="both"/>
        <w:rPr>
          <w:rFonts w:ascii="Times New Roman" w:hAnsi="Times New Roman"/>
          <w:color w:val="000000"/>
          <w:lang w:val="uk-UA"/>
        </w:rPr>
      </w:pPr>
      <w:r w:rsidRPr="00D338A0">
        <w:rPr>
          <w:rFonts w:ascii="Times New Roman" w:hAnsi="Times New Roman"/>
          <w:color w:val="000000"/>
          <w:lang w:val="uk-UA"/>
        </w:rPr>
        <w:t>На об’єкті  підприємства не планується впровадження заходів щодо скорочення викидів забруднюючих речовин в атмосферне повітря, тому що на даний час не має перевищень встановлених нормативів граничнодопустимих викидів забруднюючих речовин.</w:t>
      </w:r>
    </w:p>
    <w:p w:rsidR="00D24CDE" w:rsidRPr="00D338A0" w:rsidRDefault="00D24CDE" w:rsidP="00D338A0">
      <w:pPr>
        <w:shd w:val="clear" w:color="auto" w:fill="FFFFFF"/>
        <w:spacing w:after="0" w:line="240" w:lineRule="auto"/>
        <w:ind w:firstLine="567"/>
        <w:jc w:val="both"/>
        <w:rPr>
          <w:rFonts w:ascii="Times New Roman" w:hAnsi="Times New Roman"/>
          <w:color w:val="000000"/>
          <w:lang w:val="uk-UA"/>
        </w:rPr>
      </w:pPr>
      <w:r w:rsidRPr="00D338A0">
        <w:rPr>
          <w:rFonts w:ascii="Times New Roman" w:hAnsi="Times New Roman"/>
          <w:color w:val="000000"/>
          <w:lang w:val="uk-UA"/>
        </w:rPr>
        <w:t xml:space="preserve">Пропозиції щодо дозволених обсягів викидів відповідають чинному законодавству. Для забруднюючих речовин в організованих викидах стаціонарних джерел, масова концентрація яких обмежується згідно з наказом Міністерства охорони навколишнього природного середовища України № 309 від 27.06.2006 року «Про затвердження нормативів граничнодопустимих викидів забруднюючих речовин від стаціонарних джерел», встановлюються нормативи граничнодопустимих викидів. Для речовин, на які не встановлюються нормативи граничнодопустимих викидів, встановлюються розрахункові величини масової витрати. Пропозиції щодо дозволених обсягів викидів відповідають чинному законодавству. </w:t>
      </w:r>
    </w:p>
    <w:p w:rsidR="000E76E6" w:rsidRPr="00D338A0" w:rsidRDefault="005832CB" w:rsidP="00D338A0">
      <w:pPr>
        <w:spacing w:line="240" w:lineRule="auto"/>
        <w:ind w:firstLine="567"/>
        <w:jc w:val="both"/>
        <w:rPr>
          <w:rFonts w:ascii="Times New Roman" w:hAnsi="Times New Roman"/>
          <w:lang w:val="uk-UA"/>
        </w:rPr>
      </w:pPr>
      <w:r w:rsidRPr="005832CB">
        <w:rPr>
          <w:rFonts w:ascii="Times New Roman" w:hAnsi="Times New Roman"/>
          <w:color w:val="000000"/>
          <w:lang w:val="uk-UA"/>
        </w:rPr>
        <w:t xml:space="preserve">Звернення громадських організацій та окремих громадян приймаються впродовж 30 календарних днів, від дати публікації інформації, Полтавською обласною (військовою) державною адміністрацією за </w:t>
      </w:r>
      <w:proofErr w:type="spellStart"/>
      <w:r w:rsidRPr="005832CB">
        <w:rPr>
          <w:rFonts w:ascii="Times New Roman" w:hAnsi="Times New Roman"/>
          <w:color w:val="000000"/>
          <w:lang w:val="uk-UA"/>
        </w:rPr>
        <w:t>адресою</w:t>
      </w:r>
      <w:proofErr w:type="spellEnd"/>
      <w:r w:rsidRPr="005832CB">
        <w:rPr>
          <w:rFonts w:ascii="Times New Roman" w:hAnsi="Times New Roman"/>
          <w:color w:val="000000"/>
          <w:lang w:val="uk-UA"/>
        </w:rPr>
        <w:t>: 36014, Полтавська обл.,</w:t>
      </w:r>
      <w:r w:rsidR="00817DA5">
        <w:rPr>
          <w:rFonts w:ascii="Times New Roman" w:hAnsi="Times New Roman"/>
          <w:color w:val="000000"/>
          <w:lang w:val="uk-UA"/>
        </w:rPr>
        <w:t xml:space="preserve"> м. Полтава, вул. Соборності, 45</w:t>
      </w:r>
      <w:r w:rsidRPr="005832CB">
        <w:rPr>
          <w:rFonts w:ascii="Times New Roman" w:hAnsi="Times New Roman"/>
          <w:color w:val="000000"/>
          <w:lang w:val="uk-UA"/>
        </w:rPr>
        <w:t xml:space="preserve">, </w:t>
      </w:r>
      <w:proofErr w:type="spellStart"/>
      <w:r w:rsidRPr="005832CB">
        <w:rPr>
          <w:rFonts w:ascii="Times New Roman" w:hAnsi="Times New Roman"/>
          <w:color w:val="000000"/>
          <w:lang w:val="uk-UA"/>
        </w:rPr>
        <w:t>тел</w:t>
      </w:r>
      <w:proofErr w:type="spellEnd"/>
      <w:r w:rsidRPr="005832CB">
        <w:rPr>
          <w:rFonts w:ascii="Times New Roman" w:hAnsi="Times New Roman"/>
          <w:color w:val="000000"/>
          <w:lang w:val="uk-UA"/>
        </w:rPr>
        <w:t>. (0532) 56-17-18.</w:t>
      </w:r>
    </w:p>
    <w:sectPr w:rsidR="000E76E6" w:rsidRPr="00D338A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323"/>
    <w:rsid w:val="000E76E6"/>
    <w:rsid w:val="00122181"/>
    <w:rsid w:val="00183646"/>
    <w:rsid w:val="00184472"/>
    <w:rsid w:val="00235310"/>
    <w:rsid w:val="00284DC1"/>
    <w:rsid w:val="002A0142"/>
    <w:rsid w:val="00336323"/>
    <w:rsid w:val="003A0817"/>
    <w:rsid w:val="003C5BF8"/>
    <w:rsid w:val="003E7321"/>
    <w:rsid w:val="00500E32"/>
    <w:rsid w:val="005016A7"/>
    <w:rsid w:val="005832CB"/>
    <w:rsid w:val="00587C98"/>
    <w:rsid w:val="00661D7C"/>
    <w:rsid w:val="00746D4D"/>
    <w:rsid w:val="007916D3"/>
    <w:rsid w:val="00817DA5"/>
    <w:rsid w:val="00856FB3"/>
    <w:rsid w:val="009F0E6F"/>
    <w:rsid w:val="00CD462F"/>
    <w:rsid w:val="00CF406D"/>
    <w:rsid w:val="00D24CDE"/>
    <w:rsid w:val="00D338A0"/>
    <w:rsid w:val="00D90ED6"/>
    <w:rsid w:val="00DF10E9"/>
    <w:rsid w:val="00E70295"/>
    <w:rsid w:val="00E93601"/>
    <w:rsid w:val="00EB67C6"/>
    <w:rsid w:val="00FD2F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323"/>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2083,baiaagaaboqcaaadigqaaauwbaaaaaaaaaaaaaaaaaaaaaaaaaaaaaaaaaaaaaaaaaaaaaaaaaaaaaaaaaaaaaaaaaaaaaaaaaaaaaaaaaaaaaaaaaaaaaaaaaaaaaaaaaaaaaaaaaaaaaaaaaaaaaaaaaaaaaaaaaaaaaaaaaaaaaaaaaaaaaaaaaaaaaaaaaaaaaaaaaaaaaaaaaaaaaaaaaaaaaaaaaaaaaaa"/>
    <w:rsid w:val="007916D3"/>
  </w:style>
  <w:style w:type="paragraph" w:customStyle="1" w:styleId="2981">
    <w:name w:val="2981"/>
    <w:aliases w:val="baiaagaaboqcaaadpacaaawybwaaaaaaaaaaaaaaaaaaaaaaaaaaaaaaaaaaaaaaaaaaaaaaaaaaaaaaaaaaaaaaaaaaaaaaaaaaaaaaaaaaaaaaaaaaaaaaaaaaaaaaaaaaaaaaaaaaaaaaaaaaaaaaaaaaaaaaaaaaaaaaaaaaaaaaaaaaaaaaaaaaaaaaaaaaaaaaaaaaaaaaaaaaaaaaaaaaaaaaaaaaaaaa"/>
    <w:basedOn w:val="a"/>
    <w:rsid w:val="003E7321"/>
    <w:pPr>
      <w:spacing w:before="100" w:beforeAutospacing="1" w:after="100" w:afterAutospacing="1" w:line="240" w:lineRule="auto"/>
    </w:pPr>
    <w:rPr>
      <w:rFonts w:ascii="Times New Roman" w:eastAsia="Times New Roman" w:hAnsi="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323"/>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aliases w:val="docy,v5,2083,baiaagaaboqcaaadigqaaauwbaaaaaaaaaaaaaaaaaaaaaaaaaaaaaaaaaaaaaaaaaaaaaaaaaaaaaaaaaaaaaaaaaaaaaaaaaaaaaaaaaaaaaaaaaaaaaaaaaaaaaaaaaaaaaaaaaaaaaaaaaaaaaaaaaaaaaaaaaaaaaaaaaaaaaaaaaaaaaaaaaaaaaaaaaaaaaaaaaaaaaaaaaaaaaaaaaaaaaaaaaaaaaaa"/>
    <w:rsid w:val="007916D3"/>
  </w:style>
  <w:style w:type="paragraph" w:customStyle="1" w:styleId="2981">
    <w:name w:val="2981"/>
    <w:aliases w:val="baiaagaaboqcaaadpacaaawybwaaaaaaaaaaaaaaaaaaaaaaaaaaaaaaaaaaaaaaaaaaaaaaaaaaaaaaaaaaaaaaaaaaaaaaaaaaaaaaaaaaaaaaaaaaaaaaaaaaaaaaaaaaaaaaaaaaaaaaaaaaaaaaaaaaaaaaaaaaaaaaaaaaaaaaaaaaaaaaaaaaaaaaaaaaaaaaaaaaaaaaaaaaaaaaaaaaaaaaaaaaaaaa"/>
    <w:basedOn w:val="a"/>
    <w:rsid w:val="003E7321"/>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09398">
      <w:bodyDiv w:val="1"/>
      <w:marLeft w:val="0"/>
      <w:marRight w:val="0"/>
      <w:marTop w:val="0"/>
      <w:marBottom w:val="0"/>
      <w:divBdr>
        <w:top w:val="none" w:sz="0" w:space="0" w:color="auto"/>
        <w:left w:val="none" w:sz="0" w:space="0" w:color="auto"/>
        <w:bottom w:val="none" w:sz="0" w:space="0" w:color="auto"/>
        <w:right w:val="none" w:sz="0" w:space="0" w:color="auto"/>
      </w:divBdr>
    </w:div>
    <w:div w:id="663125163">
      <w:bodyDiv w:val="1"/>
      <w:marLeft w:val="0"/>
      <w:marRight w:val="0"/>
      <w:marTop w:val="0"/>
      <w:marBottom w:val="0"/>
      <w:divBdr>
        <w:top w:val="none" w:sz="0" w:space="0" w:color="auto"/>
        <w:left w:val="none" w:sz="0" w:space="0" w:color="auto"/>
        <w:bottom w:val="none" w:sz="0" w:space="0" w:color="auto"/>
        <w:right w:val="none" w:sz="0" w:space="0" w:color="auto"/>
      </w:divBdr>
    </w:div>
    <w:div w:id="184184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2564</Words>
  <Characters>1463</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Тарасенко Ольга Володимирівна</cp:lastModifiedBy>
  <cp:revision>2</cp:revision>
  <dcterms:created xsi:type="dcterms:W3CDTF">2023-03-03T09:55:00Z</dcterms:created>
  <dcterms:modified xsi:type="dcterms:W3CDTF">2023-03-03T09:55:00Z</dcterms:modified>
</cp:coreProperties>
</file>