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086" w14:textId="77777777" w:rsidR="00B35F0B" w:rsidRPr="00182692" w:rsidRDefault="00B35F0B" w:rsidP="00B35F0B">
      <w:pPr>
        <w:pStyle w:val="a3"/>
        <w:shd w:val="clear" w:color="auto" w:fill="FFFFFF"/>
        <w:ind w:left="4536"/>
        <w:jc w:val="center"/>
        <w:rPr>
          <w:rStyle w:val="a4"/>
          <w:sz w:val="28"/>
          <w:szCs w:val="28"/>
          <w:lang w:val="uk-UA"/>
        </w:rPr>
      </w:pPr>
      <w:r w:rsidRPr="00182692">
        <w:rPr>
          <w:color w:val="333333"/>
          <w:sz w:val="28"/>
          <w:szCs w:val="28"/>
          <w:shd w:val="clear" w:color="auto" w:fill="FFFFFF"/>
        </w:rPr>
        <w:t xml:space="preserve">Додаток </w:t>
      </w:r>
      <w:r w:rsidRPr="00182692">
        <w:rPr>
          <w:color w:val="333333"/>
          <w:sz w:val="28"/>
          <w:szCs w:val="28"/>
          <w:shd w:val="clear" w:color="auto" w:fill="FFFFFF"/>
          <w:lang w:val="uk-UA"/>
        </w:rPr>
        <w:t>6</w:t>
      </w:r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>до Порядку передачі документації</w:t>
      </w:r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>для надання висновку з оцінки впливу</w:t>
      </w:r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>на довкілля та фінансування оцінки</w:t>
      </w:r>
      <w:r w:rsidRPr="00182692">
        <w:rPr>
          <w:color w:val="333333"/>
          <w:sz w:val="28"/>
          <w:szCs w:val="28"/>
        </w:rPr>
        <w:br/>
      </w:r>
      <w:r w:rsidRPr="00182692">
        <w:rPr>
          <w:color w:val="333333"/>
          <w:sz w:val="28"/>
          <w:szCs w:val="28"/>
          <w:shd w:val="clear" w:color="auto" w:fill="FFFFFF"/>
        </w:rPr>
        <w:t>впливу на довкілля</w:t>
      </w:r>
    </w:p>
    <w:p w14:paraId="315B03BA" w14:textId="77777777" w:rsidR="00B35F0B" w:rsidRPr="00182692" w:rsidRDefault="00B35F0B" w:rsidP="007566C1">
      <w:pPr>
        <w:pStyle w:val="a3"/>
        <w:shd w:val="clear" w:color="auto" w:fill="FFFFFF"/>
        <w:jc w:val="center"/>
        <w:rPr>
          <w:rStyle w:val="a4"/>
          <w:sz w:val="28"/>
          <w:szCs w:val="28"/>
          <w:lang w:val="uk-UA"/>
        </w:rPr>
      </w:pPr>
    </w:p>
    <w:p w14:paraId="0BAAB164" w14:textId="77777777" w:rsidR="001D3B9B" w:rsidRPr="00182692" w:rsidRDefault="00B35F0B" w:rsidP="0067246D">
      <w:pPr>
        <w:pStyle w:val="a3"/>
        <w:shd w:val="clear" w:color="auto" w:fill="FFFFFF"/>
        <w:spacing w:line="264" w:lineRule="auto"/>
        <w:jc w:val="center"/>
        <w:rPr>
          <w:rStyle w:val="a4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 xml:space="preserve">ТИПОВИЙ </w:t>
      </w:r>
      <w:r w:rsidR="001D3B9B" w:rsidRPr="00182692">
        <w:rPr>
          <w:rStyle w:val="a4"/>
          <w:sz w:val="28"/>
          <w:szCs w:val="28"/>
          <w:lang w:val="uk-UA"/>
        </w:rPr>
        <w:t>ДОГОВІР ПУБЛІЧНОЇ ОФЕРТИ</w:t>
      </w:r>
    </w:p>
    <w:p w14:paraId="2E64135C" w14:textId="77777777" w:rsidR="001D3B9B" w:rsidRPr="00182692" w:rsidRDefault="001D3B9B" w:rsidP="0067246D">
      <w:pPr>
        <w:pStyle w:val="a7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692">
        <w:rPr>
          <w:rFonts w:ascii="Times New Roman" w:hAnsi="Times New Roman"/>
          <w:b/>
          <w:sz w:val="28"/>
          <w:szCs w:val="28"/>
          <w:lang w:val="uk-UA"/>
        </w:rPr>
        <w:t>про надання послуг з проведення громадського обговорення в процесі здійснення оцінки впливу на довкілля</w:t>
      </w:r>
    </w:p>
    <w:p w14:paraId="50477594" w14:textId="77777777" w:rsidR="00913C16" w:rsidRPr="00182692" w:rsidRDefault="00913C16" w:rsidP="0067246D">
      <w:pPr>
        <w:pStyle w:val="a7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76A1B4" w14:textId="77777777" w:rsidR="001D3B9B" w:rsidRPr="00182692" w:rsidRDefault="00913C16" w:rsidP="0067246D">
      <w:pPr>
        <w:pStyle w:val="a7"/>
        <w:spacing w:line="264" w:lineRule="auto"/>
        <w:ind w:firstLine="567"/>
        <w:jc w:val="both"/>
        <w:rPr>
          <w:rFonts w:ascii="Times New Roman" w:hAnsi="Times New Roman"/>
          <w:color w:val="00335C"/>
          <w:sz w:val="28"/>
          <w:szCs w:val="28"/>
          <w:lang w:val="uk-UA"/>
        </w:rPr>
      </w:pPr>
      <w:r w:rsidRPr="00182692">
        <w:rPr>
          <w:rFonts w:ascii="Times New Roman" w:hAnsi="Times New Roman"/>
          <w:b/>
          <w:sz w:val="28"/>
          <w:szCs w:val="28"/>
          <w:lang w:val="uk-UA"/>
        </w:rPr>
        <w:t>Міністерство захисту довкілля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 та природних ресурсів України, який </w:t>
      </w:r>
      <w:r w:rsidRPr="00182692">
        <w:rPr>
          <w:rFonts w:ascii="Times New Roman" w:hAnsi="Times New Roman"/>
          <w:b/>
          <w:sz w:val="28"/>
          <w:szCs w:val="28"/>
          <w:lang w:val="uk-UA"/>
        </w:rPr>
        <w:t xml:space="preserve">відповідно до 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З</w:t>
      </w:r>
      <w:r w:rsidR="003C692A" w:rsidRPr="00182692">
        <w:rPr>
          <w:rFonts w:ascii="Times New Roman" w:hAnsi="Times New Roman"/>
          <w:b/>
          <w:sz w:val="28"/>
          <w:szCs w:val="28"/>
          <w:lang w:val="uk-UA"/>
        </w:rPr>
        <w:t xml:space="preserve">акону 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У</w:t>
      </w:r>
      <w:r w:rsidR="003C692A" w:rsidRPr="00182692">
        <w:rPr>
          <w:rFonts w:ascii="Times New Roman" w:hAnsi="Times New Roman"/>
          <w:b/>
          <w:sz w:val="28"/>
          <w:szCs w:val="28"/>
          <w:lang w:val="uk-UA"/>
        </w:rPr>
        <w:t>країни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 xml:space="preserve"> «Про оцінку впливу на довкілля» 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>уповноважен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>и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м 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>центральни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м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 xml:space="preserve"> орган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ом</w:t>
      </w:r>
      <w:r w:rsidR="003457B3" w:rsidRPr="001826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>здійсн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ення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 xml:space="preserve"> громадськ</w:t>
      </w:r>
      <w:r w:rsidR="00166A10" w:rsidRPr="00182692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ED3E2D" w:rsidRPr="00182692">
        <w:rPr>
          <w:rFonts w:ascii="Times New Roman" w:hAnsi="Times New Roman"/>
          <w:b/>
          <w:sz w:val="28"/>
          <w:szCs w:val="28"/>
          <w:lang w:val="uk-UA"/>
        </w:rPr>
        <w:t xml:space="preserve"> обговорення у процесі здійснення оцінки впливу на довкілля</w:t>
      </w:r>
      <w:r w:rsidR="00604436" w:rsidRPr="00182692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E509E6" w:rsidRPr="00182692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E509E6" w:rsidRPr="00182692">
        <w:rPr>
          <w:lang w:val="ru-RU"/>
        </w:rPr>
        <w:t xml:space="preserve"> </w:t>
      </w:r>
      <w:r w:rsidR="00E509E6" w:rsidRPr="00182692">
        <w:rPr>
          <w:lang w:val="uk-UA"/>
        </w:rPr>
        <w:t>(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>найменування посади, установи прізвище,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>власне ім’я,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по батькові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(за наявності)</w:t>
      </w:r>
      <w:r w:rsidR="00E509E6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особи</w:t>
      </w:r>
      <w:r w:rsidR="00E509E6" w:rsidRPr="00182692">
        <w:rPr>
          <w:rFonts w:ascii="Times New Roman" w:hAnsi="Times New Roman"/>
          <w:sz w:val="28"/>
          <w:szCs w:val="28"/>
          <w:lang w:val="uk-UA"/>
        </w:rPr>
        <w:t>)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>яка</w:t>
      </w:r>
      <w:r w:rsidRPr="00182692">
        <w:rPr>
          <w:rFonts w:ascii="Times New Roman" w:hAnsi="Times New Roman"/>
          <w:sz w:val="28"/>
          <w:szCs w:val="28"/>
          <w:lang w:val="uk-UA"/>
        </w:rPr>
        <w:t xml:space="preserve"> діє 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182692">
        <w:rPr>
          <w:rFonts w:ascii="Times New Roman" w:hAnsi="Times New Roman"/>
          <w:sz w:val="28"/>
          <w:szCs w:val="28"/>
          <w:lang w:val="uk-UA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25.06.2020 № 614,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8C6" w:rsidRPr="00182692">
        <w:rPr>
          <w:rFonts w:ascii="Times New Roman" w:hAnsi="Times New Roman"/>
          <w:sz w:val="28"/>
          <w:szCs w:val="28"/>
          <w:lang w:val="uk-UA"/>
        </w:rPr>
        <w:t xml:space="preserve">або </w:t>
      </w:r>
      <w:bookmarkStart w:id="0" w:name="_Hlk114241711"/>
      <w:r w:rsidR="002C58C6" w:rsidRPr="00182692">
        <w:rPr>
          <w:rFonts w:ascii="Times New Roman" w:hAnsi="Times New Roman"/>
          <w:sz w:val="28"/>
          <w:szCs w:val="28"/>
          <w:lang w:val="uk-UA"/>
        </w:rPr>
        <w:t>обласна, Київська та Севастопольська міські держадміністрації (відповідний підрозділ з питань екології та природних ресурсів), орган виконавчої влади Автономної Республіки Крим з питань екології та природних ресурсів</w:t>
      </w:r>
      <w:bookmarkEnd w:id="0"/>
      <w:r w:rsidR="002C58C6" w:rsidRPr="00182692">
        <w:rPr>
          <w:rFonts w:ascii="Times New Roman" w:hAnsi="Times New Roman"/>
          <w:sz w:val="28"/>
          <w:szCs w:val="28"/>
          <w:lang w:val="uk-UA"/>
        </w:rPr>
        <w:t>, які є уповноваженим територіальний органом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>, в особі ___________________(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>найменування посади,</w:t>
      </w:r>
      <w:r w:rsidR="00AE0A8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установи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прізвище,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власне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ім’я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>по батькові</w:t>
      </w:r>
      <w:r w:rsidR="00CD1B37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(за наявності)</w:t>
      </w:r>
      <w:r w:rsidR="00DF29A3" w:rsidRPr="00182692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AE0A87" w:rsidRPr="00182692">
        <w:rPr>
          <w:rFonts w:ascii="Times New Roman" w:hAnsi="Times New Roman"/>
          <w:i/>
          <w:iCs/>
          <w:sz w:val="24"/>
          <w:szCs w:val="24"/>
          <w:lang w:val="uk-UA"/>
        </w:rPr>
        <w:t>особи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>), який діє на підставі _______________________ (</w:t>
      </w:r>
      <w:r w:rsidR="008E63A8" w:rsidRPr="00182692">
        <w:rPr>
          <w:rFonts w:ascii="Times New Roman" w:hAnsi="Times New Roman"/>
          <w:i/>
          <w:iCs/>
          <w:sz w:val="24"/>
          <w:szCs w:val="24"/>
          <w:lang w:val="uk-UA"/>
        </w:rPr>
        <w:t>зазначити підстави</w:t>
      </w:r>
      <w:r w:rsidR="008E63A8" w:rsidRPr="00182692">
        <w:rPr>
          <w:rFonts w:ascii="Times New Roman" w:hAnsi="Times New Roman"/>
          <w:sz w:val="28"/>
          <w:szCs w:val="28"/>
          <w:lang w:val="uk-UA"/>
        </w:rPr>
        <w:t>)</w:t>
      </w:r>
      <w:r w:rsidR="00DF29A3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8C6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керуючись ст</w:t>
      </w:r>
      <w:r w:rsidR="000F328A" w:rsidRPr="00182692">
        <w:rPr>
          <w:rFonts w:ascii="Times New Roman" w:hAnsi="Times New Roman"/>
          <w:sz w:val="28"/>
          <w:szCs w:val="28"/>
          <w:lang w:val="uk-UA"/>
        </w:rPr>
        <w:t>а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>т</w:t>
      </w:r>
      <w:r w:rsidR="000F328A" w:rsidRPr="00182692">
        <w:rPr>
          <w:rFonts w:ascii="Times New Roman" w:hAnsi="Times New Roman"/>
          <w:sz w:val="28"/>
          <w:szCs w:val="28"/>
          <w:lang w:val="uk-UA"/>
        </w:rPr>
        <w:t>тею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 633 Цивільного кодексу України, пропонує необмеженому </w:t>
      </w:r>
      <w:r w:rsidR="003457B3" w:rsidRPr="00182692">
        <w:rPr>
          <w:rFonts w:ascii="Times New Roman" w:hAnsi="Times New Roman"/>
          <w:sz w:val="28"/>
          <w:szCs w:val="28"/>
          <w:lang w:val="uk-UA"/>
        </w:rPr>
        <w:t>колу суб’єктів господарювання, органам державної влади, органам місцевого самоврядування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>, які мають на меті здійснювати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>планов</w:t>
      </w:r>
      <w:r w:rsidR="008E63A8" w:rsidRPr="00182692">
        <w:rPr>
          <w:rFonts w:ascii="Times New Roman" w:hAnsi="Times New Roman"/>
          <w:sz w:val="28"/>
          <w:szCs w:val="28"/>
          <w:lang w:val="uk-UA"/>
        </w:rPr>
        <w:t>ану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  <w:r w:rsidR="00AE0A87" w:rsidRPr="00182692">
        <w:rPr>
          <w:rFonts w:ascii="Times New Roman" w:hAnsi="Times New Roman"/>
          <w:sz w:val="28"/>
          <w:szCs w:val="28"/>
          <w:lang w:val="uk-UA"/>
        </w:rPr>
        <w:t xml:space="preserve"> визначену частинами другою, третьою статті 3 Закону України «Про оцінку впливу на довкілля</w:t>
      </w:r>
      <w:r w:rsidR="00701B96" w:rsidRPr="00182692">
        <w:rPr>
          <w:rFonts w:ascii="Times New Roman" w:hAnsi="Times New Roman"/>
          <w:sz w:val="28"/>
          <w:szCs w:val="28"/>
          <w:lang w:val="uk-UA"/>
        </w:rPr>
        <w:t>»</w:t>
      </w:r>
      <w:r w:rsidR="00AE0A87" w:rsidRPr="001826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укласти </w:t>
      </w:r>
      <w:r w:rsidR="00166A10" w:rsidRPr="00182692">
        <w:rPr>
          <w:rFonts w:ascii="Times New Roman" w:hAnsi="Times New Roman"/>
          <w:sz w:val="28"/>
          <w:szCs w:val="28"/>
          <w:lang w:val="uk-UA"/>
        </w:rPr>
        <w:t xml:space="preserve">публічний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r w:rsidR="00F01214" w:rsidRPr="00182692">
        <w:rPr>
          <w:rFonts w:ascii="Times New Roman" w:hAnsi="Times New Roman"/>
          <w:sz w:val="28"/>
          <w:szCs w:val="28"/>
          <w:lang w:val="uk-UA"/>
        </w:rPr>
        <w:t xml:space="preserve">про надання послуг з проведення громадського обговорення в процесі здійснення оцінки впливу на довкілля </w:t>
      </w:r>
      <w:r w:rsidR="001A0D18" w:rsidRPr="00182692">
        <w:rPr>
          <w:rFonts w:ascii="Times New Roman" w:hAnsi="Times New Roman"/>
          <w:sz w:val="28"/>
          <w:szCs w:val="28"/>
          <w:lang w:val="uk-UA"/>
        </w:rPr>
        <w:t xml:space="preserve">(надалі – 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Д</w:t>
      </w:r>
      <w:r w:rsidR="001A0D18" w:rsidRPr="00182692">
        <w:rPr>
          <w:rFonts w:ascii="Times New Roman" w:hAnsi="Times New Roman"/>
          <w:sz w:val="28"/>
          <w:szCs w:val="28"/>
          <w:lang w:val="uk-UA"/>
        </w:rPr>
        <w:t>оговір</w:t>
      </w:r>
      <w:r w:rsidR="001D3B9B" w:rsidRPr="00182692">
        <w:rPr>
          <w:rFonts w:ascii="Times New Roman" w:hAnsi="Times New Roman"/>
          <w:sz w:val="28"/>
          <w:szCs w:val="28"/>
          <w:lang w:val="uk-UA"/>
        </w:rPr>
        <w:t>) на нижчевикладених умовах:</w:t>
      </w:r>
    </w:p>
    <w:p w14:paraId="422668A8" w14:textId="77777777" w:rsidR="007E702E" w:rsidRPr="00182692" w:rsidRDefault="001D3B9B" w:rsidP="0067246D">
      <w:pPr>
        <w:pStyle w:val="a3"/>
        <w:numPr>
          <w:ilvl w:val="0"/>
          <w:numId w:val="2"/>
        </w:numPr>
        <w:shd w:val="clear" w:color="auto" w:fill="FFFFFF"/>
        <w:spacing w:line="264" w:lineRule="auto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ЗАГАЛЬНІ ПОЛОЖЕННЯ ТА ТЕРМІНИ</w:t>
      </w:r>
    </w:p>
    <w:p w14:paraId="5689CEF2" w14:textId="77777777" w:rsidR="007E702E" w:rsidRPr="00182692" w:rsidRDefault="000274C4" w:rsidP="0067246D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b/>
          <w:bCs/>
          <w:sz w:val="28"/>
          <w:szCs w:val="28"/>
          <w:lang w:val="uk-UA"/>
        </w:rPr>
        <w:t xml:space="preserve"> </w:t>
      </w:r>
      <w:r w:rsidR="0033325A" w:rsidRPr="00182692">
        <w:rPr>
          <w:b/>
          <w:bCs/>
          <w:sz w:val="28"/>
          <w:szCs w:val="28"/>
          <w:lang w:val="uk-UA"/>
        </w:rPr>
        <w:t>Виконавець</w:t>
      </w:r>
      <w:r w:rsidR="0033325A" w:rsidRPr="00182692">
        <w:rPr>
          <w:sz w:val="28"/>
          <w:szCs w:val="28"/>
          <w:lang w:val="uk-UA"/>
        </w:rPr>
        <w:t xml:space="preserve"> </w:t>
      </w:r>
      <w:r w:rsidR="00AD33EF" w:rsidRPr="00182692">
        <w:rPr>
          <w:sz w:val="28"/>
          <w:szCs w:val="28"/>
          <w:lang w:val="uk-UA"/>
        </w:rPr>
        <w:t>–</w:t>
      </w:r>
      <w:r w:rsidR="008518A1" w:rsidRPr="00182692">
        <w:rPr>
          <w:sz w:val="28"/>
          <w:szCs w:val="28"/>
          <w:lang w:val="uk-UA"/>
        </w:rPr>
        <w:t xml:space="preserve"> </w:t>
      </w:r>
      <w:r w:rsidR="00AD33EF" w:rsidRPr="00182692">
        <w:rPr>
          <w:sz w:val="28"/>
          <w:szCs w:val="28"/>
          <w:lang w:val="uk-UA"/>
        </w:rPr>
        <w:t>уповноважений центральний орган, уповноважений територіальний орган</w:t>
      </w:r>
      <w:r w:rsidR="009D5860" w:rsidRPr="00182692">
        <w:rPr>
          <w:sz w:val="28"/>
          <w:szCs w:val="28"/>
          <w:lang w:val="uk-UA"/>
        </w:rPr>
        <w:t>.</w:t>
      </w:r>
    </w:p>
    <w:p w14:paraId="7FD4F28D" w14:textId="77777777" w:rsidR="009D5860" w:rsidRPr="00182692" w:rsidRDefault="000274C4" w:rsidP="0067246D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b/>
          <w:bCs/>
          <w:sz w:val="28"/>
          <w:szCs w:val="28"/>
          <w:lang w:val="uk-UA"/>
        </w:rPr>
        <w:t xml:space="preserve"> </w:t>
      </w:r>
      <w:r w:rsidR="0083343C" w:rsidRPr="00182692">
        <w:rPr>
          <w:b/>
          <w:bCs/>
          <w:sz w:val="28"/>
          <w:szCs w:val="28"/>
          <w:lang w:val="uk-UA"/>
        </w:rPr>
        <w:t xml:space="preserve">Замовник: </w:t>
      </w:r>
      <w:r w:rsidR="009D5860" w:rsidRPr="00182692">
        <w:rPr>
          <w:b/>
          <w:bCs/>
          <w:sz w:val="28"/>
          <w:szCs w:val="28"/>
        </w:rPr>
        <w:t xml:space="preserve">- </w:t>
      </w:r>
      <w:r w:rsidR="009D5860" w:rsidRPr="00182692">
        <w:rPr>
          <w:sz w:val="28"/>
          <w:szCs w:val="28"/>
          <w:lang w:val="uk-UA"/>
        </w:rPr>
        <w:t>замовники планованої діяльності в розумінні Закону України «Про оцінку впливу на довкілля».</w:t>
      </w:r>
    </w:p>
    <w:p w14:paraId="276A06DB" w14:textId="77777777" w:rsidR="009D5860" w:rsidRPr="00182692" w:rsidRDefault="009D5860" w:rsidP="0067246D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b/>
          <w:bCs/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Даний</w:t>
      </w:r>
      <w:r w:rsidR="002470FD" w:rsidRPr="00182692">
        <w:rPr>
          <w:sz w:val="28"/>
          <w:szCs w:val="28"/>
          <w:lang w:val="uk-UA"/>
        </w:rPr>
        <w:t xml:space="preserve"> Договір є публічним договором відповідно до статей 633, 634</w:t>
      </w:r>
      <w:r w:rsidR="001D3B9B" w:rsidRPr="00182692">
        <w:rPr>
          <w:sz w:val="28"/>
          <w:szCs w:val="28"/>
          <w:lang w:val="uk-UA"/>
        </w:rPr>
        <w:t xml:space="preserve"> 641 Цивільного кодексу України, Закону України «Про електронну комерцію», а </w:t>
      </w:r>
      <w:r w:rsidR="001D3B9B" w:rsidRPr="00182692">
        <w:rPr>
          <w:sz w:val="28"/>
          <w:szCs w:val="28"/>
          <w:lang w:val="uk-UA"/>
        </w:rPr>
        <w:lastRenderedPageBreak/>
        <w:t>особа, що здійснює акцепт даної оферти стає Замовником відповідно до статті 642 Цивільного кодексу України, статті 11 Закону України «Про електронну комерцію»</w:t>
      </w:r>
      <w:r w:rsidRPr="00182692">
        <w:rPr>
          <w:sz w:val="28"/>
          <w:szCs w:val="28"/>
          <w:lang w:val="uk-UA"/>
        </w:rPr>
        <w:t>.</w:t>
      </w:r>
    </w:p>
    <w:p w14:paraId="2995CE4F" w14:textId="77777777" w:rsidR="009D5860" w:rsidRPr="00182692" w:rsidRDefault="000274C4" w:rsidP="008872F1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Відповідно до ст</w:t>
      </w:r>
      <w:r w:rsidR="000F328A" w:rsidRPr="00182692">
        <w:rPr>
          <w:sz w:val="28"/>
          <w:szCs w:val="28"/>
          <w:lang w:val="uk-UA"/>
        </w:rPr>
        <w:t>атті</w:t>
      </w:r>
      <w:r w:rsidR="001D3B9B" w:rsidRPr="00182692">
        <w:rPr>
          <w:sz w:val="28"/>
          <w:szCs w:val="28"/>
          <w:lang w:val="uk-UA"/>
        </w:rPr>
        <w:t xml:space="preserve"> 634 Цивільного кодексу України даний Договір також вважається договором приєднання, оскільки його умови визначені Виконавцем і можуть бути прийняті будь-якою особою лише шляхом приєднання до запропонованого Договору в цілому. Договір вважається укладеним з моменту прийняття Замовником пропозиції про укладення Договору (акцепт).</w:t>
      </w:r>
    </w:p>
    <w:p w14:paraId="731882DD" w14:textId="77777777" w:rsidR="009D5860" w:rsidRPr="00182692" w:rsidRDefault="000274C4" w:rsidP="008872F1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 xml:space="preserve">Вчинення Замовником дій, що засвідчують його бажання укласти Договір, під якими у тексті цього Договору розуміється </w:t>
      </w:r>
      <w:r w:rsidR="003D3051" w:rsidRPr="00182692">
        <w:rPr>
          <w:sz w:val="28"/>
          <w:szCs w:val="28"/>
          <w:lang w:val="uk-UA"/>
        </w:rPr>
        <w:t>внесення плати за</w:t>
      </w:r>
      <w:r w:rsidR="001D3B9B" w:rsidRPr="00182692">
        <w:rPr>
          <w:sz w:val="28"/>
          <w:szCs w:val="28"/>
          <w:lang w:val="uk-UA"/>
        </w:rPr>
        <w:t xml:space="preserve"> </w:t>
      </w:r>
      <w:r w:rsidR="00100743" w:rsidRPr="00182692">
        <w:rPr>
          <w:sz w:val="28"/>
          <w:szCs w:val="28"/>
          <w:lang w:val="uk-UA"/>
        </w:rPr>
        <w:t>послуг</w:t>
      </w:r>
      <w:r w:rsidR="003D3051" w:rsidRPr="00182692">
        <w:rPr>
          <w:sz w:val="28"/>
          <w:szCs w:val="28"/>
          <w:lang w:val="uk-UA"/>
        </w:rPr>
        <w:t>у</w:t>
      </w:r>
      <w:r w:rsidR="00100743" w:rsidRPr="00182692">
        <w:rPr>
          <w:sz w:val="28"/>
          <w:szCs w:val="28"/>
          <w:lang w:val="uk-UA"/>
        </w:rPr>
        <w:t xml:space="preserve"> з проведення громадського обговорення в процесі здійснення оцінки впливу на довкілля, відповідно до Закону України «Про оцінку впливу на довкілля»,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довкілля, затверджених постановою Кабінету Міністрів України від 13.12.2017 № 1026, а також Порядку проведення громадських слухань у процесі оцінки впливу на довкілля, затвердженого постановою Кабінету Міністрів України від 13.1</w:t>
      </w:r>
      <w:r w:rsidR="00AA6179" w:rsidRPr="00182692">
        <w:rPr>
          <w:sz w:val="28"/>
          <w:szCs w:val="28"/>
          <w:lang w:val="uk-UA"/>
        </w:rPr>
        <w:t>2.2017 № 989</w:t>
      </w:r>
      <w:r w:rsidR="00100743" w:rsidRPr="00182692">
        <w:rPr>
          <w:sz w:val="28"/>
          <w:szCs w:val="28"/>
          <w:lang w:val="uk-UA"/>
        </w:rPr>
        <w:t xml:space="preserve"> (</w:t>
      </w:r>
      <w:r w:rsidR="00AA6179" w:rsidRPr="00182692">
        <w:rPr>
          <w:sz w:val="28"/>
          <w:szCs w:val="28"/>
          <w:lang w:val="uk-UA"/>
        </w:rPr>
        <w:t>на</w:t>
      </w:r>
      <w:r w:rsidR="00100743" w:rsidRPr="00182692">
        <w:rPr>
          <w:sz w:val="28"/>
          <w:szCs w:val="28"/>
          <w:lang w:val="uk-UA"/>
        </w:rPr>
        <w:t xml:space="preserve">далі – </w:t>
      </w:r>
      <w:r w:rsidR="001D3B9B" w:rsidRPr="00182692">
        <w:rPr>
          <w:sz w:val="28"/>
          <w:szCs w:val="28"/>
          <w:lang w:val="uk-UA"/>
        </w:rPr>
        <w:t>Послуг</w:t>
      </w:r>
      <w:r w:rsidR="00100743" w:rsidRPr="00182692">
        <w:rPr>
          <w:sz w:val="28"/>
          <w:szCs w:val="28"/>
          <w:lang w:val="uk-UA"/>
        </w:rPr>
        <w:t>а)</w:t>
      </w:r>
      <w:r w:rsidR="00AA6179" w:rsidRPr="00182692">
        <w:rPr>
          <w:sz w:val="28"/>
          <w:szCs w:val="28"/>
          <w:lang w:val="uk-UA"/>
        </w:rPr>
        <w:t>.</w:t>
      </w:r>
    </w:p>
    <w:p w14:paraId="0E615425" w14:textId="074AC631" w:rsidR="009D5860" w:rsidRPr="00182692" w:rsidRDefault="000274C4" w:rsidP="008053B3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2037FB" w:rsidRPr="00182692">
        <w:rPr>
          <w:sz w:val="28"/>
          <w:szCs w:val="28"/>
          <w:lang w:val="uk-UA"/>
        </w:rPr>
        <w:t>Паперова форма цього Договору може бути отримана шляхом друку його електронної форми</w:t>
      </w:r>
      <w:r w:rsidR="001D3B9B" w:rsidRPr="00182692">
        <w:rPr>
          <w:sz w:val="28"/>
          <w:szCs w:val="28"/>
          <w:lang w:val="uk-UA"/>
        </w:rPr>
        <w:t xml:space="preserve"> Замовником самостійно з офіційного вебсайту Виконавця </w:t>
      </w:r>
      <w:r w:rsidR="00807A84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hyperlink r:id="rId8" w:history="1">
        <w:r w:rsidR="00807A84" w:rsidRPr="00182692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1D3B9B" w:rsidRPr="00182692">
        <w:rPr>
          <w:color w:val="000000" w:themeColor="text1"/>
          <w:sz w:val="28"/>
          <w:szCs w:val="28"/>
          <w:lang w:val="uk-UA"/>
        </w:rPr>
        <w:t>.</w:t>
      </w:r>
    </w:p>
    <w:p w14:paraId="46E5CCA8" w14:textId="23326BB1" w:rsidR="009D5860" w:rsidRPr="00182692" w:rsidRDefault="000274C4" w:rsidP="008872F1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 xml:space="preserve">Акцептуючи даний Договір, Замовник підтверджує, що до укладення цього Договору він був повністю та належним чином ознайомлений з усіма його положеннями та </w:t>
      </w:r>
      <w:r w:rsidR="00807A84" w:rsidRPr="00182692">
        <w:rPr>
          <w:sz w:val="28"/>
          <w:szCs w:val="28"/>
          <w:lang w:val="uk-UA"/>
        </w:rPr>
        <w:t>розмірами плати</w:t>
      </w:r>
      <w:r w:rsidR="001D3B9B" w:rsidRPr="00182692">
        <w:rPr>
          <w:sz w:val="28"/>
          <w:szCs w:val="28"/>
          <w:lang w:val="uk-UA"/>
        </w:rPr>
        <w:t>, розміщени</w:t>
      </w:r>
      <w:r w:rsidR="003F09F9" w:rsidRPr="00182692">
        <w:rPr>
          <w:sz w:val="28"/>
          <w:szCs w:val="28"/>
          <w:lang w:val="uk-UA"/>
        </w:rPr>
        <w:t>ми</w:t>
      </w:r>
      <w:r w:rsidR="001D3B9B" w:rsidRPr="00182692">
        <w:rPr>
          <w:sz w:val="28"/>
          <w:szCs w:val="28"/>
          <w:lang w:val="uk-UA"/>
        </w:rPr>
        <w:t xml:space="preserve"> на офіційному вебсайті Виконавця</w:t>
      </w:r>
      <w:r w:rsidR="00F629E2" w:rsidRPr="00182692">
        <w:rPr>
          <w:sz w:val="28"/>
          <w:szCs w:val="28"/>
          <w:lang w:val="uk-UA"/>
        </w:rPr>
        <w:t xml:space="preserve"> </w:t>
      </w:r>
      <w:r w:rsidR="00807A84" w:rsidRPr="00182692">
        <w:rPr>
          <w:sz w:val="28"/>
          <w:szCs w:val="28"/>
          <w:lang w:val="uk-UA"/>
        </w:rPr>
        <w:t>– уповноваженого центрального органу</w:t>
      </w:r>
      <w:r w:rsidR="00807A84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9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1D3B9B" w:rsidRPr="00182692">
        <w:rPr>
          <w:sz w:val="28"/>
          <w:szCs w:val="28"/>
          <w:lang w:val="uk-UA"/>
        </w:rPr>
        <w:t>, прийняв їх із власної волі без будь-якого примусу.</w:t>
      </w:r>
    </w:p>
    <w:p w14:paraId="78E9323A" w14:textId="77777777" w:rsidR="009D5860" w:rsidRPr="00182692" w:rsidRDefault="000274C4" w:rsidP="008872F1">
      <w:pPr>
        <w:pStyle w:val="a3"/>
        <w:numPr>
          <w:ilvl w:val="1"/>
          <w:numId w:val="2"/>
        </w:numPr>
        <w:shd w:val="clear" w:color="auto" w:fill="FFFFFF"/>
        <w:spacing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Кожна Сторона гарантує іншій Стороні, що володіє усіма правами та повноваженнями, необхідними та достатніми для укладення й виконання Договору відповідно до його умов. Всі ризики та відповідальність із визнання цього Договору неукладеним покладаються на Замовника.</w:t>
      </w:r>
    </w:p>
    <w:p w14:paraId="2538DC2C" w14:textId="453CAA80" w:rsidR="009D5860" w:rsidRPr="00182692" w:rsidRDefault="000274C4" w:rsidP="008872F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Всі умови та обмеження щодо надання Послуг</w:t>
      </w:r>
      <w:r w:rsidR="006C7C43" w:rsidRPr="00182692">
        <w:rPr>
          <w:sz w:val="28"/>
          <w:szCs w:val="28"/>
          <w:lang w:val="uk-UA"/>
        </w:rPr>
        <w:t>и</w:t>
      </w:r>
      <w:r w:rsidR="001D3B9B" w:rsidRPr="00182692">
        <w:rPr>
          <w:sz w:val="28"/>
          <w:szCs w:val="28"/>
          <w:lang w:val="uk-UA"/>
        </w:rPr>
        <w:t xml:space="preserve"> встановлені Виконавцем </w:t>
      </w:r>
      <w:r w:rsidR="00E176C6" w:rsidRPr="00182692">
        <w:rPr>
          <w:sz w:val="28"/>
          <w:szCs w:val="28"/>
          <w:lang w:val="uk-UA"/>
        </w:rPr>
        <w:t xml:space="preserve">– уповноваженим центральним органом </w:t>
      </w:r>
      <w:r w:rsidR="001D3B9B" w:rsidRPr="00182692">
        <w:rPr>
          <w:sz w:val="28"/>
          <w:szCs w:val="28"/>
          <w:lang w:val="uk-UA"/>
        </w:rPr>
        <w:t>відповідно до вимог законодавства.</w:t>
      </w:r>
    </w:p>
    <w:p w14:paraId="11635CA1" w14:textId="77777777" w:rsidR="009D5860" w:rsidRPr="00182692" w:rsidRDefault="00401EFF" w:rsidP="008872F1">
      <w:pPr>
        <w:pStyle w:val="a3"/>
        <w:shd w:val="clear" w:color="auto" w:fill="FFFFFF"/>
        <w:spacing w:before="0" w:beforeAutospacing="0" w:after="0" w:afterAutospacing="0" w:line="264" w:lineRule="auto"/>
        <w:ind w:firstLine="284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1.10.</w:t>
      </w:r>
      <w:r w:rsidR="000274C4" w:rsidRPr="00182692">
        <w:rPr>
          <w:sz w:val="28"/>
          <w:szCs w:val="28"/>
          <w:lang w:val="uk-UA"/>
        </w:rPr>
        <w:t xml:space="preserve"> </w:t>
      </w:r>
      <w:r w:rsidR="001D3B9B" w:rsidRPr="00182692">
        <w:rPr>
          <w:sz w:val="28"/>
          <w:szCs w:val="28"/>
          <w:lang w:val="uk-UA"/>
        </w:rPr>
        <w:t>У Договорі наведені нижче терміни вживаються у такому значенні:</w:t>
      </w:r>
    </w:p>
    <w:p w14:paraId="2BE53B65" w14:textId="1559FA28" w:rsidR="009D5860" w:rsidRPr="00182692" w:rsidRDefault="001D3B9B" w:rsidP="008872F1">
      <w:pPr>
        <w:pStyle w:val="a3"/>
        <w:shd w:val="clear" w:color="auto" w:fill="FFFFFF"/>
        <w:spacing w:before="120" w:beforeAutospacing="0" w:after="120" w:afterAutospacing="0" w:line="264" w:lineRule="auto"/>
        <w:ind w:left="284"/>
        <w:jc w:val="both"/>
        <w:rPr>
          <w:sz w:val="28"/>
          <w:szCs w:val="28"/>
          <w:lang w:val="uk-UA"/>
        </w:rPr>
      </w:pPr>
      <w:r w:rsidRPr="00182692">
        <w:rPr>
          <w:rStyle w:val="a6"/>
          <w:sz w:val="28"/>
          <w:szCs w:val="28"/>
          <w:lang w:val="uk-UA"/>
        </w:rPr>
        <w:t>Акцепт</w:t>
      </w:r>
      <w:r w:rsidRPr="00182692">
        <w:rPr>
          <w:sz w:val="28"/>
          <w:szCs w:val="28"/>
          <w:lang w:val="uk-UA"/>
        </w:rPr>
        <w:t>  – повне, безумовне та беззастережне прийняття Замовником умов даного Договору</w:t>
      </w:r>
      <w:r w:rsidR="00085A83" w:rsidRPr="00182692">
        <w:rPr>
          <w:sz w:val="28"/>
          <w:szCs w:val="28"/>
          <w:lang w:val="uk-UA"/>
        </w:rPr>
        <w:t xml:space="preserve">. </w:t>
      </w:r>
      <w:r w:rsidRPr="00182692">
        <w:rPr>
          <w:sz w:val="28"/>
          <w:szCs w:val="28"/>
          <w:lang w:val="uk-UA"/>
        </w:rPr>
        <w:t>Акцепт здійснюється шляхом оплати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Виконавця</w:t>
      </w:r>
      <w:r w:rsidR="00807A84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>згідно умов цього Договору;</w:t>
      </w:r>
    </w:p>
    <w:p w14:paraId="1424604B" w14:textId="27A011EB" w:rsidR="001D3B9B" w:rsidRPr="00182692" w:rsidRDefault="001D3B9B" w:rsidP="008872F1">
      <w:pPr>
        <w:pStyle w:val="a3"/>
        <w:shd w:val="clear" w:color="auto" w:fill="FFFFFF"/>
        <w:spacing w:before="120" w:beforeAutospacing="0" w:after="120" w:afterAutospacing="0" w:line="264" w:lineRule="auto"/>
        <w:ind w:left="284"/>
        <w:jc w:val="both"/>
        <w:rPr>
          <w:sz w:val="28"/>
          <w:szCs w:val="28"/>
          <w:lang w:val="uk-UA"/>
        </w:rPr>
      </w:pPr>
      <w:r w:rsidRPr="00182692">
        <w:rPr>
          <w:rStyle w:val="a6"/>
          <w:sz w:val="28"/>
          <w:szCs w:val="28"/>
          <w:lang w:val="uk-UA"/>
        </w:rPr>
        <w:lastRenderedPageBreak/>
        <w:t>Ідентифікаційний бланк</w:t>
      </w:r>
      <w:r w:rsidR="008053B3" w:rsidRPr="00182692">
        <w:rPr>
          <w:rStyle w:val="a6"/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– реєстраційна форма, що підлягає заповненню під час реєстрації в системі Виконавця </w:t>
      </w:r>
      <w:r w:rsidR="00807A84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r w:rsidRPr="00182692">
        <w:rPr>
          <w:sz w:val="28"/>
          <w:szCs w:val="28"/>
          <w:lang w:val="uk-UA"/>
        </w:rPr>
        <w:t>та містить інформацію про Замовника;</w:t>
      </w:r>
    </w:p>
    <w:p w14:paraId="528EE57A" w14:textId="77777777" w:rsidR="00401EFF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rStyle w:val="a4"/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2. ПРЕДМЕТ ДОГОВОРУ</w:t>
      </w:r>
    </w:p>
    <w:p w14:paraId="4F06570E" w14:textId="77777777" w:rsidR="00781529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2.1. Предметом даного Договору є надання Виконавцем Замовнику </w:t>
      </w:r>
      <w:r w:rsidR="00781529" w:rsidRPr="00182692">
        <w:rPr>
          <w:sz w:val="28"/>
          <w:szCs w:val="28"/>
          <w:lang w:val="uk-UA"/>
        </w:rPr>
        <w:t>послуги з проведення громадського обговорення в процесі здійснення оцінки впливу на довкілля, процедура здійснення якої зареєстрована в Єдиному реєстрі з оцінки впливу на довкілля за №</w:t>
      </w:r>
      <w:r w:rsidR="00346F7D" w:rsidRPr="00182692">
        <w:rPr>
          <w:sz w:val="28"/>
          <w:szCs w:val="28"/>
        </w:rPr>
        <w:t xml:space="preserve"> </w:t>
      </w:r>
      <w:r w:rsidR="00781529" w:rsidRPr="00182692">
        <w:rPr>
          <w:sz w:val="28"/>
          <w:szCs w:val="28"/>
          <w:lang w:val="uk-UA"/>
        </w:rPr>
        <w:t>_</w:t>
      </w:r>
      <w:r w:rsidR="002C58C6" w:rsidRPr="00182692">
        <w:rPr>
          <w:sz w:val="28"/>
          <w:szCs w:val="28"/>
          <w:lang w:val="uk-UA"/>
        </w:rPr>
        <w:t>______________</w:t>
      </w:r>
      <w:r w:rsidR="00781529" w:rsidRPr="00182692">
        <w:rPr>
          <w:sz w:val="28"/>
          <w:szCs w:val="28"/>
          <w:lang w:val="uk-UA"/>
        </w:rPr>
        <w:t>_ (номер реєстраційної справи), відповідно до законодавства.</w:t>
      </w:r>
    </w:p>
    <w:p w14:paraId="414696D7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3. УМОВИ НАДАННЯ ПОСЛУГ</w:t>
      </w:r>
    </w:p>
    <w:p w14:paraId="4C159F61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3.1. Реєстрація</w:t>
      </w:r>
    </w:p>
    <w:p w14:paraId="74902DF1" w14:textId="21CAA82B" w:rsidR="001D3B9B" w:rsidRPr="00182692" w:rsidRDefault="002E3BD9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Для отримання Послуги Замовник реєструється в інформаційно-комунікаційній системі Виконавця</w:t>
      </w:r>
      <w:r w:rsidR="00E176C6" w:rsidRPr="00182692">
        <w:rPr>
          <w:sz w:val="28"/>
          <w:szCs w:val="28"/>
          <w:lang w:val="uk-UA"/>
        </w:rPr>
        <w:t xml:space="preserve"> – уповноваженого центрального органу</w:t>
      </w:r>
      <w:r w:rsidRPr="00182692">
        <w:rPr>
          <w:sz w:val="28"/>
          <w:szCs w:val="28"/>
          <w:lang w:val="uk-UA"/>
        </w:rPr>
        <w:t>, шляхом створення Особистого кабінету. Реєстрація та вхід до Особистого кабінету здійснюється шляхом електронної ідентифікації та автентифікації Замовника, зокрема з використанням інтегрованої системи електронної ідентифікації, електронних підписів та печаток, що базуються на кваліфікованому сертифікаті електронного підпису/печатки, та/або інших засобів ідентифікації, які дають змогу однозначно встановити особу</w:t>
      </w:r>
      <w:r w:rsidR="004F6B7A" w:rsidRPr="00182692">
        <w:rPr>
          <w:sz w:val="28"/>
          <w:szCs w:val="28"/>
          <w:lang w:val="uk-UA"/>
        </w:rPr>
        <w:t xml:space="preserve"> (далі - КЕП)</w:t>
      </w:r>
      <w:r w:rsidRPr="00182692">
        <w:rPr>
          <w:sz w:val="28"/>
          <w:szCs w:val="28"/>
          <w:lang w:val="uk-UA"/>
        </w:rPr>
        <w:t xml:space="preserve">. Після реєстрації Замовника </w:t>
      </w:r>
      <w:r w:rsidR="008C6CC1" w:rsidRPr="00182692">
        <w:rPr>
          <w:sz w:val="28"/>
          <w:szCs w:val="28"/>
          <w:lang w:val="uk-UA"/>
        </w:rPr>
        <w:t xml:space="preserve">інформаційно-комунікаційна система </w:t>
      </w:r>
      <w:r w:rsidRPr="00182692">
        <w:rPr>
          <w:sz w:val="28"/>
          <w:szCs w:val="28"/>
          <w:lang w:val="uk-UA"/>
        </w:rPr>
        <w:t xml:space="preserve">Виконавця </w:t>
      </w:r>
      <w:r w:rsidR="00E176C6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r w:rsidRPr="00182692">
        <w:rPr>
          <w:sz w:val="28"/>
          <w:szCs w:val="28"/>
          <w:lang w:val="uk-UA"/>
        </w:rPr>
        <w:t>автоматично надсилає на електронну пошту Замовника, зазначену ним під час реєстрації, повідомлення про успішну реєстрацію та рахунок-фактуру для оплати Послуги.</w:t>
      </w:r>
    </w:p>
    <w:p w14:paraId="5A3F715B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3.2. Створення переліку довірених осіб</w:t>
      </w:r>
    </w:p>
    <w:p w14:paraId="4EECA52C" w14:textId="66924288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Під час реєстрації в інформаційній системі Виконавця </w:t>
      </w:r>
      <w:r w:rsidR="00E176C6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r w:rsidRPr="00182692">
        <w:rPr>
          <w:sz w:val="28"/>
          <w:szCs w:val="28"/>
          <w:lang w:val="uk-UA"/>
        </w:rPr>
        <w:t xml:space="preserve">на офіційному </w:t>
      </w:r>
      <w:r w:rsidR="003C36A7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</w:t>
      </w:r>
      <w:bookmarkStart w:id="1" w:name="_Hlk106915400"/>
      <w:r w:rsidR="00701B96" w:rsidRPr="00182692">
        <w:rPr>
          <w:sz w:val="28"/>
          <w:szCs w:val="28"/>
          <w:lang w:val="uk-UA"/>
        </w:rPr>
        <w:t xml:space="preserve"> </w:t>
      </w:r>
      <w:hyperlink r:id="rId10" w:history="1">
        <w:r w:rsidR="00701B96" w:rsidRPr="00182692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https://mepr.gov.ua</w:t>
        </w:r>
      </w:hyperlink>
      <w:bookmarkEnd w:id="1"/>
      <w:r w:rsidR="00701B96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Замовник, у разі необхідності, зазначає довірених осіб, які отримують право виконувати від його імені дії щодо </w:t>
      </w:r>
      <w:r w:rsidR="00567D38" w:rsidRPr="00182692">
        <w:rPr>
          <w:sz w:val="28"/>
          <w:szCs w:val="28"/>
          <w:lang w:val="uk-UA"/>
        </w:rPr>
        <w:t xml:space="preserve">замовлення </w:t>
      </w:r>
      <w:r w:rsidR="006C7C43" w:rsidRPr="00182692">
        <w:rPr>
          <w:sz w:val="28"/>
          <w:szCs w:val="28"/>
          <w:lang w:val="uk-UA"/>
        </w:rPr>
        <w:t>П</w:t>
      </w:r>
      <w:r w:rsidR="00567D38" w:rsidRPr="00182692">
        <w:rPr>
          <w:sz w:val="28"/>
          <w:szCs w:val="28"/>
          <w:lang w:val="uk-UA"/>
        </w:rPr>
        <w:t>ослуги</w:t>
      </w:r>
      <w:r w:rsidRPr="00182692">
        <w:rPr>
          <w:sz w:val="28"/>
          <w:szCs w:val="28"/>
          <w:lang w:val="uk-UA"/>
        </w:rPr>
        <w:t>.</w:t>
      </w:r>
    </w:p>
    <w:p w14:paraId="67895F26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3.3. Акцепт умов Договору</w:t>
      </w:r>
    </w:p>
    <w:p w14:paraId="1C1430AA" w14:textId="140F56F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Акцепт умов Договору здійснюється Замовником шляхом оплати Послуг</w:t>
      </w:r>
      <w:r w:rsidR="006C7C43" w:rsidRPr="00182692">
        <w:rPr>
          <w:sz w:val="28"/>
          <w:szCs w:val="28"/>
          <w:lang w:val="uk-UA"/>
        </w:rPr>
        <w:t xml:space="preserve">и </w:t>
      </w:r>
      <w:r w:rsidRPr="00182692">
        <w:rPr>
          <w:sz w:val="28"/>
          <w:szCs w:val="28"/>
          <w:lang w:val="uk-UA"/>
        </w:rPr>
        <w:t>Виконавця згідно умов цього Договору.</w:t>
      </w:r>
    </w:p>
    <w:p w14:paraId="2B88095D" w14:textId="77777777" w:rsidR="00E176C6" w:rsidRPr="00182692" w:rsidRDefault="00E176C6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</w:p>
    <w:p w14:paraId="4D9BA6E6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lastRenderedPageBreak/>
        <w:t>3.4. Активація Особистого кабінету</w:t>
      </w:r>
    </w:p>
    <w:p w14:paraId="675EA7C9" w14:textId="459DD2AC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За умови Акцепту Договору Виконавець, не пізніше ніж протягом одного робочого дня після надходження оплати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на </w:t>
      </w:r>
      <w:r w:rsidR="008C6CC1" w:rsidRPr="00182692">
        <w:rPr>
          <w:sz w:val="28"/>
          <w:szCs w:val="28"/>
          <w:lang w:val="uk-UA"/>
        </w:rPr>
        <w:t>поточни</w:t>
      </w:r>
      <w:r w:rsidRPr="00182692">
        <w:rPr>
          <w:sz w:val="28"/>
          <w:szCs w:val="28"/>
          <w:lang w:val="uk-UA"/>
        </w:rPr>
        <w:t>й рахунок Виконавця, проводить активацію Особистого кабінету. Повідомлення про активацію Особистого кабінету направляється за результатом активації на електронн</w:t>
      </w:r>
      <w:r w:rsidR="00E92948" w:rsidRPr="00182692">
        <w:rPr>
          <w:sz w:val="28"/>
          <w:szCs w:val="28"/>
          <w:lang w:val="uk-UA"/>
        </w:rPr>
        <w:t xml:space="preserve">у </w:t>
      </w:r>
      <w:r w:rsidR="00346F7D" w:rsidRPr="00182692">
        <w:rPr>
          <w:sz w:val="28"/>
          <w:szCs w:val="28"/>
          <w:lang w:val="uk-UA"/>
        </w:rPr>
        <w:t>пошту</w:t>
      </w:r>
      <w:r w:rsidRPr="00182692">
        <w:rPr>
          <w:sz w:val="28"/>
          <w:szCs w:val="28"/>
          <w:lang w:val="uk-UA"/>
        </w:rPr>
        <w:t xml:space="preserve"> Замовника, зазначену при реєстрації.</w:t>
      </w:r>
    </w:p>
    <w:p w14:paraId="3557A8E1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3.5. Забезпечення цілісності електронних документів</w:t>
      </w:r>
    </w:p>
    <w:p w14:paraId="7EF697ED" w14:textId="69636C6E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Для забезпечення цілісності електронних документів Замовника, що направляються Виконавцю для оприлюднення у Виконавця </w:t>
      </w:r>
      <w:r w:rsidR="00E176C6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r w:rsidRPr="00182692">
        <w:rPr>
          <w:sz w:val="28"/>
          <w:szCs w:val="28"/>
          <w:lang w:val="uk-UA"/>
        </w:rPr>
        <w:t>на</w:t>
      </w:r>
      <w:r w:rsidR="002309F1" w:rsidRPr="00182692">
        <w:rPr>
          <w:sz w:val="28"/>
          <w:szCs w:val="28"/>
          <w:lang w:val="uk-UA"/>
        </w:rPr>
        <w:t xml:space="preserve"> офіційному</w:t>
      </w:r>
      <w:r w:rsidRPr="00182692">
        <w:rPr>
          <w:sz w:val="28"/>
          <w:szCs w:val="28"/>
          <w:lang w:val="uk-UA"/>
        </w:rPr>
        <w:t xml:space="preserve"> </w:t>
      </w:r>
      <w:r w:rsidR="00072639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</w:t>
      </w:r>
      <w:r w:rsidR="00346F7D" w:rsidRPr="00182692">
        <w:rPr>
          <w:sz w:val="28"/>
          <w:szCs w:val="28"/>
          <w:lang w:val="uk-UA"/>
        </w:rPr>
        <w:t xml:space="preserve"> </w:t>
      </w:r>
      <w:hyperlink r:id="rId11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734EDB" w:rsidRPr="00182692">
        <w:rPr>
          <w:sz w:val="28"/>
          <w:szCs w:val="28"/>
          <w:lang w:val="uk-UA"/>
        </w:rPr>
        <w:t xml:space="preserve">, </w:t>
      </w:r>
      <w:r w:rsidRPr="00182692">
        <w:rPr>
          <w:sz w:val="28"/>
          <w:szCs w:val="28"/>
          <w:lang w:val="uk-UA"/>
        </w:rPr>
        <w:t>використовується КЕП Замовника. КЕП Замовника,</w:t>
      </w:r>
      <w:r w:rsidR="004F6B7A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 xml:space="preserve"> накладені на електронні документи Замовника, зберігаються разом з даними як їх реквізити.</w:t>
      </w:r>
    </w:p>
    <w:p w14:paraId="552F5748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182692">
        <w:rPr>
          <w:rStyle w:val="a6"/>
          <w:i w:val="0"/>
          <w:iCs w:val="0"/>
          <w:sz w:val="28"/>
          <w:szCs w:val="28"/>
          <w:lang w:val="uk-UA"/>
        </w:rPr>
        <w:t>3.6. Організаційні питання</w:t>
      </w:r>
    </w:p>
    <w:p w14:paraId="14344C7C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.1. Виконавець надає Послуги, використовуючи мережу інтернет</w:t>
      </w:r>
      <w:r w:rsidR="00346F7D" w:rsidRPr="00182692">
        <w:rPr>
          <w:sz w:val="28"/>
          <w:szCs w:val="28"/>
          <w:lang w:val="uk-UA"/>
        </w:rPr>
        <w:t>.</w:t>
      </w:r>
    </w:p>
    <w:p w14:paraId="3566F708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color w:val="00335C"/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 xml:space="preserve">.2. </w:t>
      </w:r>
      <w:r w:rsidR="002309F1" w:rsidRPr="00182692">
        <w:rPr>
          <w:sz w:val="28"/>
          <w:szCs w:val="28"/>
          <w:lang w:val="uk-UA"/>
        </w:rPr>
        <w:t>Обробка інформації, зокрема персональних даних користувачів, отриманих в процесі користування Особистим кабінетом, здійснюється у порядку, визначеному законодавством про захист персональних даних та захист інформації в інформаційно-комунікаційних системах</w:t>
      </w:r>
      <w:r w:rsidRPr="00182692">
        <w:rPr>
          <w:color w:val="00335C"/>
          <w:sz w:val="28"/>
          <w:szCs w:val="28"/>
          <w:lang w:val="uk-UA"/>
        </w:rPr>
        <w:t>.</w:t>
      </w:r>
    </w:p>
    <w:p w14:paraId="4A1FBA68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.3. Для отримання Послуг</w:t>
      </w:r>
      <w:r w:rsidR="006C7C43" w:rsidRPr="00182692">
        <w:rPr>
          <w:sz w:val="28"/>
          <w:szCs w:val="28"/>
          <w:lang w:val="uk-UA"/>
        </w:rPr>
        <w:t>и</w:t>
      </w:r>
      <w:r w:rsidRPr="00182692">
        <w:rPr>
          <w:sz w:val="28"/>
          <w:szCs w:val="28"/>
          <w:lang w:val="uk-UA"/>
        </w:rPr>
        <w:t xml:space="preserve"> Замовник використовує Особистий кабінет.</w:t>
      </w:r>
    </w:p>
    <w:p w14:paraId="3E3F1314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.4.</w:t>
      </w:r>
      <w:r w:rsidR="002E3BD9" w:rsidRPr="00182692">
        <w:t xml:space="preserve"> </w:t>
      </w:r>
      <w:r w:rsidR="002E3BD9" w:rsidRPr="00182692">
        <w:rPr>
          <w:sz w:val="28"/>
          <w:szCs w:val="28"/>
          <w:lang w:val="uk-UA"/>
        </w:rPr>
        <w:t>Замовник у Особистому кабінеті може редагувати відомості ідентифікаційного бланку або переліку довірених осіб, а також інші дані щодо себе.</w:t>
      </w:r>
    </w:p>
    <w:p w14:paraId="14CBC44E" w14:textId="1F0DEFF5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 xml:space="preserve">.5. </w:t>
      </w:r>
      <w:r w:rsidR="00535458" w:rsidRPr="00182692">
        <w:rPr>
          <w:sz w:val="28"/>
          <w:szCs w:val="28"/>
          <w:lang w:val="uk-UA"/>
        </w:rPr>
        <w:t xml:space="preserve">Послуга вважається наданою </w:t>
      </w:r>
      <w:r w:rsidR="00535458" w:rsidRPr="00182692">
        <w:rPr>
          <w:bCs/>
          <w:sz w:val="28"/>
          <w:szCs w:val="28"/>
          <w:lang w:val="uk-UA"/>
        </w:rPr>
        <w:t>після завершення процедур</w:t>
      </w:r>
      <w:r w:rsidR="00BA18CF" w:rsidRPr="00182692">
        <w:rPr>
          <w:bCs/>
          <w:sz w:val="28"/>
          <w:szCs w:val="28"/>
          <w:lang w:val="uk-UA"/>
        </w:rPr>
        <w:t>и</w:t>
      </w:r>
      <w:r w:rsidR="00535458" w:rsidRPr="00182692">
        <w:rPr>
          <w:bCs/>
          <w:sz w:val="28"/>
          <w:szCs w:val="28"/>
          <w:lang w:val="uk-UA"/>
        </w:rPr>
        <w:t xml:space="preserve"> проведення громадського обговорення в процесі здійснення оцінки впливу на довкілля, </w:t>
      </w:r>
      <w:r w:rsidR="00BA18CF" w:rsidRPr="00182692">
        <w:rPr>
          <w:bCs/>
          <w:sz w:val="28"/>
          <w:szCs w:val="28"/>
          <w:lang w:val="uk-UA"/>
        </w:rPr>
        <w:t>та</w:t>
      </w:r>
      <w:r w:rsidR="00535458" w:rsidRPr="00182692">
        <w:rPr>
          <w:bCs/>
          <w:sz w:val="28"/>
          <w:szCs w:val="28"/>
          <w:lang w:val="uk-UA"/>
        </w:rPr>
        <w:t xml:space="preserve"> підпис</w:t>
      </w:r>
      <w:r w:rsidR="00BA18CF" w:rsidRPr="00182692">
        <w:rPr>
          <w:bCs/>
          <w:sz w:val="28"/>
          <w:szCs w:val="28"/>
          <w:lang w:val="uk-UA"/>
        </w:rPr>
        <w:t>ання</w:t>
      </w:r>
      <w:r w:rsidR="00535458" w:rsidRPr="00182692">
        <w:rPr>
          <w:bCs/>
          <w:sz w:val="28"/>
          <w:szCs w:val="28"/>
          <w:lang w:val="uk-UA"/>
        </w:rPr>
        <w:t xml:space="preserve"> акт</w:t>
      </w:r>
      <w:r w:rsidR="00BA18CF" w:rsidRPr="00182692">
        <w:rPr>
          <w:bCs/>
          <w:sz w:val="28"/>
          <w:szCs w:val="28"/>
          <w:lang w:val="uk-UA"/>
        </w:rPr>
        <w:t>у</w:t>
      </w:r>
      <w:r w:rsidR="00535458" w:rsidRPr="00182692">
        <w:rPr>
          <w:bCs/>
          <w:sz w:val="28"/>
          <w:szCs w:val="28"/>
          <w:lang w:val="uk-UA"/>
        </w:rPr>
        <w:t xml:space="preserve"> </w:t>
      </w:r>
      <w:r w:rsidR="00E92948" w:rsidRPr="00182692">
        <w:rPr>
          <w:sz w:val="28"/>
          <w:szCs w:val="28"/>
          <w:lang w:val="uk-UA"/>
        </w:rPr>
        <w:t>прийому-передачі</w:t>
      </w:r>
      <w:r w:rsidR="00346F7D" w:rsidRPr="00182692">
        <w:rPr>
          <w:sz w:val="28"/>
          <w:szCs w:val="28"/>
          <w:lang w:val="uk-UA"/>
        </w:rPr>
        <w:t xml:space="preserve"> виконаних послуг</w:t>
      </w:r>
      <w:r w:rsidR="00E92948" w:rsidRPr="00182692">
        <w:rPr>
          <w:sz w:val="28"/>
          <w:szCs w:val="28"/>
          <w:lang w:val="uk-UA"/>
        </w:rPr>
        <w:t xml:space="preserve"> </w:t>
      </w:r>
      <w:r w:rsidR="00F62586" w:rsidRPr="00182692">
        <w:rPr>
          <w:sz w:val="28"/>
          <w:szCs w:val="28"/>
          <w:lang w:val="uk-UA"/>
        </w:rPr>
        <w:t xml:space="preserve">наданих </w:t>
      </w:r>
      <w:r w:rsidRPr="00182692">
        <w:rPr>
          <w:sz w:val="28"/>
          <w:szCs w:val="28"/>
          <w:lang w:val="uk-UA"/>
        </w:rPr>
        <w:t xml:space="preserve">за умови реєстрації Замовника в інформаційній системі Виконавця </w:t>
      </w:r>
      <w:r w:rsidR="00E176C6" w:rsidRPr="00182692">
        <w:rPr>
          <w:sz w:val="28"/>
          <w:szCs w:val="28"/>
          <w:lang w:val="uk-UA"/>
        </w:rPr>
        <w:t xml:space="preserve">– уповноваженого центрального органу </w:t>
      </w:r>
      <w:r w:rsidRPr="00182692">
        <w:rPr>
          <w:sz w:val="28"/>
          <w:szCs w:val="28"/>
          <w:lang w:val="uk-UA"/>
        </w:rPr>
        <w:t xml:space="preserve">на офіційному </w:t>
      </w:r>
      <w:r w:rsidR="00072639" w:rsidRPr="00182692">
        <w:rPr>
          <w:sz w:val="28"/>
          <w:szCs w:val="28"/>
          <w:lang w:val="uk-UA"/>
        </w:rPr>
        <w:t>веб</w:t>
      </w:r>
      <w:r w:rsidRPr="00182692">
        <w:rPr>
          <w:sz w:val="28"/>
          <w:szCs w:val="28"/>
          <w:lang w:val="uk-UA"/>
        </w:rPr>
        <w:t>сайті </w:t>
      </w:r>
      <w:hyperlink r:id="rId12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="00734EDB" w:rsidRPr="00182692">
        <w:rPr>
          <w:sz w:val="28"/>
          <w:szCs w:val="28"/>
          <w:lang w:val="uk-UA"/>
        </w:rPr>
        <w:t>.</w:t>
      </w:r>
    </w:p>
    <w:p w14:paraId="6836963C" w14:textId="58ABF3F8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3.</w:t>
      </w:r>
      <w:r w:rsidR="002037FB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</w:t>
      </w:r>
      <w:r w:rsidR="00972FF4" w:rsidRPr="00182692">
        <w:rPr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 Усі претензії щодо якості Послуг, що надаються, повинні надсилатися Замовником на</w:t>
      </w:r>
      <w:r w:rsidR="008872F1" w:rsidRPr="00182692">
        <w:rPr>
          <w:sz w:val="28"/>
          <w:szCs w:val="28"/>
          <w:lang w:val="uk-UA"/>
        </w:rPr>
        <w:t xml:space="preserve"> офіційний</w:t>
      </w:r>
      <w:r w:rsidRPr="00182692">
        <w:rPr>
          <w:sz w:val="28"/>
          <w:szCs w:val="28"/>
          <w:lang w:val="uk-UA"/>
        </w:rPr>
        <w:t xml:space="preserve"> </w:t>
      </w:r>
      <w:r w:rsidR="008872F1" w:rsidRPr="00182692">
        <w:rPr>
          <w:sz w:val="28"/>
          <w:szCs w:val="28"/>
          <w:lang w:val="uk-UA"/>
        </w:rPr>
        <w:t>вебсайт</w:t>
      </w:r>
      <w:r w:rsidRPr="00182692">
        <w:rPr>
          <w:sz w:val="28"/>
          <w:szCs w:val="28"/>
          <w:lang w:val="uk-UA"/>
        </w:rPr>
        <w:t xml:space="preserve"> Виконавця</w:t>
      </w:r>
      <w:r w:rsidR="00E176C6" w:rsidRPr="00182692">
        <w:rPr>
          <w:sz w:val="28"/>
          <w:szCs w:val="28"/>
          <w:lang w:val="uk-UA"/>
        </w:rPr>
        <w:t>– уповноваженого центрального органу</w:t>
      </w:r>
      <w:r w:rsidR="004425FF" w:rsidRPr="00182692">
        <w:rPr>
          <w:sz w:val="28"/>
          <w:szCs w:val="28"/>
          <w:bdr w:val="none" w:sz="0" w:space="0" w:color="auto" w:frame="1"/>
          <w:lang w:val="uk-UA"/>
        </w:rPr>
        <w:t xml:space="preserve"> https://mepr.gov.ua</w:t>
      </w:r>
      <w:r w:rsidRPr="00182692">
        <w:rPr>
          <w:sz w:val="28"/>
          <w:szCs w:val="28"/>
          <w:lang w:val="uk-UA"/>
        </w:rPr>
        <w:t>.  </w:t>
      </w:r>
    </w:p>
    <w:p w14:paraId="57BB5A11" w14:textId="77777777" w:rsidR="00E176C6" w:rsidRPr="00182692" w:rsidRDefault="00E176C6" w:rsidP="00F9391D">
      <w:pPr>
        <w:pStyle w:val="a3"/>
        <w:shd w:val="clear" w:color="auto" w:fill="FFFFFF"/>
        <w:spacing w:line="276" w:lineRule="auto"/>
        <w:jc w:val="both"/>
        <w:rPr>
          <w:color w:val="00335C"/>
          <w:sz w:val="28"/>
          <w:szCs w:val="28"/>
          <w:lang w:val="uk-UA"/>
        </w:rPr>
      </w:pPr>
    </w:p>
    <w:p w14:paraId="112E7AF4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lastRenderedPageBreak/>
        <w:t> </w:t>
      </w:r>
      <w:r w:rsidRPr="00182692">
        <w:rPr>
          <w:rStyle w:val="a4"/>
          <w:sz w:val="28"/>
          <w:szCs w:val="28"/>
          <w:lang w:val="uk-UA"/>
        </w:rPr>
        <w:t>4. ПРАВА ТА ОБОВ’ЯЗКИ СТОРІН</w:t>
      </w:r>
    </w:p>
    <w:p w14:paraId="3F2F9F7C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4.1. Замовник зобов’язується:</w:t>
      </w:r>
    </w:p>
    <w:p w14:paraId="21061E68" w14:textId="27824C28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4.1.1. Самостійно ознайомитись з умовами Договору, а також </w:t>
      </w:r>
      <w:r w:rsidR="00E176C6" w:rsidRPr="00182692">
        <w:rPr>
          <w:sz w:val="28"/>
          <w:szCs w:val="28"/>
          <w:lang w:val="uk-UA"/>
        </w:rPr>
        <w:t>розмірами плати</w:t>
      </w:r>
      <w:r w:rsidRPr="00182692">
        <w:rPr>
          <w:sz w:val="28"/>
          <w:szCs w:val="28"/>
          <w:lang w:val="uk-UA"/>
        </w:rPr>
        <w:t>, що представлені на офіційному вебсайті Виконавця</w:t>
      </w:r>
      <w:r w:rsidR="004425FF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176C6" w:rsidRPr="00182692">
        <w:rPr>
          <w:sz w:val="28"/>
          <w:szCs w:val="28"/>
          <w:lang w:val="uk-UA"/>
        </w:rPr>
        <w:t>– уповноваженого центрального органу</w:t>
      </w:r>
      <w:r w:rsidR="00E176C6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3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>.</w:t>
      </w:r>
    </w:p>
    <w:p w14:paraId="02C944C4" w14:textId="46EA1BF8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4.1.2. Здійснити оплату відповідно до умов цього Договору за </w:t>
      </w:r>
      <w:r w:rsidR="00E176C6" w:rsidRPr="00182692">
        <w:rPr>
          <w:sz w:val="28"/>
          <w:szCs w:val="28"/>
          <w:lang w:val="uk-UA"/>
        </w:rPr>
        <w:t>розмірами</w:t>
      </w:r>
      <w:r w:rsidRPr="00182692">
        <w:rPr>
          <w:sz w:val="28"/>
          <w:szCs w:val="28"/>
          <w:lang w:val="uk-UA"/>
        </w:rPr>
        <w:t>, що зазначаються на офіційному вебсайті Виконавця</w:t>
      </w:r>
      <w:r w:rsidR="00E176C6" w:rsidRPr="00182692">
        <w:rPr>
          <w:sz w:val="28"/>
          <w:szCs w:val="28"/>
          <w:lang w:val="uk-UA"/>
        </w:rPr>
        <w:t xml:space="preserve"> – уповноваженого центрального органу</w:t>
      </w:r>
      <w:r w:rsidR="00346F7D" w:rsidRPr="00182692">
        <w:rPr>
          <w:sz w:val="28"/>
          <w:szCs w:val="28"/>
          <w:lang w:val="uk-UA"/>
        </w:rPr>
        <w:t xml:space="preserve"> </w:t>
      </w:r>
      <w:hyperlink r:id="rId14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>.</w:t>
      </w:r>
    </w:p>
    <w:p w14:paraId="7E5FC387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4.1.3. Дотримуватись умов цього Договору</w:t>
      </w:r>
      <w:r w:rsidR="004425FF" w:rsidRPr="00182692">
        <w:rPr>
          <w:sz w:val="28"/>
          <w:szCs w:val="28"/>
          <w:lang w:val="uk-UA"/>
        </w:rPr>
        <w:t>.</w:t>
      </w:r>
    </w:p>
    <w:p w14:paraId="3ADD1851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4.1.4. Забезпечити належну роботу обладнання, програмних та/або технічних засобів, каналів зв'язку, необхідних для отримання Послуг.</w:t>
      </w:r>
    </w:p>
    <w:p w14:paraId="4EFAB929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4.1.5. Надсилати електронні документи </w:t>
      </w:r>
      <w:r w:rsidR="00542536" w:rsidRPr="00182692">
        <w:rPr>
          <w:sz w:val="28"/>
          <w:szCs w:val="28"/>
          <w:lang w:val="uk-UA"/>
        </w:rPr>
        <w:t>необхідні для проведення громадського обговорення в процесі здійснення оцінки впливу на довкілля</w:t>
      </w:r>
      <w:r w:rsidRPr="00182692">
        <w:rPr>
          <w:sz w:val="28"/>
          <w:szCs w:val="28"/>
          <w:lang w:val="uk-UA"/>
        </w:rPr>
        <w:t xml:space="preserve"> у відповідному форматі, передбаченому для кожного типу інформації (txt, xml, pdf).</w:t>
      </w:r>
    </w:p>
    <w:p w14:paraId="039E3CA7" w14:textId="77777777" w:rsidR="00542536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4.1.6. </w:t>
      </w:r>
      <w:r w:rsidR="00542536" w:rsidRPr="00182692">
        <w:rPr>
          <w:sz w:val="28"/>
          <w:szCs w:val="28"/>
          <w:lang w:val="uk-UA"/>
        </w:rPr>
        <w:t>Чітко, ясно і своєчасно визначати Виконавцю завдання, які відповідають покладеним на нього обов’язкам</w:t>
      </w:r>
      <w:r w:rsidR="00346F7D" w:rsidRPr="00182692">
        <w:rPr>
          <w:sz w:val="28"/>
          <w:szCs w:val="28"/>
          <w:lang w:val="uk-UA"/>
        </w:rPr>
        <w:t>.</w:t>
      </w:r>
      <w:r w:rsidR="00542536" w:rsidRPr="00182692">
        <w:rPr>
          <w:sz w:val="28"/>
          <w:szCs w:val="28"/>
          <w:lang w:val="uk-UA"/>
        </w:rPr>
        <w:t xml:space="preserve"> </w:t>
      </w:r>
    </w:p>
    <w:p w14:paraId="68899594" w14:textId="77777777" w:rsidR="00542536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4.1.7. </w:t>
      </w:r>
      <w:r w:rsidR="00542536" w:rsidRPr="00182692">
        <w:rPr>
          <w:sz w:val="28"/>
          <w:szCs w:val="28"/>
          <w:lang w:val="uk-UA"/>
        </w:rPr>
        <w:t>Створювати необхідні умови Виконавцю для реалізації ним своїх обов’язків за цим Договором.</w:t>
      </w:r>
    </w:p>
    <w:p w14:paraId="013C307A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4.1.8. Не допускати поширення недостовірної, неправдивої інформації.</w:t>
      </w:r>
    </w:p>
    <w:p w14:paraId="7D1C6666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4.1.9. Забезпечити необхідний електронний або паперовий обмін актів </w:t>
      </w:r>
      <w:r w:rsidR="00346F7D" w:rsidRPr="00182692">
        <w:rPr>
          <w:sz w:val="28"/>
          <w:szCs w:val="28"/>
          <w:lang w:val="uk-UA"/>
        </w:rPr>
        <w:t>прийому</w:t>
      </w:r>
      <w:r w:rsidR="00782BEB" w:rsidRPr="00182692">
        <w:rPr>
          <w:sz w:val="28"/>
          <w:szCs w:val="28"/>
          <w:lang w:val="uk-UA"/>
        </w:rPr>
        <w:t>-</w:t>
      </w:r>
      <w:r w:rsidR="00346F7D" w:rsidRPr="00182692">
        <w:rPr>
          <w:sz w:val="28"/>
          <w:szCs w:val="28"/>
          <w:lang w:val="uk-UA"/>
        </w:rPr>
        <w:t>передачі</w:t>
      </w:r>
      <w:r w:rsidR="00A72729" w:rsidRPr="00182692">
        <w:rPr>
          <w:sz w:val="28"/>
          <w:szCs w:val="28"/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>виконаних послуг</w:t>
      </w:r>
      <w:r w:rsidR="00A72729" w:rsidRPr="00182692">
        <w:rPr>
          <w:sz w:val="28"/>
          <w:szCs w:val="28"/>
          <w:lang w:val="uk-UA"/>
        </w:rPr>
        <w:t xml:space="preserve"> </w:t>
      </w:r>
      <w:r w:rsidRPr="00182692">
        <w:rPr>
          <w:sz w:val="28"/>
          <w:szCs w:val="28"/>
          <w:lang w:val="uk-UA"/>
        </w:rPr>
        <w:t>з Виконавцем.</w:t>
      </w:r>
    </w:p>
    <w:p w14:paraId="45914C18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 </w:t>
      </w:r>
      <w:r w:rsidRPr="00182692">
        <w:rPr>
          <w:rStyle w:val="a4"/>
          <w:sz w:val="28"/>
          <w:szCs w:val="28"/>
          <w:lang w:val="uk-UA"/>
        </w:rPr>
        <w:t>4.2. Замовник має право:</w:t>
      </w:r>
    </w:p>
    <w:p w14:paraId="72210F74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4.2.1. Отримувати Послуг</w:t>
      </w:r>
      <w:r w:rsidR="00AD044D" w:rsidRPr="00182692">
        <w:rPr>
          <w:sz w:val="28"/>
          <w:szCs w:val="28"/>
          <w:lang w:val="uk-UA"/>
        </w:rPr>
        <w:t xml:space="preserve">у, </w:t>
      </w:r>
      <w:r w:rsidRPr="00182692">
        <w:rPr>
          <w:sz w:val="28"/>
          <w:szCs w:val="28"/>
          <w:lang w:val="uk-UA"/>
        </w:rPr>
        <w:t xml:space="preserve">відповідно до </w:t>
      </w:r>
      <w:r w:rsidR="00AD044D" w:rsidRPr="00182692">
        <w:rPr>
          <w:sz w:val="28"/>
          <w:szCs w:val="28"/>
          <w:lang w:val="uk-UA"/>
        </w:rPr>
        <w:t xml:space="preserve">умов </w:t>
      </w:r>
      <w:r w:rsidRPr="00182692">
        <w:rPr>
          <w:sz w:val="28"/>
          <w:szCs w:val="28"/>
          <w:lang w:val="uk-UA"/>
        </w:rPr>
        <w:t>цього Договору.</w:t>
      </w:r>
    </w:p>
    <w:p w14:paraId="795AD411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4.2.2. </w:t>
      </w:r>
      <w:r w:rsidR="00711EBE" w:rsidRPr="00182692">
        <w:rPr>
          <w:sz w:val="28"/>
          <w:szCs w:val="28"/>
          <w:lang w:val="uk-UA"/>
        </w:rPr>
        <w:t xml:space="preserve">Вимагати від Виконавця своєчасного та якісного надання </w:t>
      </w:r>
      <w:r w:rsidR="00AD044D" w:rsidRPr="00182692">
        <w:rPr>
          <w:sz w:val="28"/>
          <w:szCs w:val="28"/>
          <w:lang w:val="uk-UA"/>
        </w:rPr>
        <w:t>П</w:t>
      </w:r>
      <w:r w:rsidR="00711EBE" w:rsidRPr="00182692">
        <w:rPr>
          <w:sz w:val="28"/>
          <w:szCs w:val="28"/>
          <w:lang w:val="uk-UA"/>
        </w:rPr>
        <w:t>ослуг</w:t>
      </w:r>
      <w:r w:rsidR="00AD044D" w:rsidRPr="00182692">
        <w:rPr>
          <w:sz w:val="28"/>
          <w:szCs w:val="28"/>
          <w:lang w:val="uk-UA"/>
        </w:rPr>
        <w:t>и</w:t>
      </w:r>
      <w:r w:rsidR="00711EBE" w:rsidRPr="00182692">
        <w:rPr>
          <w:sz w:val="28"/>
          <w:szCs w:val="28"/>
          <w:lang w:val="uk-UA"/>
        </w:rPr>
        <w:t xml:space="preserve"> згідно із умовами цього Договору.</w:t>
      </w:r>
    </w:p>
    <w:p w14:paraId="2C8684FE" w14:textId="77777777" w:rsidR="001D3B9B" w:rsidRPr="00182692" w:rsidRDefault="001D3B9B" w:rsidP="00F9391D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4.2.</w:t>
      </w:r>
      <w:r w:rsidR="00711EBE" w:rsidRPr="00182692">
        <w:rPr>
          <w:sz w:val="28"/>
          <w:szCs w:val="28"/>
          <w:lang w:val="uk-UA"/>
        </w:rPr>
        <w:t>3</w:t>
      </w:r>
      <w:r w:rsidRPr="00182692">
        <w:rPr>
          <w:sz w:val="28"/>
          <w:szCs w:val="28"/>
          <w:lang w:val="uk-UA"/>
        </w:rPr>
        <w:t xml:space="preserve">. Розірвати даний Договір в односторонньому порядку за умови попереднього повідомлення про це Виконавця. У такому разі дата отримання Виконавцем такого повідомлення вважається датою розірвання Договору </w:t>
      </w:r>
      <w:r w:rsidRPr="00182692">
        <w:rPr>
          <w:sz w:val="28"/>
          <w:szCs w:val="28"/>
          <w:lang w:val="uk-UA"/>
        </w:rPr>
        <w:lastRenderedPageBreak/>
        <w:t>Виконавцем. Така відмова не дає Замовнику права на повернення сплачених ним коштів.</w:t>
      </w:r>
    </w:p>
    <w:p w14:paraId="3FA8BEA5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 </w:t>
      </w:r>
      <w:r w:rsidRPr="00182692">
        <w:rPr>
          <w:rStyle w:val="a4"/>
          <w:sz w:val="28"/>
          <w:szCs w:val="28"/>
          <w:lang w:val="uk-UA"/>
        </w:rPr>
        <w:t>4.3. Виконавець зобов’язаний:</w:t>
      </w:r>
    </w:p>
    <w:p w14:paraId="47A68686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4.3.1. Забезпечити активацію Особистого кабінету зареєстрованого Замовника протягом одного робочого дня після отримання оплати Послуг.</w:t>
      </w:r>
    </w:p>
    <w:p w14:paraId="5A83A090" w14:textId="77777777" w:rsidR="00711EBE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4.3.2. </w:t>
      </w:r>
      <w:r w:rsidR="00AD044D" w:rsidRPr="00182692">
        <w:rPr>
          <w:sz w:val="28"/>
          <w:szCs w:val="28"/>
          <w:lang w:val="uk-UA"/>
        </w:rPr>
        <w:t>Своєчасно та якісно надати Послугу, передбачену цим Договором.</w:t>
      </w:r>
    </w:p>
    <w:p w14:paraId="06B3A502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4.3.3. Надавати Замовнику необхідну інформацію та відомості, які стосуються виконання Договору.</w:t>
      </w:r>
    </w:p>
    <w:p w14:paraId="34CDF865" w14:textId="0A9A22AB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4.3.4. Надавати цілодобовий безперервний доступ до Особистого кабінету Замовника,</w:t>
      </w:r>
      <w:r w:rsidR="002309F1" w:rsidRPr="00182692">
        <w:rPr>
          <w:sz w:val="28"/>
          <w:szCs w:val="28"/>
          <w:lang w:val="uk-UA"/>
        </w:rPr>
        <w:t xml:space="preserve"> офіційного</w:t>
      </w:r>
      <w:r w:rsidRPr="00182692">
        <w:rPr>
          <w:sz w:val="28"/>
          <w:szCs w:val="28"/>
          <w:lang w:val="uk-UA"/>
        </w:rPr>
        <w:t xml:space="preserve"> вебсайту Виконавця</w:t>
      </w:r>
      <w:r w:rsidR="00E176C6" w:rsidRPr="00182692">
        <w:rPr>
          <w:sz w:val="28"/>
          <w:szCs w:val="28"/>
          <w:lang w:val="uk-UA"/>
        </w:rPr>
        <w:t xml:space="preserve"> – уповноваженого центрального органу</w:t>
      </w:r>
      <w:r w:rsidR="00E176C6" w:rsidRPr="00182692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15" w:history="1">
        <w:r w:rsidR="00182692" w:rsidRPr="00535DC8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https://mepr.gov.ua</w:t>
        </w:r>
      </w:hyperlink>
      <w:r w:rsidRPr="00182692">
        <w:rPr>
          <w:sz w:val="28"/>
          <w:szCs w:val="28"/>
          <w:lang w:val="uk-UA"/>
        </w:rPr>
        <w:t xml:space="preserve">. </w:t>
      </w:r>
    </w:p>
    <w:p w14:paraId="5CBF1D25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4.3.5. </w:t>
      </w:r>
      <w:r w:rsidR="00AD044D" w:rsidRPr="00182692">
        <w:rPr>
          <w:sz w:val="28"/>
          <w:szCs w:val="28"/>
          <w:lang w:val="uk-UA"/>
        </w:rPr>
        <w:t>При виникненні обставин, що перешкоджають належному виконанню своїх зобов’язань згідно з цим Договором, протягом п’яти робочих днів з дня виявлення цих обставин повідомити про це Замовника.</w:t>
      </w:r>
    </w:p>
    <w:p w14:paraId="2ACE0835" w14:textId="77777777" w:rsidR="0088737B" w:rsidRPr="00182692" w:rsidRDefault="001D3B9B" w:rsidP="0088737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4.3.6. </w:t>
      </w:r>
      <w:r w:rsidR="00251AB7" w:rsidRPr="00182692">
        <w:rPr>
          <w:sz w:val="28"/>
          <w:szCs w:val="28"/>
          <w:lang w:val="uk-UA"/>
        </w:rPr>
        <w:t xml:space="preserve">Складати та </w:t>
      </w:r>
      <w:r w:rsidR="0088737B" w:rsidRPr="00182692">
        <w:rPr>
          <w:sz w:val="28"/>
          <w:szCs w:val="28"/>
          <w:lang w:val="uk-UA"/>
        </w:rPr>
        <w:t>надсилати</w:t>
      </w:r>
      <w:r w:rsidR="00251AB7" w:rsidRPr="00182692">
        <w:rPr>
          <w:sz w:val="28"/>
          <w:szCs w:val="28"/>
          <w:lang w:val="uk-UA"/>
        </w:rPr>
        <w:t xml:space="preserve"> Замовнику акти</w:t>
      </w:r>
      <w:r w:rsidR="00A72729" w:rsidRPr="00182692">
        <w:rPr>
          <w:sz w:val="28"/>
          <w:szCs w:val="28"/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 xml:space="preserve">прийому-передачі виконаних послуг </w:t>
      </w:r>
      <w:r w:rsidRPr="00182692">
        <w:rPr>
          <w:sz w:val="28"/>
          <w:szCs w:val="28"/>
          <w:lang w:val="uk-UA"/>
        </w:rPr>
        <w:t>в електронній формі, сформований засобами системи електронного документообігу із застосуванням КЕП</w:t>
      </w:r>
      <w:r w:rsidR="0088737B" w:rsidRPr="00182692">
        <w:rPr>
          <w:sz w:val="28"/>
          <w:szCs w:val="28"/>
          <w:lang w:val="uk-UA"/>
        </w:rPr>
        <w:t>.</w:t>
      </w:r>
    </w:p>
    <w:p w14:paraId="3D1DA515" w14:textId="77777777" w:rsidR="001D3B9B" w:rsidRPr="00182692" w:rsidRDefault="0088737B" w:rsidP="0088737B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335C"/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До запровадження Особистого кабінету такі акти передаються у паперовій формі засобами поштового зв’язку</w:t>
      </w:r>
      <w:r w:rsidR="001D3B9B" w:rsidRPr="00182692">
        <w:rPr>
          <w:sz w:val="28"/>
          <w:szCs w:val="28"/>
          <w:lang w:val="uk-UA"/>
        </w:rPr>
        <w:t>.</w:t>
      </w:r>
    </w:p>
    <w:p w14:paraId="3552E993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rStyle w:val="a4"/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 </w:t>
      </w:r>
      <w:r w:rsidRPr="00182692">
        <w:rPr>
          <w:rStyle w:val="a4"/>
          <w:sz w:val="28"/>
          <w:szCs w:val="28"/>
          <w:lang w:val="uk-UA"/>
        </w:rPr>
        <w:t>4.4. Виконавець має право:</w:t>
      </w:r>
    </w:p>
    <w:p w14:paraId="48D7892A" w14:textId="77777777" w:rsidR="0073435B" w:rsidRPr="00182692" w:rsidRDefault="0073435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4.4.1. Отримувати від Замовника інформацію, необхідну для надання послуг за цим Договором.</w:t>
      </w:r>
    </w:p>
    <w:p w14:paraId="0FB5E528" w14:textId="77777777" w:rsidR="0073435B" w:rsidRPr="00182692" w:rsidRDefault="0073435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4.4.2. Отримувати плату в розмірах і строки, передбачені цим Договором.</w:t>
      </w:r>
    </w:p>
    <w:p w14:paraId="5024DB4A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</w:t>
      </w:r>
      <w:r w:rsidR="00677A45" w:rsidRPr="00182692">
        <w:rPr>
          <w:sz w:val="28"/>
          <w:szCs w:val="28"/>
          <w:lang w:val="uk-UA"/>
        </w:rPr>
        <w:t>3</w:t>
      </w:r>
      <w:r w:rsidRPr="00182692">
        <w:rPr>
          <w:sz w:val="28"/>
          <w:szCs w:val="28"/>
          <w:lang w:val="uk-UA"/>
        </w:rPr>
        <w:t>. Отримати від Замовника примір</w:t>
      </w:r>
      <w:r w:rsidR="00E3497A" w:rsidRPr="00182692">
        <w:rPr>
          <w:sz w:val="28"/>
          <w:szCs w:val="28"/>
          <w:lang w:val="uk-UA"/>
        </w:rPr>
        <w:t>ник належним чином оформленого а</w:t>
      </w:r>
      <w:r w:rsidRPr="00182692">
        <w:rPr>
          <w:sz w:val="28"/>
          <w:szCs w:val="28"/>
          <w:lang w:val="uk-UA"/>
        </w:rPr>
        <w:t xml:space="preserve">кту </w:t>
      </w:r>
      <w:r w:rsidR="00782BEB" w:rsidRPr="00182692">
        <w:rPr>
          <w:sz w:val="28"/>
          <w:szCs w:val="28"/>
          <w:lang w:val="uk-UA"/>
        </w:rPr>
        <w:t>прийому-передачі виконаних послуг</w:t>
      </w:r>
      <w:r w:rsidR="00E3497A" w:rsidRPr="00182692">
        <w:rPr>
          <w:sz w:val="28"/>
          <w:szCs w:val="28"/>
          <w:lang w:val="uk-UA"/>
        </w:rPr>
        <w:t>. У разі ненадання Замовником а</w:t>
      </w:r>
      <w:r w:rsidRPr="00182692">
        <w:rPr>
          <w:sz w:val="28"/>
          <w:szCs w:val="28"/>
          <w:lang w:val="uk-UA"/>
        </w:rPr>
        <w:t xml:space="preserve">кту та відсутності обґрунтованої відмови від приймання Послуг, вважати Послуги такими, </w:t>
      </w:r>
      <w:r w:rsidR="00E3497A" w:rsidRPr="00182692">
        <w:rPr>
          <w:sz w:val="28"/>
          <w:szCs w:val="28"/>
          <w:lang w:val="uk-UA"/>
        </w:rPr>
        <w:t>що надані у повному обсязі, а а</w:t>
      </w:r>
      <w:r w:rsidRPr="00182692">
        <w:rPr>
          <w:sz w:val="28"/>
          <w:szCs w:val="28"/>
          <w:lang w:val="uk-UA"/>
        </w:rPr>
        <w:t xml:space="preserve">кт </w:t>
      </w:r>
      <w:r w:rsidR="00782BEB" w:rsidRPr="00182692">
        <w:rPr>
          <w:sz w:val="28"/>
          <w:szCs w:val="28"/>
          <w:lang w:val="uk-UA"/>
        </w:rPr>
        <w:t xml:space="preserve">прийому-передачі виконаних послуг </w:t>
      </w:r>
      <w:r w:rsidRPr="00182692">
        <w:rPr>
          <w:sz w:val="28"/>
          <w:szCs w:val="28"/>
          <w:lang w:val="uk-UA"/>
        </w:rPr>
        <w:t>в такому разі вважається підписаним з боку Замовника.</w:t>
      </w:r>
    </w:p>
    <w:p w14:paraId="30FD82B8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4.4.</w:t>
      </w:r>
      <w:r w:rsidR="00677A45" w:rsidRPr="00182692">
        <w:rPr>
          <w:sz w:val="28"/>
          <w:szCs w:val="28"/>
          <w:lang w:val="uk-UA"/>
        </w:rPr>
        <w:t>4</w:t>
      </w:r>
      <w:r w:rsidRPr="00182692">
        <w:rPr>
          <w:sz w:val="28"/>
          <w:szCs w:val="28"/>
          <w:lang w:val="uk-UA"/>
        </w:rPr>
        <w:t>. Припинити надання Послуг Замовникам, які порушують умови цього Договору та законодавства.</w:t>
      </w:r>
    </w:p>
    <w:p w14:paraId="088CA8B6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lastRenderedPageBreak/>
        <w:t> </w:t>
      </w:r>
      <w:r w:rsidRPr="00182692">
        <w:rPr>
          <w:rStyle w:val="a4"/>
          <w:sz w:val="28"/>
          <w:szCs w:val="28"/>
          <w:lang w:val="uk-UA"/>
        </w:rPr>
        <w:t>5. ПОРЯДОК ОПЛАТИ ТА ВАРТІСТЬ ПОСЛУГ</w:t>
      </w:r>
    </w:p>
    <w:p w14:paraId="1730F5C2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5.1. Замовник оплачує Виконавцю </w:t>
      </w:r>
      <w:r w:rsidR="00A3189E" w:rsidRPr="00182692">
        <w:rPr>
          <w:sz w:val="28"/>
          <w:szCs w:val="28"/>
          <w:lang w:val="uk-UA"/>
        </w:rPr>
        <w:t xml:space="preserve">100% суми від </w:t>
      </w:r>
      <w:r w:rsidRPr="00182692">
        <w:rPr>
          <w:sz w:val="28"/>
          <w:szCs w:val="28"/>
          <w:lang w:val="uk-UA"/>
        </w:rPr>
        <w:t>варт</w:t>
      </w:r>
      <w:r w:rsidR="00A3189E" w:rsidRPr="00182692">
        <w:rPr>
          <w:sz w:val="28"/>
          <w:szCs w:val="28"/>
          <w:lang w:val="uk-UA"/>
        </w:rPr>
        <w:t>ості</w:t>
      </w:r>
      <w:r w:rsidRPr="00182692">
        <w:rPr>
          <w:sz w:val="28"/>
          <w:szCs w:val="28"/>
          <w:lang w:val="uk-UA"/>
        </w:rPr>
        <w:t xml:space="preserve"> Послуг на підставі автоматично сформованого рахунку Виконавця</w:t>
      </w:r>
      <w:r w:rsidR="00677A45" w:rsidRPr="00182692">
        <w:rPr>
          <w:sz w:val="28"/>
          <w:szCs w:val="28"/>
          <w:lang w:val="uk-UA"/>
        </w:rPr>
        <w:t>.</w:t>
      </w:r>
    </w:p>
    <w:p w14:paraId="4C50CA53" w14:textId="77777777" w:rsidR="001D3B9B" w:rsidRPr="00182692" w:rsidRDefault="001D3B9B" w:rsidP="008872F1">
      <w:pPr>
        <w:pStyle w:val="a3"/>
        <w:shd w:val="clear" w:color="auto" w:fill="FFFFFF"/>
        <w:spacing w:line="264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5.2. Оплата Послуг здійснюється </w:t>
      </w:r>
      <w:r w:rsidR="00E3497A" w:rsidRPr="00182692">
        <w:rPr>
          <w:sz w:val="28"/>
          <w:szCs w:val="28"/>
          <w:lang w:val="uk-UA"/>
        </w:rPr>
        <w:t>Замовником</w:t>
      </w:r>
      <w:r w:rsidRPr="00182692">
        <w:rPr>
          <w:sz w:val="28"/>
          <w:szCs w:val="28"/>
          <w:lang w:val="uk-UA"/>
        </w:rPr>
        <w:t xml:space="preserve"> у національній валюті безготівковим розрахунком, шляхом перерахування коштів на поточний рахунок Виконавця, зазначений у розділі </w:t>
      </w:r>
      <w:r w:rsidR="00F51A46" w:rsidRPr="00182692">
        <w:rPr>
          <w:sz w:val="28"/>
          <w:szCs w:val="28"/>
          <w:lang w:val="uk-UA"/>
        </w:rPr>
        <w:t>9</w:t>
      </w:r>
      <w:r w:rsidRPr="00182692">
        <w:rPr>
          <w:sz w:val="28"/>
          <w:szCs w:val="28"/>
          <w:lang w:val="uk-UA"/>
        </w:rPr>
        <w:t xml:space="preserve"> Договору.</w:t>
      </w:r>
    </w:p>
    <w:p w14:paraId="02C71238" w14:textId="7616B261" w:rsidR="00957C94" w:rsidRPr="00182692" w:rsidRDefault="001D3B9B" w:rsidP="00E176C6">
      <w:pPr>
        <w:pStyle w:val="a3"/>
        <w:shd w:val="clear" w:color="auto" w:fill="FFFFFF"/>
        <w:spacing w:line="264" w:lineRule="auto"/>
        <w:jc w:val="both"/>
        <w:rPr>
          <w:color w:val="333333"/>
        </w:rPr>
      </w:pPr>
      <w:r w:rsidRPr="00182692">
        <w:rPr>
          <w:sz w:val="28"/>
          <w:szCs w:val="28"/>
          <w:lang w:val="uk-UA"/>
        </w:rPr>
        <w:t xml:space="preserve">5.3. </w:t>
      </w:r>
      <w:r w:rsidR="00677A45" w:rsidRPr="00182692">
        <w:rPr>
          <w:sz w:val="28"/>
          <w:szCs w:val="28"/>
          <w:lang w:val="uk-UA"/>
        </w:rPr>
        <w:t xml:space="preserve">Розмір плати за проведення громадського обговорення в процесі здійснення оцінки впливу на довкілля, </w:t>
      </w:r>
      <w:r w:rsidR="00677A45" w:rsidRPr="00182692">
        <w:rPr>
          <w:spacing w:val="-4"/>
          <w:sz w:val="28"/>
          <w:szCs w:val="28"/>
          <w:lang w:val="uk-UA"/>
        </w:rPr>
        <w:t xml:space="preserve">визначається Замовником відповідно до наказу Міністерства </w:t>
      </w:r>
      <w:r w:rsidR="00D046F6" w:rsidRPr="00182692">
        <w:rPr>
          <w:spacing w:val="-4"/>
          <w:sz w:val="28"/>
          <w:szCs w:val="28"/>
          <w:lang w:val="uk-UA"/>
        </w:rPr>
        <w:t>захисту довкілля</w:t>
      </w:r>
      <w:r w:rsidR="00677A45" w:rsidRPr="00182692">
        <w:rPr>
          <w:spacing w:val="-4"/>
          <w:sz w:val="28"/>
          <w:szCs w:val="28"/>
          <w:lang w:val="uk-UA"/>
        </w:rPr>
        <w:t xml:space="preserve"> та природних ресурсів України </w:t>
      </w:r>
      <w:r w:rsidR="00677A45" w:rsidRPr="00182692">
        <w:rPr>
          <w:bCs/>
          <w:spacing w:val="-4"/>
          <w:sz w:val="28"/>
          <w:szCs w:val="28"/>
          <w:lang w:val="uk-UA"/>
        </w:rPr>
        <w:t>від</w:t>
      </w:r>
      <w:r w:rsidR="00D046F6" w:rsidRPr="00182692">
        <w:rPr>
          <w:bCs/>
          <w:spacing w:val="-4"/>
          <w:sz w:val="28"/>
          <w:szCs w:val="28"/>
          <w:lang w:val="uk-UA"/>
        </w:rPr>
        <w:t> 03</w:t>
      </w:r>
      <w:r w:rsidR="00677A45" w:rsidRPr="00182692">
        <w:rPr>
          <w:bCs/>
          <w:spacing w:val="-4"/>
          <w:sz w:val="28"/>
          <w:szCs w:val="28"/>
          <w:lang w:val="uk-UA"/>
        </w:rPr>
        <w:t>.0</w:t>
      </w:r>
      <w:r w:rsidR="00D046F6" w:rsidRPr="00182692">
        <w:rPr>
          <w:bCs/>
          <w:spacing w:val="-4"/>
          <w:sz w:val="28"/>
          <w:szCs w:val="28"/>
          <w:lang w:val="uk-UA"/>
        </w:rPr>
        <w:t>9</w:t>
      </w:r>
      <w:r w:rsidR="00677A45" w:rsidRPr="00182692">
        <w:rPr>
          <w:bCs/>
          <w:spacing w:val="-4"/>
          <w:sz w:val="28"/>
          <w:szCs w:val="28"/>
          <w:lang w:val="uk-UA"/>
        </w:rPr>
        <w:t>.20</w:t>
      </w:r>
      <w:r w:rsidR="00D046F6" w:rsidRPr="00182692">
        <w:rPr>
          <w:bCs/>
          <w:spacing w:val="-4"/>
          <w:sz w:val="28"/>
          <w:szCs w:val="28"/>
          <w:lang w:val="uk-UA"/>
        </w:rPr>
        <w:t>20</w:t>
      </w:r>
      <w:r w:rsidR="00677A45" w:rsidRPr="00182692">
        <w:rPr>
          <w:bCs/>
          <w:spacing w:val="-4"/>
          <w:sz w:val="28"/>
          <w:szCs w:val="28"/>
          <w:lang w:val="uk-UA"/>
        </w:rPr>
        <w:t xml:space="preserve"> </w:t>
      </w:r>
      <w:r w:rsidR="008872F1" w:rsidRPr="00182692">
        <w:rPr>
          <w:bCs/>
          <w:spacing w:val="-4"/>
          <w:sz w:val="28"/>
          <w:szCs w:val="28"/>
          <w:lang w:val="uk-UA"/>
        </w:rPr>
        <w:br/>
      </w:r>
      <w:r w:rsidR="00677A45" w:rsidRPr="00182692">
        <w:rPr>
          <w:bCs/>
          <w:spacing w:val="-4"/>
          <w:sz w:val="28"/>
          <w:szCs w:val="28"/>
          <w:lang w:val="uk-UA"/>
        </w:rPr>
        <w:t>№ 1</w:t>
      </w:r>
      <w:r w:rsidR="00D046F6" w:rsidRPr="00182692">
        <w:rPr>
          <w:bCs/>
          <w:spacing w:val="-4"/>
          <w:sz w:val="28"/>
          <w:szCs w:val="28"/>
          <w:lang w:val="uk-UA"/>
        </w:rPr>
        <w:t>17</w:t>
      </w:r>
      <w:r w:rsidR="00677A45" w:rsidRPr="00182692">
        <w:rPr>
          <w:bCs/>
          <w:spacing w:val="-4"/>
          <w:sz w:val="28"/>
          <w:szCs w:val="28"/>
          <w:lang w:val="uk-UA"/>
        </w:rPr>
        <w:t xml:space="preserve"> </w:t>
      </w:r>
      <w:r w:rsidR="00677A45" w:rsidRPr="00182692">
        <w:rPr>
          <w:spacing w:val="-4"/>
          <w:sz w:val="28"/>
          <w:szCs w:val="28"/>
          <w:lang w:val="uk-UA"/>
        </w:rPr>
        <w:t>«</w:t>
      </w:r>
      <w:r w:rsidR="00677A45" w:rsidRPr="00182692">
        <w:rPr>
          <w:bCs/>
          <w:spacing w:val="-4"/>
          <w:sz w:val="28"/>
          <w:szCs w:val="28"/>
          <w:lang w:val="uk-UA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юстиції України </w:t>
      </w:r>
      <w:r w:rsidR="00CA4CC2" w:rsidRPr="00182692">
        <w:rPr>
          <w:bCs/>
          <w:spacing w:val="-4"/>
          <w:sz w:val="28"/>
          <w:szCs w:val="28"/>
          <w:lang w:val="uk-UA"/>
        </w:rPr>
        <w:t>13</w:t>
      </w:r>
      <w:r w:rsidR="00677A45" w:rsidRPr="00182692">
        <w:rPr>
          <w:bCs/>
          <w:spacing w:val="-4"/>
          <w:sz w:val="28"/>
          <w:szCs w:val="28"/>
          <w:lang w:val="uk-UA"/>
        </w:rPr>
        <w:t>.</w:t>
      </w:r>
      <w:r w:rsidR="00CA4CC2" w:rsidRPr="00182692">
        <w:rPr>
          <w:bCs/>
          <w:spacing w:val="-4"/>
          <w:sz w:val="28"/>
          <w:szCs w:val="28"/>
          <w:lang w:val="uk-UA"/>
        </w:rPr>
        <w:t>10</w:t>
      </w:r>
      <w:r w:rsidR="00677A45" w:rsidRPr="00182692">
        <w:rPr>
          <w:bCs/>
          <w:spacing w:val="-4"/>
          <w:sz w:val="28"/>
          <w:szCs w:val="28"/>
          <w:lang w:val="uk-UA"/>
        </w:rPr>
        <w:t>.20</w:t>
      </w:r>
      <w:r w:rsidR="00CA4CC2" w:rsidRPr="00182692">
        <w:rPr>
          <w:bCs/>
          <w:spacing w:val="-4"/>
          <w:sz w:val="28"/>
          <w:szCs w:val="28"/>
          <w:lang w:val="uk-UA"/>
        </w:rPr>
        <w:t>20</w:t>
      </w:r>
      <w:r w:rsidR="00677A45" w:rsidRPr="00182692">
        <w:rPr>
          <w:bCs/>
          <w:spacing w:val="-4"/>
          <w:sz w:val="28"/>
          <w:szCs w:val="28"/>
          <w:lang w:val="uk-UA"/>
        </w:rPr>
        <w:t xml:space="preserve"> за № </w:t>
      </w:r>
      <w:r w:rsidR="00CA4CC2" w:rsidRPr="00182692">
        <w:rPr>
          <w:bCs/>
          <w:spacing w:val="-4"/>
          <w:sz w:val="28"/>
          <w:szCs w:val="28"/>
          <w:lang w:val="uk-UA"/>
        </w:rPr>
        <w:t>1003</w:t>
      </w:r>
      <w:r w:rsidR="00677A45" w:rsidRPr="00182692">
        <w:rPr>
          <w:bCs/>
          <w:spacing w:val="-4"/>
          <w:sz w:val="28"/>
          <w:szCs w:val="28"/>
          <w:lang w:val="uk-UA"/>
        </w:rPr>
        <w:t>/3</w:t>
      </w:r>
      <w:r w:rsidR="00CA4CC2" w:rsidRPr="00182692">
        <w:rPr>
          <w:bCs/>
          <w:spacing w:val="-4"/>
          <w:sz w:val="28"/>
          <w:szCs w:val="28"/>
          <w:lang w:val="uk-UA"/>
        </w:rPr>
        <w:t>5</w:t>
      </w:r>
      <w:r w:rsidR="00677A45" w:rsidRPr="00182692">
        <w:rPr>
          <w:bCs/>
          <w:spacing w:val="-4"/>
          <w:sz w:val="28"/>
          <w:szCs w:val="28"/>
          <w:lang w:val="uk-UA"/>
        </w:rPr>
        <w:t>28</w:t>
      </w:r>
      <w:r w:rsidR="00CA4CC2" w:rsidRPr="00182692">
        <w:rPr>
          <w:bCs/>
          <w:spacing w:val="-4"/>
          <w:sz w:val="28"/>
          <w:szCs w:val="28"/>
          <w:lang w:val="uk-UA"/>
        </w:rPr>
        <w:t>6</w:t>
      </w:r>
      <w:r w:rsidR="00E176C6" w:rsidRPr="00182692">
        <w:rPr>
          <w:bCs/>
          <w:spacing w:val="-4"/>
          <w:sz w:val="28"/>
          <w:szCs w:val="28"/>
          <w:lang w:val="uk-UA"/>
        </w:rPr>
        <w:t>.</w:t>
      </w:r>
    </w:p>
    <w:p w14:paraId="2A12A80A" w14:textId="77777777" w:rsidR="001D3B9B" w:rsidRPr="00182692" w:rsidRDefault="001D3B9B" w:rsidP="008872F1">
      <w:pPr>
        <w:pStyle w:val="a3"/>
        <w:shd w:val="clear" w:color="auto" w:fill="FFFFFF"/>
        <w:spacing w:line="25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 </w:t>
      </w:r>
      <w:r w:rsidRPr="00182692">
        <w:rPr>
          <w:rStyle w:val="a4"/>
          <w:sz w:val="28"/>
          <w:szCs w:val="28"/>
          <w:lang w:val="uk-UA"/>
        </w:rPr>
        <w:t>6. ВІДПОВІДАЛЬНІСТЬ СТОРІН</w:t>
      </w:r>
    </w:p>
    <w:p w14:paraId="28C55C3B" w14:textId="77777777" w:rsidR="00F16396" w:rsidRPr="00182692" w:rsidRDefault="00F16396" w:rsidP="008872F1">
      <w:pPr>
        <w:pStyle w:val="a3"/>
        <w:shd w:val="clear" w:color="auto" w:fill="FFFFFF"/>
        <w:spacing w:line="25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6.1. У разі невиконання або неналежного виконання зобов’язань за цим Договором </w:t>
      </w:r>
      <w:r w:rsidR="00996FD2" w:rsidRPr="00182692">
        <w:rPr>
          <w:sz w:val="28"/>
          <w:szCs w:val="28"/>
          <w:lang w:val="uk-UA"/>
        </w:rPr>
        <w:t xml:space="preserve">Сторони </w:t>
      </w:r>
      <w:r w:rsidRPr="00182692">
        <w:rPr>
          <w:sz w:val="28"/>
          <w:szCs w:val="28"/>
          <w:lang w:val="uk-UA"/>
        </w:rPr>
        <w:t xml:space="preserve">несуть відповідальність згідно із законодавством. </w:t>
      </w:r>
    </w:p>
    <w:p w14:paraId="367010B0" w14:textId="77777777" w:rsidR="001D3B9B" w:rsidRPr="00182692" w:rsidRDefault="001D3B9B" w:rsidP="008872F1">
      <w:pPr>
        <w:pStyle w:val="a3"/>
        <w:shd w:val="clear" w:color="auto" w:fill="FFFFFF"/>
        <w:spacing w:line="252" w:lineRule="auto"/>
        <w:jc w:val="both"/>
        <w:rPr>
          <w:sz w:val="28"/>
          <w:szCs w:val="28"/>
          <w:lang w:val="uk-UA"/>
        </w:rPr>
      </w:pPr>
      <w:r w:rsidRPr="00182692">
        <w:rPr>
          <w:color w:val="00335C"/>
          <w:sz w:val="28"/>
          <w:szCs w:val="28"/>
          <w:lang w:val="uk-UA"/>
        </w:rPr>
        <w:t>6</w:t>
      </w:r>
      <w:r w:rsidRPr="00182692">
        <w:rPr>
          <w:sz w:val="28"/>
          <w:szCs w:val="28"/>
          <w:lang w:val="uk-UA"/>
        </w:rPr>
        <w:t>.</w:t>
      </w:r>
      <w:r w:rsidR="007F5EF9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 Виконавець не несе відповідальність у разі неналежного надання послуг, якщо неналежне виконання є наслідком порушень умов даного Договору з боку Замовника.</w:t>
      </w:r>
    </w:p>
    <w:p w14:paraId="043CEDD5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6.</w:t>
      </w:r>
      <w:r w:rsidR="007F5EF9" w:rsidRPr="00182692">
        <w:rPr>
          <w:sz w:val="28"/>
          <w:szCs w:val="28"/>
          <w:lang w:val="uk-UA"/>
        </w:rPr>
        <w:t>3</w:t>
      </w:r>
      <w:r w:rsidRPr="00182692">
        <w:rPr>
          <w:sz w:val="28"/>
          <w:szCs w:val="28"/>
          <w:lang w:val="uk-UA"/>
        </w:rPr>
        <w:t>. Виконавець звільняється від відповідальності за повне або часткове невиконання зобов’язань, передбачених даним Договором, якщо це невиконання є наслідком обставин непереборної сили, що виникли після укладення Договору, в результаті подій надзвичайного характеру, які Сторони не могли ані передбачити, ані попередити їх настання розумними засобами (форс-мажор).   </w:t>
      </w:r>
    </w:p>
    <w:p w14:paraId="307CB934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color w:val="00335C"/>
          <w:sz w:val="28"/>
          <w:szCs w:val="28"/>
          <w:lang w:val="uk-UA"/>
        </w:rPr>
        <w:t> </w:t>
      </w:r>
      <w:r w:rsidRPr="00182692">
        <w:rPr>
          <w:rStyle w:val="a4"/>
          <w:sz w:val="28"/>
          <w:szCs w:val="28"/>
          <w:lang w:val="uk-UA"/>
        </w:rPr>
        <w:t>7. ІНШІ УМОВИ</w:t>
      </w:r>
    </w:p>
    <w:p w14:paraId="3BD9DBE7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7.1.  Порядок врегулювання спорів</w:t>
      </w:r>
    </w:p>
    <w:p w14:paraId="2FD608DB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7.1.1.</w:t>
      </w:r>
      <w:r w:rsidR="00782BEB" w:rsidRPr="00182692">
        <w:rPr>
          <w:lang w:val="uk-UA"/>
        </w:rPr>
        <w:t xml:space="preserve"> </w:t>
      </w:r>
      <w:r w:rsidR="00782BEB" w:rsidRPr="00182692">
        <w:rPr>
          <w:sz w:val="28"/>
          <w:szCs w:val="28"/>
          <w:lang w:val="uk-UA"/>
        </w:rPr>
        <w:t>Спори за цим Договором вирішуються шляхом переговорів</w:t>
      </w:r>
      <w:r w:rsidR="00936A07" w:rsidRPr="00182692">
        <w:rPr>
          <w:sz w:val="28"/>
          <w:szCs w:val="28"/>
          <w:lang w:val="uk-UA"/>
        </w:rPr>
        <w:t xml:space="preserve"> Сторін</w:t>
      </w:r>
      <w:r w:rsidRPr="00182692">
        <w:rPr>
          <w:sz w:val="28"/>
          <w:szCs w:val="28"/>
          <w:lang w:val="uk-UA"/>
        </w:rPr>
        <w:t>.</w:t>
      </w:r>
    </w:p>
    <w:p w14:paraId="411E8E87" w14:textId="5FC63876" w:rsidR="00782BE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 xml:space="preserve">7.1.2. </w:t>
      </w:r>
      <w:r w:rsidR="00782BEB" w:rsidRPr="00182692">
        <w:rPr>
          <w:sz w:val="28"/>
          <w:szCs w:val="28"/>
          <w:lang w:val="uk-UA"/>
        </w:rPr>
        <w:t>Якщо Сторони під час переговорів не дійшли згоди, спір вирішується в судовому порядку.</w:t>
      </w:r>
    </w:p>
    <w:p w14:paraId="5270DF35" w14:textId="77777777" w:rsidR="00E176C6" w:rsidRPr="00182692" w:rsidRDefault="00E176C6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</w:p>
    <w:p w14:paraId="4C4EAA22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lastRenderedPageBreak/>
        <w:t>7.</w:t>
      </w:r>
      <w:r w:rsidR="007F5EF9" w:rsidRPr="00182692">
        <w:rPr>
          <w:rStyle w:val="a4"/>
          <w:sz w:val="28"/>
          <w:szCs w:val="28"/>
          <w:lang w:val="uk-UA"/>
        </w:rPr>
        <w:t>2</w:t>
      </w:r>
      <w:r w:rsidRPr="00182692">
        <w:rPr>
          <w:rStyle w:val="a4"/>
          <w:sz w:val="28"/>
          <w:szCs w:val="28"/>
          <w:lang w:val="uk-UA"/>
        </w:rPr>
        <w:t>. Умови конфіденційності</w:t>
      </w:r>
    </w:p>
    <w:p w14:paraId="00E1B312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</w:t>
      </w:r>
      <w:r w:rsidR="00987F64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.1. Будь-яка інформація, отримана Сторонами у зв'язку з виконанням Договору, у тому числі отримана однією Стороною від іншої Сторони, є конфіденційною. Сторони зобов’язуються забезпечити контроль за дотриманням умов конфіденційності співробітниками Сторін.</w:t>
      </w:r>
    </w:p>
    <w:p w14:paraId="6D9F6F69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sz w:val="28"/>
          <w:szCs w:val="28"/>
          <w:lang w:val="uk-UA"/>
        </w:rPr>
        <w:t>7.</w:t>
      </w:r>
      <w:r w:rsidR="00987F64" w:rsidRPr="00182692">
        <w:rPr>
          <w:sz w:val="28"/>
          <w:szCs w:val="28"/>
          <w:lang w:val="uk-UA"/>
        </w:rPr>
        <w:t>2</w:t>
      </w:r>
      <w:r w:rsidRPr="00182692">
        <w:rPr>
          <w:sz w:val="28"/>
          <w:szCs w:val="28"/>
          <w:lang w:val="uk-UA"/>
        </w:rPr>
        <w:t>.2. Сторони погоджуються не розкривати та не розголошувати повністю чи частково інформацію, що є конфіденційною, а також не передавати інформацію з питань, пов'язаних з виконанням цього Договору, без письмової згоди іншої Сторони, за винятком випадків надання інформації уповноваженим державним органам в порядку та у випадках, визначених чинним законодавством України, а також за винятком випадків, коли розкриття інформації витікає із суті доручення Замовника за цим Договором, при цьому розкриття здійснюється в обсязі, необхідному для виконання цього Договору.</w:t>
      </w:r>
    </w:p>
    <w:p w14:paraId="1881FFFE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8. СТРОК ДІЇ ДОГОВОРУ ТА УМОВИ ЙОГО ПРИПИНЕННЯ</w:t>
      </w:r>
    </w:p>
    <w:p w14:paraId="4E46610E" w14:textId="77777777" w:rsidR="001D3B9B" w:rsidRPr="00182692" w:rsidRDefault="001D3B9B" w:rsidP="004223A7">
      <w:pPr>
        <w:pStyle w:val="a3"/>
        <w:shd w:val="clear" w:color="auto" w:fill="FFFFFF"/>
        <w:spacing w:line="262" w:lineRule="auto"/>
        <w:jc w:val="both"/>
        <w:rPr>
          <w:sz w:val="28"/>
          <w:szCs w:val="28"/>
        </w:rPr>
      </w:pPr>
      <w:r w:rsidRPr="00182692">
        <w:rPr>
          <w:sz w:val="28"/>
          <w:szCs w:val="28"/>
          <w:lang w:val="uk-UA"/>
        </w:rPr>
        <w:t xml:space="preserve">8.1. </w:t>
      </w:r>
      <w:r w:rsidR="00AD6D9C" w:rsidRPr="00182692">
        <w:rPr>
          <w:sz w:val="28"/>
          <w:szCs w:val="28"/>
          <w:lang w:val="uk-UA"/>
        </w:rPr>
        <w:t>Договір діє до закінчення процедури проведення громадського обговорення в процесі здійснення оцінки впливу на довкілля, відповідно до Закону України «Про оцінку впливу на довкілля».</w:t>
      </w:r>
    </w:p>
    <w:p w14:paraId="7D062F3F" w14:textId="77777777" w:rsidR="001D3B9B" w:rsidRPr="00182692" w:rsidRDefault="00AD6D9C" w:rsidP="0033325A">
      <w:pPr>
        <w:pStyle w:val="a3"/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182692">
        <w:rPr>
          <w:rStyle w:val="a4"/>
          <w:sz w:val="28"/>
          <w:szCs w:val="28"/>
          <w:lang w:val="uk-UA"/>
        </w:rPr>
        <w:t>9</w:t>
      </w:r>
      <w:r w:rsidR="001D3B9B" w:rsidRPr="00182692">
        <w:rPr>
          <w:rStyle w:val="a4"/>
          <w:sz w:val="28"/>
          <w:szCs w:val="28"/>
          <w:lang w:val="uk-UA"/>
        </w:rPr>
        <w:t>. РЕКВІЗИТИ ВИКОНАВЦЯ</w:t>
      </w:r>
    </w:p>
    <w:p w14:paraId="714F89EE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Міністерство захисту довкілля та природних ресурсів України</w:t>
      </w:r>
    </w:p>
    <w:p w14:paraId="136B6E05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03035, м. Київ,</w:t>
      </w:r>
    </w:p>
    <w:p w14:paraId="1B68615A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вул. Митрополита Василя Липківського, 35</w:t>
      </w:r>
    </w:p>
    <w:p w14:paraId="0E6B81A1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IBAN: UA618201720313201014201116501</w:t>
      </w:r>
    </w:p>
    <w:p w14:paraId="4D58BF5A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в ДКСУ м. Київ</w:t>
      </w:r>
    </w:p>
    <w:p w14:paraId="60B1AC92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Код ЄДРПОУ 43672853</w:t>
      </w:r>
    </w:p>
    <w:p w14:paraId="1B3644D1" w14:textId="77777777" w:rsidR="00AD6D9C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Статус платника податку – </w:t>
      </w:r>
    </w:p>
    <w:p w14:paraId="0BFACF5C" w14:textId="77777777" w:rsidR="001856A8" w:rsidRPr="00182692" w:rsidRDefault="00AD6D9C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18269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неприбуткова організація</w:t>
      </w:r>
    </w:p>
    <w:p w14:paraId="2FF1B033" w14:textId="77777777" w:rsidR="00701B96" w:rsidRPr="00182692" w:rsidRDefault="00701B96" w:rsidP="0033325A">
      <w:pPr>
        <w:spacing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</w:p>
    <w:p w14:paraId="66015BB5" w14:textId="77777777" w:rsidR="00701B96" w:rsidRPr="00182692" w:rsidRDefault="00E509E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01B96"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бласна, Київська та Севастопольська </w:t>
      </w:r>
    </w:p>
    <w:p w14:paraId="5D281E05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міські держадміністрації </w:t>
      </w:r>
    </w:p>
    <w:p w14:paraId="67149BE7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(відповідний підрозділ з питань екології</w:t>
      </w:r>
    </w:p>
    <w:p w14:paraId="1CADD0F3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та природних ресурсів), </w:t>
      </w:r>
    </w:p>
    <w:p w14:paraId="5335C08F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орган виконавчої влади Автономної </w:t>
      </w:r>
    </w:p>
    <w:p w14:paraId="50291653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 Крим з питань екології </w:t>
      </w:r>
    </w:p>
    <w:p w14:paraId="534A48F7" w14:textId="77777777" w:rsidR="00701B96" w:rsidRPr="00182692" w:rsidRDefault="00701B96" w:rsidP="0033325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та природних ресурсів</w:t>
      </w:r>
    </w:p>
    <w:p w14:paraId="63DE0B43" w14:textId="77777777" w:rsidR="00790676" w:rsidRPr="00182692" w:rsidRDefault="00790676" w:rsidP="0033325A">
      <w:pPr>
        <w:spacing w:line="240" w:lineRule="auto"/>
        <w:contextualSpacing/>
        <w:rPr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(адреса, IBAN, Код ЄДРПОУ</w:t>
      </w:r>
      <w:r w:rsidRPr="00182692">
        <w:rPr>
          <w:lang w:val="uk-UA"/>
        </w:rPr>
        <w:t>,</w:t>
      </w:r>
    </w:p>
    <w:p w14:paraId="1FD488F0" w14:textId="21788C6A" w:rsidR="00B679E4" w:rsidRPr="00182692" w:rsidRDefault="00790676" w:rsidP="00333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sz w:val="28"/>
          <w:szCs w:val="28"/>
          <w:lang w:val="uk-UA"/>
        </w:rPr>
        <w:t>Статус платника податку)</w:t>
      </w:r>
    </w:p>
    <w:p w14:paraId="3796320F" w14:textId="77777777" w:rsidR="00B679E4" w:rsidRPr="00701B96" w:rsidRDefault="00B679E4" w:rsidP="00B679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269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</w:t>
      </w:r>
    </w:p>
    <w:sectPr w:rsidR="00B679E4" w:rsidRPr="00701B96" w:rsidSect="008872F1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38D0" w14:textId="77777777" w:rsidR="00811E87" w:rsidRDefault="00811E87" w:rsidP="00781529">
      <w:pPr>
        <w:spacing w:after="0" w:line="240" w:lineRule="auto"/>
      </w:pPr>
      <w:r>
        <w:separator/>
      </w:r>
    </w:p>
  </w:endnote>
  <w:endnote w:type="continuationSeparator" w:id="0">
    <w:p w14:paraId="4A043EF8" w14:textId="77777777" w:rsidR="00811E87" w:rsidRDefault="00811E87" w:rsidP="007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3E06" w14:textId="77777777" w:rsidR="00811E87" w:rsidRDefault="00811E87" w:rsidP="00781529">
      <w:pPr>
        <w:spacing w:after="0" w:line="240" w:lineRule="auto"/>
      </w:pPr>
      <w:r>
        <w:separator/>
      </w:r>
    </w:p>
  </w:footnote>
  <w:footnote w:type="continuationSeparator" w:id="0">
    <w:p w14:paraId="641EB0BE" w14:textId="77777777" w:rsidR="00811E87" w:rsidRDefault="00811E87" w:rsidP="0078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01268447"/>
      <w:docPartObj>
        <w:docPartGallery w:val="Page Numbers (Top of Page)"/>
        <w:docPartUnique/>
      </w:docPartObj>
    </w:sdtPr>
    <w:sdtContent>
      <w:p w14:paraId="37EA532A" w14:textId="77777777" w:rsidR="00B5703A" w:rsidRPr="002C58C6" w:rsidRDefault="007B067F" w:rsidP="00CD1B37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C5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703A" w:rsidRPr="002C58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5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3A7" w:rsidRPr="004223A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8</w:t>
        </w:r>
        <w:r w:rsidRPr="002C58C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D1B37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Продовження додатка 6</w:t>
        </w:r>
      </w:p>
    </w:sdtContent>
  </w:sdt>
  <w:p w14:paraId="33853A6A" w14:textId="77777777" w:rsidR="00781529" w:rsidRPr="00B5703A" w:rsidRDefault="00781529" w:rsidP="00B570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241"/>
    <w:multiLevelType w:val="multilevel"/>
    <w:tmpl w:val="1390E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70F690F"/>
    <w:multiLevelType w:val="multilevel"/>
    <w:tmpl w:val="3B2A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73115182">
    <w:abstractNumId w:val="0"/>
  </w:num>
  <w:num w:numId="2" w16cid:durableId="56892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67"/>
    <w:rsid w:val="000274C4"/>
    <w:rsid w:val="00072639"/>
    <w:rsid w:val="00085A83"/>
    <w:rsid w:val="000903A7"/>
    <w:rsid w:val="00094734"/>
    <w:rsid w:val="000F328A"/>
    <w:rsid w:val="00100743"/>
    <w:rsid w:val="00117C7B"/>
    <w:rsid w:val="001532C0"/>
    <w:rsid w:val="0016544D"/>
    <w:rsid w:val="00166A10"/>
    <w:rsid w:val="00176648"/>
    <w:rsid w:val="00182692"/>
    <w:rsid w:val="001856A8"/>
    <w:rsid w:val="001965AD"/>
    <w:rsid w:val="001A0D18"/>
    <w:rsid w:val="001D3B9B"/>
    <w:rsid w:val="001E2FD4"/>
    <w:rsid w:val="002037FB"/>
    <w:rsid w:val="002309F1"/>
    <w:rsid w:val="002407AC"/>
    <w:rsid w:val="002470FD"/>
    <w:rsid w:val="00251AB7"/>
    <w:rsid w:val="00264495"/>
    <w:rsid w:val="002C58C6"/>
    <w:rsid w:val="002E3BD9"/>
    <w:rsid w:val="0030763A"/>
    <w:rsid w:val="003164D6"/>
    <w:rsid w:val="00317C0B"/>
    <w:rsid w:val="00322B95"/>
    <w:rsid w:val="0033325A"/>
    <w:rsid w:val="003457B3"/>
    <w:rsid w:val="00346F7D"/>
    <w:rsid w:val="00395E4F"/>
    <w:rsid w:val="003C0903"/>
    <w:rsid w:val="003C36A7"/>
    <w:rsid w:val="003C692A"/>
    <w:rsid w:val="003D3051"/>
    <w:rsid w:val="003F09F9"/>
    <w:rsid w:val="003F6FE8"/>
    <w:rsid w:val="00401EFF"/>
    <w:rsid w:val="004223A7"/>
    <w:rsid w:val="004425FF"/>
    <w:rsid w:val="004F1D39"/>
    <w:rsid w:val="004F6B7A"/>
    <w:rsid w:val="00535458"/>
    <w:rsid w:val="00542536"/>
    <w:rsid w:val="00567D38"/>
    <w:rsid w:val="00586367"/>
    <w:rsid w:val="00604436"/>
    <w:rsid w:val="00631D34"/>
    <w:rsid w:val="0067246D"/>
    <w:rsid w:val="00677A45"/>
    <w:rsid w:val="006B23BE"/>
    <w:rsid w:val="006C0E5A"/>
    <w:rsid w:val="006C7C43"/>
    <w:rsid w:val="006D7469"/>
    <w:rsid w:val="006D7B65"/>
    <w:rsid w:val="00701624"/>
    <w:rsid w:val="00701B96"/>
    <w:rsid w:val="007114AF"/>
    <w:rsid w:val="00711EBE"/>
    <w:rsid w:val="0073435B"/>
    <w:rsid w:val="00734EDB"/>
    <w:rsid w:val="007566C1"/>
    <w:rsid w:val="00781529"/>
    <w:rsid w:val="00782BEB"/>
    <w:rsid w:val="007864BA"/>
    <w:rsid w:val="00786C2C"/>
    <w:rsid w:val="00790676"/>
    <w:rsid w:val="007B067F"/>
    <w:rsid w:val="007E6363"/>
    <w:rsid w:val="007E702E"/>
    <w:rsid w:val="007F5EF9"/>
    <w:rsid w:val="008053B3"/>
    <w:rsid w:val="00807A84"/>
    <w:rsid w:val="00811E87"/>
    <w:rsid w:val="0083343C"/>
    <w:rsid w:val="008518A1"/>
    <w:rsid w:val="008872F1"/>
    <w:rsid w:val="0088737B"/>
    <w:rsid w:val="008A43DE"/>
    <w:rsid w:val="008B0430"/>
    <w:rsid w:val="008B58DB"/>
    <w:rsid w:val="008C6CC1"/>
    <w:rsid w:val="008E63A8"/>
    <w:rsid w:val="00913C16"/>
    <w:rsid w:val="00936A07"/>
    <w:rsid w:val="00957C94"/>
    <w:rsid w:val="00972FF4"/>
    <w:rsid w:val="00987F64"/>
    <w:rsid w:val="00996FD2"/>
    <w:rsid w:val="009D5860"/>
    <w:rsid w:val="00A03ED8"/>
    <w:rsid w:val="00A3189E"/>
    <w:rsid w:val="00A56157"/>
    <w:rsid w:val="00A72729"/>
    <w:rsid w:val="00AA6179"/>
    <w:rsid w:val="00AD044D"/>
    <w:rsid w:val="00AD33EF"/>
    <w:rsid w:val="00AD6D9C"/>
    <w:rsid w:val="00AE0A87"/>
    <w:rsid w:val="00B35F0B"/>
    <w:rsid w:val="00B5703A"/>
    <w:rsid w:val="00B651DF"/>
    <w:rsid w:val="00B679E4"/>
    <w:rsid w:val="00BA18CF"/>
    <w:rsid w:val="00BE5D52"/>
    <w:rsid w:val="00C005F9"/>
    <w:rsid w:val="00C25B15"/>
    <w:rsid w:val="00C51076"/>
    <w:rsid w:val="00C832A5"/>
    <w:rsid w:val="00CA4CC2"/>
    <w:rsid w:val="00CD0334"/>
    <w:rsid w:val="00CD1B37"/>
    <w:rsid w:val="00CE62B1"/>
    <w:rsid w:val="00D046F6"/>
    <w:rsid w:val="00D341F6"/>
    <w:rsid w:val="00D348FF"/>
    <w:rsid w:val="00DF29A3"/>
    <w:rsid w:val="00E176C6"/>
    <w:rsid w:val="00E3497A"/>
    <w:rsid w:val="00E509E6"/>
    <w:rsid w:val="00E92948"/>
    <w:rsid w:val="00ED0A3F"/>
    <w:rsid w:val="00ED3E2D"/>
    <w:rsid w:val="00F01214"/>
    <w:rsid w:val="00F16396"/>
    <w:rsid w:val="00F316D6"/>
    <w:rsid w:val="00F36147"/>
    <w:rsid w:val="00F51A46"/>
    <w:rsid w:val="00F60AAB"/>
    <w:rsid w:val="00F62586"/>
    <w:rsid w:val="00F629E2"/>
    <w:rsid w:val="00F7190B"/>
    <w:rsid w:val="00F76011"/>
    <w:rsid w:val="00F9391D"/>
    <w:rsid w:val="00FB63F7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307"/>
  <w15:docId w15:val="{65324B6D-C8D1-47A7-B20C-BB024B4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9B"/>
    <w:rPr>
      <w:b/>
      <w:bCs/>
    </w:rPr>
  </w:style>
  <w:style w:type="character" w:styleId="a5">
    <w:name w:val="Hyperlink"/>
    <w:basedOn w:val="a0"/>
    <w:uiPriority w:val="99"/>
    <w:unhideWhenUsed/>
    <w:rsid w:val="001D3B9B"/>
    <w:rPr>
      <w:color w:val="0000FF"/>
      <w:u w:val="single"/>
    </w:rPr>
  </w:style>
  <w:style w:type="character" w:styleId="a6">
    <w:name w:val="Emphasis"/>
    <w:basedOn w:val="a0"/>
    <w:uiPriority w:val="20"/>
    <w:qFormat/>
    <w:rsid w:val="001D3B9B"/>
    <w:rPr>
      <w:i/>
      <w:iCs/>
    </w:rPr>
  </w:style>
  <w:style w:type="paragraph" w:styleId="a7">
    <w:name w:val="No Spacing"/>
    <w:uiPriority w:val="1"/>
    <w:qFormat/>
    <w:rsid w:val="001D3B9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">
    <w:name w:val="Незакрита згадка1"/>
    <w:basedOn w:val="a0"/>
    <w:uiPriority w:val="99"/>
    <w:semiHidden/>
    <w:unhideWhenUsed/>
    <w:rsid w:val="00F629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815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81529"/>
  </w:style>
  <w:style w:type="paragraph" w:styleId="aa">
    <w:name w:val="footer"/>
    <w:basedOn w:val="a"/>
    <w:link w:val="ab"/>
    <w:uiPriority w:val="99"/>
    <w:unhideWhenUsed/>
    <w:rsid w:val="007815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81529"/>
  </w:style>
  <w:style w:type="paragraph" w:styleId="ac">
    <w:name w:val="Balloon Text"/>
    <w:basedOn w:val="a"/>
    <w:link w:val="ad"/>
    <w:uiPriority w:val="99"/>
    <w:semiHidden/>
    <w:unhideWhenUsed/>
    <w:rsid w:val="00AA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A6179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957C94"/>
  </w:style>
  <w:style w:type="paragraph" w:customStyle="1" w:styleId="rvps12">
    <w:name w:val="rvps12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9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957C94"/>
  </w:style>
  <w:style w:type="character" w:customStyle="1" w:styleId="2">
    <w:name w:val="Незакрита згадка2"/>
    <w:basedOn w:val="a0"/>
    <w:uiPriority w:val="99"/>
    <w:semiHidden/>
    <w:unhideWhenUsed/>
    <w:rsid w:val="009D586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0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" TargetMode="External"/><Relationship Id="rId13" Type="http://schemas.openxmlformats.org/officeDocument/2006/relationships/hyperlink" Target="https://mepr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pr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p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pr.gov.ua" TargetMode="External"/><Relationship Id="rId10" Type="http://schemas.openxmlformats.org/officeDocument/2006/relationships/hyperlink" Target="https://mep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pr.gov.ua" TargetMode="External"/><Relationship Id="rId14" Type="http://schemas.openxmlformats.org/officeDocument/2006/relationships/hyperlink" Target="https://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9964-1A12-4528-8DD0-9535449F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9635</Words>
  <Characters>5492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Ніколоєнко Євгенія Олександрівна</dc:creator>
  <cp:lastModifiedBy>Тест1</cp:lastModifiedBy>
  <cp:revision>7</cp:revision>
  <cp:lastPrinted>2022-08-23T07:55:00Z</cp:lastPrinted>
  <dcterms:created xsi:type="dcterms:W3CDTF">2022-11-07T09:26:00Z</dcterms:created>
  <dcterms:modified xsi:type="dcterms:W3CDTF">2022-11-11T09:35:00Z</dcterms:modified>
</cp:coreProperties>
</file>