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D8" w:rsidRPr="00A516CA" w:rsidRDefault="00E502D8" w:rsidP="00E502D8">
      <w:pPr>
        <w:pStyle w:val="a9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502D8" w:rsidRDefault="00E502D8" w:rsidP="00E502D8">
      <w:pPr>
        <w:pStyle w:val="a9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 </w:t>
      </w:r>
    </w:p>
    <w:p w:rsidR="00E502D8" w:rsidRPr="00A516CA" w:rsidRDefault="00E502D8" w:rsidP="00E502D8">
      <w:pPr>
        <w:pStyle w:val="a9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5753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"</w:t>
      </w:r>
      <w:r w:rsidR="00C5753C">
        <w:rPr>
          <w:rFonts w:ascii="Times New Roman" w:hAnsi="Times New Roman"/>
          <w:sz w:val="28"/>
          <w:szCs w:val="28"/>
        </w:rPr>
        <w:t xml:space="preserve"> травня </w:t>
      </w:r>
      <w:r>
        <w:rPr>
          <w:rFonts w:ascii="Times New Roman" w:hAnsi="Times New Roman"/>
          <w:sz w:val="28"/>
          <w:szCs w:val="28"/>
        </w:rPr>
        <w:t>20</w:t>
      </w:r>
      <w:r w:rsidR="00C5753C">
        <w:rPr>
          <w:rFonts w:ascii="Times New Roman" w:hAnsi="Times New Roman"/>
          <w:sz w:val="28"/>
          <w:szCs w:val="28"/>
        </w:rPr>
        <w:t xml:space="preserve">21 року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753C">
        <w:rPr>
          <w:rFonts w:ascii="Times New Roman" w:hAnsi="Times New Roman"/>
          <w:sz w:val="28"/>
          <w:szCs w:val="28"/>
        </w:rPr>
        <w:t>345</w:t>
      </w:r>
    </w:p>
    <w:p w:rsidR="005056E9" w:rsidRPr="005056E9" w:rsidRDefault="005056E9" w:rsidP="005056E9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900F4" w:rsidRPr="00553C86" w:rsidRDefault="000900F4" w:rsidP="005056E9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C86" w:rsidRPr="00553C86" w:rsidRDefault="00553C86" w:rsidP="005056E9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304AB" w:rsidRPr="001304AB" w:rsidRDefault="001B5615" w:rsidP="00E56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>ПОРЯДОК</w:t>
      </w:r>
      <w:r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="008D7C16">
        <w:rPr>
          <w:rFonts w:ascii="Times New Roman" w:hAnsi="Times New Roman" w:cs="Times New Roman"/>
          <w:b/>
          <w:sz w:val="28"/>
          <w:szCs w:val="28"/>
          <w:lang w:eastAsia="uk-UA"/>
        </w:rPr>
        <w:t>проведення</w:t>
      </w:r>
      <w:r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7C16"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телефонної </w:t>
      </w:r>
      <w:r w:rsidR="008D7C16" w:rsidRPr="001304AB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>гарячої лінії</w:t>
      </w:r>
      <w:r w:rsidR="008D7C16" w:rsidRPr="001304AB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1B5615" w:rsidRPr="001304AB" w:rsidRDefault="005C54A6" w:rsidP="00E56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1B5615"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>Міністерств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1B5615" w:rsidRPr="001304A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захисту довкілля та природних ресурсів України</w:t>
      </w:r>
    </w:p>
    <w:p w:rsidR="001304AB" w:rsidRPr="001304AB" w:rsidRDefault="001304AB" w:rsidP="003532A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18"/>
      <w:bookmarkEnd w:id="1"/>
    </w:p>
    <w:p w:rsidR="001B5615" w:rsidRPr="00751580" w:rsidRDefault="001B5615" w:rsidP="003532A2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1580">
        <w:rPr>
          <w:rFonts w:ascii="Times New Roman" w:hAnsi="Times New Roman" w:cs="Times New Roman"/>
          <w:b/>
          <w:sz w:val="28"/>
          <w:szCs w:val="28"/>
          <w:lang w:eastAsia="uk-UA"/>
        </w:rPr>
        <w:t>І. Загальні положення</w:t>
      </w:r>
    </w:p>
    <w:p w:rsidR="001B5615" w:rsidRPr="001304AB" w:rsidRDefault="001E3E33" w:rsidP="003532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19"/>
      <w:bookmarkEnd w:id="2"/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3532A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Цей Порядок розроблено відповідно до</w:t>
      </w:r>
      <w:r w:rsidR="00FD7435">
        <w:rPr>
          <w:rFonts w:ascii="Times New Roman" w:hAnsi="Times New Roman" w:cs="Times New Roman"/>
          <w:sz w:val="28"/>
          <w:szCs w:val="28"/>
          <w:lang w:eastAsia="uk-UA"/>
        </w:rPr>
        <w:t xml:space="preserve"> статті </w:t>
      </w:r>
      <w:r w:rsidR="005C54A6">
        <w:rPr>
          <w:rFonts w:ascii="Times New Roman" w:hAnsi="Times New Roman" w:cs="Times New Roman"/>
          <w:sz w:val="28"/>
          <w:szCs w:val="28"/>
          <w:lang w:eastAsia="uk-UA"/>
        </w:rPr>
        <w:t>40</w:t>
      </w:r>
      <w:r w:rsidR="00FD7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Конституції України, </w:t>
      </w:r>
      <w:r w:rsidR="00FD7435" w:rsidRPr="00ED2E14">
        <w:rPr>
          <w:rFonts w:ascii="Times New Roman" w:hAnsi="Times New Roman" w:cs="Times New Roman"/>
          <w:sz w:val="28"/>
          <w:szCs w:val="28"/>
          <w:lang w:eastAsia="uk-UA"/>
        </w:rPr>
        <w:t>статті 5</w:t>
      </w:r>
      <w:r w:rsidR="00FD7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8" w:tgtFrame="_blank" w:history="1">
        <w:r w:rsidR="001B5615" w:rsidRPr="001304AB">
          <w:rPr>
            <w:rFonts w:ascii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 «Про звернення громадян», Указу Президента України від 07 лютого 2008 року </w:t>
      </w:r>
      <w:hyperlink r:id="rId9" w:tgtFrame="_blank" w:history="1">
        <w:r w:rsidR="001B5615" w:rsidRPr="001304AB">
          <w:rPr>
            <w:rFonts w:ascii="Times New Roman" w:hAnsi="Times New Roman" w:cs="Times New Roman"/>
            <w:sz w:val="28"/>
            <w:szCs w:val="28"/>
            <w:lang w:eastAsia="uk-UA"/>
          </w:rPr>
          <w:t>№</w:t>
        </w:r>
        <w:r w:rsidR="00227A3C">
          <w:rPr>
            <w:rFonts w:ascii="Times New Roman" w:hAnsi="Times New Roman" w:cs="Times New Roman"/>
            <w:sz w:val="28"/>
            <w:szCs w:val="28"/>
            <w:lang w:eastAsia="uk-UA"/>
          </w:rPr>
          <w:t> </w:t>
        </w:r>
        <w:r w:rsidR="001B5615" w:rsidRPr="001304AB">
          <w:rPr>
            <w:rFonts w:ascii="Times New Roman" w:hAnsi="Times New Roman" w:cs="Times New Roman"/>
            <w:sz w:val="28"/>
            <w:szCs w:val="28"/>
            <w:lang w:eastAsia="uk-UA"/>
          </w:rPr>
          <w:t>109</w:t>
        </w:r>
      </w:hyperlink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 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з метою підвищення ефективності роботи </w:t>
      </w:r>
      <w:proofErr w:type="spellStart"/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зі зверненнями громадян, об’єктивного та </w:t>
      </w:r>
      <w:r w:rsidR="007460A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7460A7">
        <w:rPr>
          <w:rFonts w:ascii="Times New Roman" w:hAnsi="Times New Roman" w:cs="Times New Roman"/>
          <w:sz w:val="28"/>
          <w:szCs w:val="28"/>
          <w:lang w:eastAsia="uk-UA"/>
        </w:rPr>
        <w:t>оє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часного їх розгляду згідно з вимогами законодавства України.</w:t>
      </w:r>
    </w:p>
    <w:p w:rsidR="00352A92" w:rsidRDefault="00FB40BB" w:rsidP="00227A3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20"/>
      <w:bookmarkEnd w:id="3"/>
      <w:r w:rsidRPr="00FB40BB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27A3C">
        <w:rPr>
          <w:rFonts w:ascii="Times New Roman" w:hAnsi="Times New Roman" w:cs="Times New Roman"/>
          <w:sz w:val="28"/>
          <w:szCs w:val="28"/>
          <w:lang w:eastAsia="uk-UA"/>
        </w:rPr>
        <w:t> </w:t>
      </w:r>
      <w:bookmarkStart w:id="4" w:name="n21"/>
      <w:bookmarkEnd w:id="4"/>
      <w:r w:rsidR="00352A92" w:rsidRPr="00352A92">
        <w:rPr>
          <w:rFonts w:ascii="Times New Roman" w:hAnsi="Times New Roman" w:cs="Times New Roman"/>
          <w:sz w:val="28"/>
          <w:szCs w:val="28"/>
          <w:lang w:eastAsia="uk-UA"/>
        </w:rPr>
        <w:t>Цей Порядок визначає механізм організації роботи телефонної «гарячої лінії», прийому, розгляду та надання відповідей на звернення, що надходять на телефонну «гарячу лінію»</w:t>
      </w:r>
      <w:r w:rsidR="00352A9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52A92"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352A9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B5615" w:rsidRPr="001304AB" w:rsidRDefault="001B5615" w:rsidP="00227A3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4AB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227A3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Посадові особи </w:t>
      </w:r>
      <w:proofErr w:type="spellStart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, які забезпечують роботу телефонної </w:t>
      </w:r>
      <w:r w:rsidR="006B15FC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«гарячої 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лінії</w:t>
      </w:r>
      <w:r w:rsidR="006B15FC" w:rsidRPr="006B15FC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(далі - посадова особа), у своїй діяльності керуються </w:t>
      </w:r>
      <w:hyperlink r:id="rId10" w:tgtFrame="_blank" w:history="1">
        <w:r w:rsidRPr="001304AB">
          <w:rPr>
            <w:rFonts w:ascii="Times New Roman" w:hAnsi="Times New Roman" w:cs="Times New Roman"/>
            <w:sz w:val="28"/>
            <w:szCs w:val="28"/>
            <w:lang w:eastAsia="uk-UA"/>
          </w:rPr>
          <w:t>Конституцією України</w:t>
        </w:r>
      </w:hyperlink>
      <w:r w:rsidRPr="001304AB">
        <w:rPr>
          <w:rFonts w:ascii="Times New Roman" w:hAnsi="Times New Roman" w:cs="Times New Roman"/>
          <w:sz w:val="28"/>
          <w:szCs w:val="28"/>
          <w:lang w:eastAsia="uk-UA"/>
        </w:rPr>
        <w:t>, Законами України</w:t>
      </w:r>
      <w:r w:rsidR="00227A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1" w:tgtFrame="_blank" w:history="1">
        <w:r w:rsidRPr="001304AB">
          <w:rPr>
            <w:rFonts w:ascii="Times New Roman" w:hAnsi="Times New Roman" w:cs="Times New Roman"/>
            <w:sz w:val="28"/>
            <w:szCs w:val="28"/>
            <w:lang w:eastAsia="uk-UA"/>
          </w:rPr>
          <w:t>«Про звернення громадян»</w:t>
        </w:r>
      </w:hyperlink>
      <w:r w:rsidRPr="001304AB">
        <w:rPr>
          <w:rFonts w:ascii="Times New Roman" w:hAnsi="Times New Roman" w:cs="Times New Roman"/>
          <w:sz w:val="28"/>
          <w:szCs w:val="28"/>
          <w:lang w:eastAsia="uk-UA"/>
        </w:rPr>
        <w:t>, «Про державну службу», Указом Президента України від 07 лютого 2008 року</w:t>
      </w:r>
      <w:r w:rsidR="00227A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2" w:tgtFrame="_blank" w:history="1">
        <w:r w:rsidRPr="001304AB">
          <w:rPr>
            <w:rFonts w:ascii="Times New Roman" w:hAnsi="Times New Roman" w:cs="Times New Roman"/>
            <w:sz w:val="28"/>
            <w:szCs w:val="28"/>
            <w:lang w:eastAsia="uk-UA"/>
          </w:rPr>
          <w:t>№</w:t>
        </w:r>
        <w:r w:rsidR="00227A3C">
          <w:rPr>
            <w:rFonts w:ascii="Times New Roman" w:hAnsi="Times New Roman" w:cs="Times New Roman"/>
            <w:sz w:val="28"/>
            <w:szCs w:val="28"/>
            <w:lang w:eastAsia="uk-UA"/>
          </w:rPr>
          <w:t> </w:t>
        </w:r>
        <w:r w:rsidRPr="001304AB">
          <w:rPr>
            <w:rFonts w:ascii="Times New Roman" w:hAnsi="Times New Roman" w:cs="Times New Roman"/>
            <w:sz w:val="28"/>
            <w:szCs w:val="28"/>
            <w:lang w:eastAsia="uk-UA"/>
          </w:rPr>
          <w:t>109</w:t>
        </w:r>
      </w:hyperlink>
      <w:r w:rsidRPr="001304AB">
        <w:rPr>
          <w:rFonts w:ascii="Times New Roman" w:hAnsi="Times New Roman" w:cs="Times New Roman"/>
          <w:sz w:val="28"/>
          <w:szCs w:val="28"/>
          <w:lang w:eastAsia="uk-UA"/>
        </w:rPr>
        <w:t> 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 </w:t>
      </w:r>
      <w:hyperlink r:id="rId13" w:anchor="n8" w:tgtFrame="_blank" w:history="1">
        <w:r w:rsidRPr="001304AB">
          <w:rPr>
            <w:rFonts w:ascii="Times New Roman" w:hAnsi="Times New Roman" w:cs="Times New Roman"/>
            <w:sz w:val="28"/>
            <w:szCs w:val="28"/>
            <w:lang w:eastAsia="uk-UA"/>
          </w:rPr>
          <w:t>Положенням про Міністерство захисту довкілля та природних ресурсів України</w:t>
        </w:r>
      </w:hyperlink>
      <w:r w:rsidRPr="001304AB">
        <w:rPr>
          <w:rFonts w:ascii="Times New Roman" w:hAnsi="Times New Roman" w:cs="Times New Roman"/>
          <w:sz w:val="28"/>
          <w:szCs w:val="28"/>
          <w:lang w:eastAsia="uk-UA"/>
        </w:rPr>
        <w:t>, затвердженим постановою Кабінету Міністрів Ук</w:t>
      </w:r>
      <w:r w:rsidR="00227A3C">
        <w:rPr>
          <w:rFonts w:ascii="Times New Roman" w:hAnsi="Times New Roman" w:cs="Times New Roman"/>
          <w:sz w:val="28"/>
          <w:szCs w:val="28"/>
          <w:lang w:eastAsia="uk-UA"/>
        </w:rPr>
        <w:t>раїни від 25 червня 2020 року №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614, іншими нормативно-правовими актами та цим Порядком.</w:t>
      </w:r>
    </w:p>
    <w:p w:rsidR="001B5615" w:rsidRPr="00751580" w:rsidRDefault="001B5615" w:rsidP="001E3E3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5" w:name="n22"/>
      <w:bookmarkStart w:id="6" w:name="n23"/>
      <w:bookmarkEnd w:id="5"/>
      <w:bookmarkEnd w:id="6"/>
      <w:r w:rsidRPr="00751580">
        <w:rPr>
          <w:rFonts w:ascii="Times New Roman" w:hAnsi="Times New Roman" w:cs="Times New Roman"/>
          <w:b/>
          <w:sz w:val="28"/>
          <w:szCs w:val="28"/>
          <w:lang w:eastAsia="uk-UA"/>
        </w:rPr>
        <w:t>ІІ. Порядок роботи гарячої телефонної лінії</w:t>
      </w:r>
    </w:p>
    <w:p w:rsidR="001B5615" w:rsidRPr="001E3E33" w:rsidRDefault="000E11F6" w:rsidP="001E3E3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n24"/>
      <w:bookmarkEnd w:id="7"/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D37EFC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Телефонна </w:t>
      </w:r>
      <w:r w:rsidR="00D37EFC" w:rsidRPr="001304AB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D37EFC">
        <w:rPr>
          <w:rFonts w:ascii="Times New Roman" w:hAnsi="Times New Roman" w:cs="Times New Roman"/>
          <w:sz w:val="28"/>
          <w:szCs w:val="28"/>
          <w:lang w:eastAsia="uk-UA"/>
        </w:rPr>
        <w:t>г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аряча лінія</w:t>
      </w:r>
      <w:r w:rsidR="00E61CAF" w:rsidRPr="001304A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працює в адміністративній будівлі </w:t>
      </w:r>
      <w:proofErr w:type="spellStart"/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за адресою: вул. Митрополита В</w:t>
      </w:r>
      <w:r w:rsidR="00BE5B0B">
        <w:rPr>
          <w:rFonts w:ascii="Times New Roman" w:hAnsi="Times New Roman" w:cs="Times New Roman"/>
          <w:sz w:val="28"/>
          <w:szCs w:val="28"/>
          <w:lang w:eastAsia="uk-UA"/>
        </w:rPr>
        <w:t xml:space="preserve">асиля </w:t>
      </w:r>
      <w:proofErr w:type="spellStart"/>
      <w:r w:rsidR="00BE5B0B">
        <w:rPr>
          <w:rFonts w:ascii="Times New Roman" w:hAnsi="Times New Roman" w:cs="Times New Roman"/>
          <w:sz w:val="28"/>
          <w:szCs w:val="28"/>
          <w:lang w:eastAsia="uk-UA"/>
        </w:rPr>
        <w:t>Липківського</w:t>
      </w:r>
      <w:proofErr w:type="spellEnd"/>
      <w:r w:rsidR="00BE5B0B">
        <w:rPr>
          <w:rFonts w:ascii="Times New Roman" w:hAnsi="Times New Roman" w:cs="Times New Roman"/>
          <w:sz w:val="28"/>
          <w:szCs w:val="28"/>
          <w:lang w:eastAsia="uk-UA"/>
        </w:rPr>
        <w:t>, 35, м. Київ, тел.: (044) 206 33 02</w:t>
      </w:r>
      <w:r w:rsidR="0074427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bookmarkStart w:id="8" w:name="n25"/>
      <w:bookmarkEnd w:id="8"/>
      <w:r w:rsidR="00744270">
        <w:rPr>
          <w:rFonts w:ascii="Times New Roman" w:hAnsi="Times New Roman" w:cs="Times New Roman"/>
          <w:sz w:val="28"/>
          <w:szCs w:val="28"/>
          <w:lang w:eastAsia="uk-UA"/>
        </w:rPr>
        <w:t>Час проведення</w:t>
      </w:r>
      <w:r w:rsidR="00EE4E05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 в робочі дні з 9-00 до 18-00, у п’ятницю - </w:t>
      </w:r>
      <w:r w:rsidR="007C54F0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 9-00 до 16-45 (з</w:t>
      </w:r>
      <w:r w:rsidR="00EE4E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перервою на обід з</w:t>
      </w:r>
      <w:r w:rsidR="00EE4E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13-00 до 13-45, за винятком святкових і вихідних днів)</w:t>
      </w:r>
      <w:r w:rsidR="001B5615" w:rsidRPr="001E3E3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B5615" w:rsidRPr="001304AB" w:rsidRDefault="001F2A82" w:rsidP="0075158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26"/>
      <w:bookmarkEnd w:id="9"/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51580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Організацію проведення телефонної </w:t>
      </w:r>
      <w:r w:rsidR="00974184" w:rsidRPr="001304AB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гарячої лінії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 </w:t>
      </w:r>
      <w:r w:rsidR="00EA784A" w:rsidRPr="00ED2E14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r w:rsidR="00095CF4" w:rsidRPr="00ED2E14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081EC3" w:rsidRPr="00ED2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F5B5D" w:rsidRPr="00ED2E14">
        <w:rPr>
          <w:rFonts w:ascii="Times New Roman" w:hAnsi="Times New Roman" w:cs="Times New Roman"/>
          <w:sz w:val="28"/>
          <w:szCs w:val="28"/>
          <w:lang w:eastAsia="uk-UA"/>
        </w:rPr>
        <w:t>до</w:t>
      </w:r>
      <w:r w:rsidR="007F5B5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22ACF">
        <w:rPr>
          <w:rFonts w:ascii="Times New Roman" w:hAnsi="Times New Roman" w:cs="Times New Roman"/>
          <w:sz w:val="28"/>
          <w:szCs w:val="28"/>
          <w:lang w:eastAsia="uk-UA"/>
        </w:rPr>
        <w:t>основних завдань</w:t>
      </w:r>
      <w:r w:rsidR="007F5B5D">
        <w:rPr>
          <w:rFonts w:ascii="Times New Roman" w:hAnsi="Times New Roman" w:cs="Times New Roman"/>
          <w:sz w:val="28"/>
          <w:szCs w:val="28"/>
          <w:lang w:eastAsia="uk-UA"/>
        </w:rPr>
        <w:t xml:space="preserve"> якого </w:t>
      </w:r>
      <w:r w:rsidR="001B7DAE">
        <w:rPr>
          <w:rFonts w:ascii="Times New Roman" w:hAnsi="Times New Roman" w:cs="Times New Roman"/>
          <w:sz w:val="28"/>
          <w:szCs w:val="28"/>
          <w:lang w:eastAsia="uk-UA"/>
        </w:rPr>
        <w:t>покладено</w:t>
      </w:r>
      <w:r w:rsidR="006E2772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функціонування </w:t>
      </w:r>
      <w:r w:rsidR="00EA78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2772">
        <w:rPr>
          <w:rFonts w:ascii="Times New Roman" w:hAnsi="Times New Roman" w:cs="Times New Roman"/>
          <w:sz w:val="28"/>
          <w:szCs w:val="28"/>
          <w:lang w:eastAsia="uk-UA"/>
        </w:rPr>
        <w:t>гарячої лінії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86EB7" w:rsidRDefault="00974184" w:rsidP="0075158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0" w:name="n27"/>
      <w:bookmarkStart w:id="11" w:name="n28"/>
      <w:bookmarkEnd w:id="10"/>
      <w:bookmarkEnd w:id="11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B5615" w:rsidRPr="00751580" w:rsidRDefault="001B5615" w:rsidP="0075158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158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ІІІ. Основні завдання роботи </w:t>
      </w:r>
      <w:r w:rsidR="0054108C" w:rsidRPr="0054108C">
        <w:rPr>
          <w:rFonts w:ascii="Times New Roman" w:hAnsi="Times New Roman" w:cs="Times New Roman"/>
          <w:b/>
          <w:sz w:val="28"/>
          <w:szCs w:val="28"/>
          <w:lang w:eastAsia="uk-UA"/>
        </w:rPr>
        <w:t>телефонної «гарячої лінії»</w:t>
      </w:r>
    </w:p>
    <w:p w:rsidR="001B5615" w:rsidRPr="001304AB" w:rsidRDefault="001B5615" w:rsidP="0075158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29"/>
      <w:bookmarkEnd w:id="12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Основними завданнями роботи </w:t>
      </w:r>
      <w:r w:rsidR="0054108C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телефонної </w:t>
      </w:r>
      <w:r w:rsidR="0054108C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«гарячої лінії» 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лінії є:</w:t>
      </w:r>
    </w:p>
    <w:p w:rsidR="001B5615" w:rsidRPr="001304AB" w:rsidRDefault="001B5615" w:rsidP="0075158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n30"/>
      <w:bookmarkEnd w:id="13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надання довідково-консультативної допомоги;</w:t>
      </w:r>
    </w:p>
    <w:p w:rsidR="001B5615" w:rsidRPr="001304AB" w:rsidRDefault="001B5615" w:rsidP="0075158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n31"/>
      <w:bookmarkEnd w:id="14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прийняття, реєстрація та облік </w:t>
      </w:r>
      <w:r w:rsidR="000E11F6">
        <w:rPr>
          <w:rFonts w:ascii="Times New Roman" w:hAnsi="Times New Roman" w:cs="Times New Roman"/>
          <w:sz w:val="28"/>
          <w:szCs w:val="28"/>
          <w:lang w:eastAsia="uk-UA"/>
        </w:rPr>
        <w:t>звернень</w:t>
      </w:r>
      <w:r w:rsidR="00820E2D" w:rsidRPr="00820E2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20E2D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, що стосуються діяльності </w:t>
      </w:r>
      <w:proofErr w:type="spellStart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та центральних органів виконавчої влади, діяльність яких спрямовується і координується Кабінетом Міністрів України через Міністра захисту довкілля та природних ресурсів України.</w:t>
      </w:r>
    </w:p>
    <w:p w:rsidR="00286EB7" w:rsidRDefault="00286EB7" w:rsidP="0075158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5" w:name="n32"/>
      <w:bookmarkEnd w:id="15"/>
    </w:p>
    <w:p w:rsidR="0056503A" w:rsidRDefault="001B5615" w:rsidP="0056503A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5158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IV. Порядок прийому, реєстрації і розгляду звернень, що надійшли на </w:t>
      </w:r>
      <w:bookmarkStart w:id="16" w:name="n33"/>
      <w:bookmarkEnd w:id="16"/>
      <w:r w:rsidR="0056503A" w:rsidRPr="0056503A">
        <w:rPr>
          <w:rFonts w:ascii="Times New Roman" w:hAnsi="Times New Roman" w:cs="Times New Roman"/>
          <w:b/>
          <w:sz w:val="28"/>
          <w:szCs w:val="28"/>
          <w:lang w:eastAsia="uk-UA"/>
        </w:rPr>
        <w:t>телефонн</w:t>
      </w:r>
      <w:r w:rsidR="009662EA">
        <w:rPr>
          <w:rFonts w:ascii="Times New Roman" w:hAnsi="Times New Roman" w:cs="Times New Roman"/>
          <w:b/>
          <w:sz w:val="28"/>
          <w:szCs w:val="28"/>
          <w:lang w:eastAsia="uk-UA"/>
        </w:rPr>
        <w:t>у</w:t>
      </w:r>
      <w:r w:rsidR="0056503A" w:rsidRPr="0056503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«гаряч</w:t>
      </w:r>
      <w:r w:rsidR="009662EA">
        <w:rPr>
          <w:rFonts w:ascii="Times New Roman" w:hAnsi="Times New Roman" w:cs="Times New Roman"/>
          <w:b/>
          <w:sz w:val="28"/>
          <w:szCs w:val="28"/>
          <w:lang w:eastAsia="uk-UA"/>
        </w:rPr>
        <w:t>у</w:t>
      </w:r>
      <w:r w:rsidR="0056503A" w:rsidRPr="0056503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ліні</w:t>
      </w:r>
      <w:r w:rsidR="009662EA">
        <w:rPr>
          <w:rFonts w:ascii="Times New Roman" w:hAnsi="Times New Roman" w:cs="Times New Roman"/>
          <w:b/>
          <w:sz w:val="28"/>
          <w:szCs w:val="28"/>
          <w:lang w:eastAsia="uk-UA"/>
        </w:rPr>
        <w:t>ю</w:t>
      </w:r>
      <w:r w:rsidR="0056503A" w:rsidRPr="0056503A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  <w:r w:rsidR="0056503A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B5615" w:rsidRPr="001304AB" w:rsidRDefault="001B5615" w:rsidP="0056503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4AB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75158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Звернення, в яких порушено питання довідкового та консультативного характеру, а також </w:t>
      </w:r>
      <w:r w:rsidR="0056503A">
        <w:rPr>
          <w:rFonts w:ascii="Times New Roman" w:hAnsi="Times New Roman" w:cs="Times New Roman"/>
          <w:sz w:val="28"/>
          <w:szCs w:val="28"/>
          <w:lang w:eastAsia="uk-UA"/>
        </w:rPr>
        <w:t>звернення,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які не потребують додаткового вивчення, розглядаються безпосередньо шляхом надання консультацій</w:t>
      </w:r>
      <w:r w:rsidR="003C565E">
        <w:rPr>
          <w:rFonts w:ascii="Times New Roman" w:hAnsi="Times New Roman" w:cs="Times New Roman"/>
          <w:sz w:val="28"/>
          <w:szCs w:val="28"/>
          <w:lang w:eastAsia="uk-UA"/>
        </w:rPr>
        <w:t xml:space="preserve"> під час проведення телефонної </w:t>
      </w:r>
      <w:r w:rsidR="003C565E" w:rsidRPr="001304AB">
        <w:rPr>
          <w:rFonts w:ascii="Times New Roman" w:hAnsi="Times New Roman" w:cs="Times New Roman"/>
          <w:sz w:val="28"/>
          <w:szCs w:val="28"/>
          <w:lang w:eastAsia="uk-UA"/>
        </w:rPr>
        <w:t>«гарячої лінії»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B5615" w:rsidRPr="001304AB" w:rsidRDefault="001B5615" w:rsidP="0075158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7" w:name="n34"/>
      <w:bookmarkEnd w:id="17"/>
      <w:r w:rsidRPr="001304AB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AD365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Якщо питання, з якими звернувся громадянин, не належать до компетенції </w:t>
      </w:r>
      <w:proofErr w:type="spellStart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304AB">
        <w:rPr>
          <w:rFonts w:ascii="Times New Roman" w:hAnsi="Times New Roman" w:cs="Times New Roman"/>
          <w:sz w:val="28"/>
          <w:szCs w:val="28"/>
          <w:lang w:eastAsia="uk-UA"/>
        </w:rPr>
        <w:t>, посадова особа, яка здійснює прийом телефонного звернення, пояснює громадянину, до якого органу державної влади або органу місцевого самоврядування, підприємства, організації чи установи доцільно звернутися, і за можливості надає адресу, номер телефону.</w:t>
      </w:r>
    </w:p>
    <w:p w:rsidR="001B5615" w:rsidRPr="001304AB" w:rsidRDefault="001B5615" w:rsidP="00AD365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8" w:name="n35"/>
      <w:bookmarkEnd w:id="18"/>
      <w:r w:rsidRPr="001304AB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AD365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У разі якщо факти та обставини, викладені у зверненні, вимагають додаткового вивчення, посадова особа має право рекомендувати звернутися до </w:t>
      </w:r>
      <w:proofErr w:type="spellStart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 письмовим зверненням у порядку, визначеному </w:t>
      </w:r>
      <w:hyperlink r:id="rId14" w:tgtFrame="_blank" w:history="1">
        <w:r w:rsidRPr="00AD365C">
          <w:rPr>
            <w:rFonts w:ascii="Times New Roman" w:hAnsi="Times New Roman" w:cs="Times New Roman"/>
            <w:sz w:val="28"/>
            <w:szCs w:val="28"/>
            <w:lang w:eastAsia="uk-UA"/>
          </w:rPr>
          <w:t>Законом України</w:t>
        </w:r>
      </w:hyperlink>
      <w:r w:rsidRPr="00AD365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«Про звернення громадян».</w:t>
      </w:r>
    </w:p>
    <w:p w:rsidR="001B5615" w:rsidRPr="00097391" w:rsidRDefault="00AD365C" w:rsidP="00AD365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9" w:name="n36"/>
      <w:bookmarkEnd w:id="19"/>
      <w:r>
        <w:rPr>
          <w:rFonts w:ascii="Times New Roman" w:hAnsi="Times New Roman" w:cs="Times New Roman"/>
          <w:sz w:val="28"/>
          <w:szCs w:val="28"/>
          <w:lang w:eastAsia="uk-UA"/>
        </w:rPr>
        <w:t>4.</w:t>
      </w:r>
      <w:r w:rsidR="00E33195">
        <w:rPr>
          <w:rFonts w:ascii="Times New Roman" w:hAnsi="Times New Roman" w:cs="Times New Roman"/>
          <w:sz w:val="28"/>
          <w:szCs w:val="28"/>
          <w:lang w:eastAsia="uk-UA"/>
        </w:rPr>
        <w:t xml:space="preserve"> Стосовно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3195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сі</w:t>
      </w:r>
      <w:r w:rsidR="00E33195"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звернен</w:t>
      </w:r>
      <w:r w:rsidR="00E33195">
        <w:rPr>
          <w:rFonts w:ascii="Times New Roman" w:hAnsi="Times New Roman" w:cs="Times New Roman"/>
          <w:sz w:val="28"/>
          <w:szCs w:val="28"/>
          <w:lang w:eastAsia="uk-UA"/>
        </w:rPr>
        <w:t>ь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що надійшли на </w:t>
      </w:r>
      <w:r w:rsidR="009662EA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телефонну </w:t>
      </w:r>
      <w:r w:rsidR="009662EA" w:rsidRPr="001304AB">
        <w:rPr>
          <w:rFonts w:ascii="Times New Roman" w:hAnsi="Times New Roman" w:cs="Times New Roman"/>
          <w:sz w:val="28"/>
          <w:szCs w:val="28"/>
          <w:lang w:eastAsia="uk-UA"/>
        </w:rPr>
        <w:t>«гаряч</w:t>
      </w:r>
      <w:r w:rsidR="009662EA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9662EA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ліні</w:t>
      </w:r>
      <w:r w:rsidR="009662EA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9662EA" w:rsidRPr="001304A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, які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потребують додаткового вивчення і відповідь на які не може б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 xml:space="preserve">ути </w:t>
      </w:r>
      <w:r w:rsidR="008B0AD3" w:rsidRPr="00ED2E14">
        <w:rPr>
          <w:rFonts w:ascii="Times New Roman" w:hAnsi="Times New Roman" w:cs="Times New Roman"/>
          <w:sz w:val="28"/>
          <w:szCs w:val="28"/>
          <w:lang w:eastAsia="uk-UA"/>
        </w:rPr>
        <w:t>надан</w:t>
      </w:r>
      <w:r w:rsidR="009E2B1D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0AD3" w:rsidRPr="00ED2E14">
        <w:rPr>
          <w:rFonts w:ascii="Times New Roman" w:hAnsi="Times New Roman" w:cs="Times New Roman"/>
          <w:sz w:val="28"/>
          <w:szCs w:val="28"/>
          <w:lang w:eastAsia="uk-UA"/>
        </w:rPr>
        <w:t>телефон</w:t>
      </w:r>
      <w:r w:rsidR="009E2B1D" w:rsidRPr="00ED2E14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="0042285D" w:rsidRPr="00ED2E1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42285D">
        <w:rPr>
          <w:rFonts w:ascii="Times New Roman" w:hAnsi="Times New Roman" w:cs="Times New Roman"/>
          <w:sz w:val="28"/>
          <w:szCs w:val="28"/>
          <w:lang w:eastAsia="uk-UA"/>
        </w:rPr>
        <w:t xml:space="preserve"> заповнюю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>ться реєстраційні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картк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телефонн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звернен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>ь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та реєструються в день їх надходження в с</w:t>
      </w:r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истемі електронного документообіг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у, </w:t>
      </w:r>
      <w:r w:rsidR="008B0AD3">
        <w:rPr>
          <w:rFonts w:ascii="Times New Roman" w:hAnsi="Times New Roman" w:cs="Times New Roman"/>
          <w:sz w:val="28"/>
          <w:szCs w:val="28"/>
          <w:lang w:eastAsia="uk-UA"/>
        </w:rPr>
        <w:t xml:space="preserve">для підготовки </w:t>
      </w:r>
      <w:r w:rsidR="00CD66F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відповіді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B5615" w:rsidRPr="00ED2E14">
        <w:rPr>
          <w:rFonts w:ascii="Times New Roman" w:hAnsi="Times New Roman" w:cs="Times New Roman"/>
          <w:sz w:val="28"/>
          <w:szCs w:val="28"/>
          <w:lang w:eastAsia="uk-UA"/>
        </w:rPr>
        <w:t>(</w:t>
      </w:r>
      <w:hyperlink r:id="rId15" w:anchor="n62" w:history="1">
        <w:r w:rsidR="001B5615" w:rsidRPr="00ED2E14">
          <w:rPr>
            <w:rFonts w:ascii="Times New Roman" w:hAnsi="Times New Roman" w:cs="Times New Roman"/>
            <w:sz w:val="28"/>
            <w:szCs w:val="28"/>
            <w:lang w:eastAsia="uk-UA"/>
          </w:rPr>
          <w:t>додат</w:t>
        </w:r>
        <w:r w:rsidR="006B489D" w:rsidRPr="00ED2E14">
          <w:rPr>
            <w:rFonts w:ascii="Times New Roman" w:hAnsi="Times New Roman" w:cs="Times New Roman"/>
            <w:sz w:val="28"/>
            <w:szCs w:val="28"/>
            <w:lang w:eastAsia="uk-UA"/>
          </w:rPr>
          <w:t>ок</w:t>
        </w:r>
      </w:hyperlink>
      <w:r w:rsidR="001B5615" w:rsidRPr="00ED2E14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1B5615" w:rsidRPr="001304AB" w:rsidRDefault="001B5615" w:rsidP="00AD365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0" w:name="n37"/>
      <w:bookmarkEnd w:id="20"/>
      <w:r w:rsidRPr="001304A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5.</w:t>
      </w:r>
      <w:r w:rsidR="00AD365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Заявник при зверненні на 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телефонну 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>«гаряч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лін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>ію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повідомляє:</w:t>
      </w:r>
    </w:p>
    <w:p w:rsidR="001B5615" w:rsidRPr="001304AB" w:rsidRDefault="001B5615" w:rsidP="006B48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n38"/>
      <w:bookmarkEnd w:id="21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прізвище, ім’я, по </w:t>
      </w:r>
      <w:r w:rsidRPr="00ED2E14">
        <w:rPr>
          <w:rFonts w:ascii="Times New Roman" w:hAnsi="Times New Roman" w:cs="Times New Roman"/>
          <w:sz w:val="28"/>
          <w:szCs w:val="28"/>
          <w:lang w:eastAsia="uk-UA"/>
        </w:rPr>
        <w:t>батькові</w:t>
      </w:r>
      <w:r w:rsidR="0042285D" w:rsidRPr="00ED2E14">
        <w:rPr>
          <w:rFonts w:ascii="Times New Roman" w:hAnsi="Times New Roman" w:cs="Times New Roman"/>
          <w:sz w:val="28"/>
          <w:szCs w:val="28"/>
          <w:lang w:eastAsia="uk-UA"/>
        </w:rPr>
        <w:t xml:space="preserve"> (за наявності);</w:t>
      </w:r>
    </w:p>
    <w:p w:rsidR="001B5615" w:rsidRPr="001304AB" w:rsidRDefault="001B5615" w:rsidP="006B48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2" w:name="n39"/>
      <w:bookmarkEnd w:id="22"/>
      <w:r w:rsidRPr="001304AB">
        <w:rPr>
          <w:rFonts w:ascii="Times New Roman" w:hAnsi="Times New Roman" w:cs="Times New Roman"/>
          <w:sz w:val="28"/>
          <w:szCs w:val="28"/>
          <w:lang w:eastAsia="uk-UA"/>
        </w:rPr>
        <w:t>суть порушеного пита</w:t>
      </w:r>
      <w:r w:rsidR="00B270B4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B5615" w:rsidRPr="001304AB" w:rsidRDefault="001B5615" w:rsidP="006B48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3" w:name="n40"/>
      <w:bookmarkEnd w:id="23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поштову адресу та (або) адресу електронної пошти, на яку має бути спрямована відповідь по суті звернення;</w:t>
      </w:r>
    </w:p>
    <w:p w:rsidR="001B5615" w:rsidRPr="001304AB" w:rsidRDefault="001B5615" w:rsidP="006B48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4" w:name="n41"/>
      <w:bookmarkEnd w:id="24"/>
      <w:r w:rsidRPr="001304AB">
        <w:rPr>
          <w:rFonts w:ascii="Times New Roman" w:hAnsi="Times New Roman" w:cs="Times New Roman"/>
          <w:sz w:val="28"/>
          <w:szCs w:val="28"/>
          <w:lang w:eastAsia="uk-UA"/>
        </w:rPr>
        <w:t>номер телефону.</w:t>
      </w:r>
    </w:p>
    <w:p w:rsidR="001B5615" w:rsidRPr="001304AB" w:rsidRDefault="005F36DA" w:rsidP="005F36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5" w:name="n42"/>
      <w:bookmarkEnd w:id="25"/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У випадку коли заявник не вимагає письмової відповіді, остання не надається, про що робиться відмітка у картці.</w:t>
      </w:r>
    </w:p>
    <w:p w:rsidR="002738E1" w:rsidRDefault="001B5615" w:rsidP="005F36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n43"/>
      <w:bookmarkEnd w:id="26"/>
      <w:r w:rsidRPr="001304AB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="005F36D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На підставі письмової резолюції Міністра </w:t>
      </w:r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захисту довкілля та природних ресурсів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чи його заступників </w:t>
      </w:r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передається до відповідного</w:t>
      </w:r>
      <w:r w:rsidR="00B270B4">
        <w:rPr>
          <w:rFonts w:ascii="Times New Roman" w:hAnsi="Times New Roman" w:cs="Times New Roman"/>
          <w:sz w:val="28"/>
          <w:szCs w:val="28"/>
          <w:lang w:eastAsia="uk-UA"/>
        </w:rPr>
        <w:t xml:space="preserve"> самостійного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структурного підрозділу </w:t>
      </w:r>
      <w:proofErr w:type="spellStart"/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C828EF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2738E1" w:rsidRPr="00C828EF">
        <w:rPr>
          <w:rFonts w:ascii="Times New Roman" w:hAnsi="Times New Roman" w:cs="Times New Roman"/>
          <w:sz w:val="28"/>
          <w:szCs w:val="28"/>
          <w:lang w:eastAsia="uk-UA"/>
        </w:rPr>
        <w:t>опрацювання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зазначених у зверненні</w:t>
      </w:r>
      <w:r w:rsidR="00521A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21A8A" w:rsidRPr="00C828EF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r w:rsidRPr="00C828EF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та їх вирішення по суті</w:t>
      </w:r>
      <w:r w:rsidR="0085572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27" w:name="n44"/>
      <w:bookmarkEnd w:id="27"/>
    </w:p>
    <w:p w:rsidR="001B5615" w:rsidRPr="001304AB" w:rsidRDefault="001B5615" w:rsidP="005F36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4AB">
        <w:rPr>
          <w:rFonts w:ascii="Times New Roman" w:hAnsi="Times New Roman" w:cs="Times New Roman"/>
          <w:sz w:val="28"/>
          <w:szCs w:val="28"/>
          <w:lang w:eastAsia="uk-UA"/>
        </w:rPr>
        <w:t>8.</w:t>
      </w:r>
      <w:r w:rsidR="005F36D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Анонімні повідомлення не розглядаються.</w:t>
      </w:r>
    </w:p>
    <w:p w:rsidR="001B5615" w:rsidRPr="005F36DA" w:rsidRDefault="001B5615" w:rsidP="005F36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8" w:name="n45"/>
      <w:bookmarkEnd w:id="28"/>
      <w:r w:rsidRPr="005F36DA">
        <w:rPr>
          <w:rFonts w:ascii="Times New Roman" w:hAnsi="Times New Roman" w:cs="Times New Roman"/>
          <w:sz w:val="28"/>
          <w:szCs w:val="28"/>
          <w:lang w:eastAsia="uk-UA"/>
        </w:rPr>
        <w:t>9.</w:t>
      </w:r>
      <w:r w:rsidR="005F36DA" w:rsidRPr="005F36D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F36DA">
        <w:rPr>
          <w:rFonts w:ascii="Times New Roman" w:hAnsi="Times New Roman" w:cs="Times New Roman"/>
          <w:sz w:val="28"/>
          <w:szCs w:val="28"/>
          <w:lang w:eastAsia="uk-UA"/>
        </w:rPr>
        <w:t xml:space="preserve">Діловодство за зверненнями громадян, що надійшли на 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телефонну 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>«гаряч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лін</w:t>
      </w:r>
      <w:r w:rsidR="004543D3">
        <w:rPr>
          <w:rFonts w:ascii="Times New Roman" w:hAnsi="Times New Roman" w:cs="Times New Roman"/>
          <w:sz w:val="28"/>
          <w:szCs w:val="28"/>
          <w:lang w:eastAsia="uk-UA"/>
        </w:rPr>
        <w:t>ію</w:t>
      </w:r>
      <w:r w:rsidR="004543D3" w:rsidRPr="001304A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F36DA">
        <w:rPr>
          <w:rFonts w:ascii="Times New Roman" w:hAnsi="Times New Roman" w:cs="Times New Roman"/>
          <w:sz w:val="28"/>
          <w:szCs w:val="28"/>
          <w:lang w:eastAsia="uk-UA"/>
        </w:rPr>
        <w:t>, ведеться відповідно до </w:t>
      </w:r>
      <w:hyperlink r:id="rId16" w:tgtFrame="_blank" w:history="1">
        <w:r w:rsidRPr="003A4BD8">
          <w:rPr>
            <w:rFonts w:ascii="Times New Roman" w:hAnsi="Times New Roman" w:cs="Times New Roman"/>
            <w:sz w:val="28"/>
            <w:szCs w:val="28"/>
            <w:lang w:eastAsia="uk-UA"/>
          </w:rPr>
          <w:t>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</w:t>
        </w:r>
      </w:hyperlink>
      <w:r w:rsidRPr="003A4BD8">
        <w:rPr>
          <w:rFonts w:ascii="Times New Roman" w:hAnsi="Times New Roman" w:cs="Times New Roman"/>
          <w:sz w:val="28"/>
          <w:szCs w:val="28"/>
          <w:lang w:eastAsia="uk-UA"/>
        </w:rPr>
        <w:t>, в засобах масової інформації, затвер</w:t>
      </w:r>
      <w:r w:rsidRPr="005F36DA">
        <w:rPr>
          <w:rFonts w:ascii="Times New Roman" w:hAnsi="Times New Roman" w:cs="Times New Roman"/>
          <w:sz w:val="28"/>
          <w:szCs w:val="28"/>
          <w:lang w:eastAsia="uk-UA"/>
        </w:rPr>
        <w:t>дженої постановою Кабінету Міністрів України від 14 квітня 1997 року № 348.</w:t>
      </w:r>
    </w:p>
    <w:p w:rsidR="00286EB7" w:rsidRDefault="00286EB7" w:rsidP="003A4BD8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9" w:name="n46"/>
      <w:bookmarkStart w:id="30" w:name="n47"/>
      <w:bookmarkEnd w:id="29"/>
      <w:bookmarkEnd w:id="30"/>
    </w:p>
    <w:p w:rsidR="001B5615" w:rsidRPr="003A4BD8" w:rsidRDefault="001B5615" w:rsidP="003A4BD8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A4BD8">
        <w:rPr>
          <w:rFonts w:ascii="Times New Roman" w:hAnsi="Times New Roman" w:cs="Times New Roman"/>
          <w:b/>
          <w:sz w:val="28"/>
          <w:szCs w:val="28"/>
          <w:lang w:eastAsia="uk-UA"/>
        </w:rPr>
        <w:t>V. Строки розгляду звернень</w:t>
      </w:r>
    </w:p>
    <w:p w:rsidR="001B5615" w:rsidRPr="001304AB" w:rsidRDefault="001B5615" w:rsidP="003A4B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1" w:name="n48"/>
      <w:bookmarkEnd w:id="31"/>
      <w:r w:rsidRPr="001304AB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3A4BD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Строк розгляду звернення </w:t>
      </w:r>
      <w:r w:rsidR="00855721">
        <w:rPr>
          <w:rFonts w:ascii="Times New Roman" w:hAnsi="Times New Roman" w:cs="Times New Roman"/>
          <w:sz w:val="28"/>
          <w:szCs w:val="28"/>
          <w:lang w:eastAsia="uk-UA"/>
        </w:rPr>
        <w:t>не повинен перевищувати строків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72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 законодавством.</w:t>
      </w:r>
    </w:p>
    <w:p w:rsidR="001B5615" w:rsidRPr="00B660A2" w:rsidRDefault="003A4BD8" w:rsidP="003A4B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2" w:name="n49"/>
      <w:bookmarkEnd w:id="32"/>
      <w:r w:rsidRPr="00B660A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2. </w:t>
      </w:r>
      <w:r w:rsidR="001B5615" w:rsidRPr="00B660A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Звернення, що потребують детальнішого вивчення, розглядаються відповідно до </w:t>
      </w:r>
      <w:hyperlink r:id="rId17" w:tgtFrame="_blank" w:history="1">
        <w:r w:rsidR="001B5615" w:rsidRPr="00B660A2">
          <w:rPr>
            <w:rFonts w:ascii="Times New Roman" w:hAnsi="Times New Roman" w:cs="Times New Roman"/>
            <w:color w:val="000000" w:themeColor="text1"/>
            <w:sz w:val="28"/>
            <w:szCs w:val="28"/>
            <w:lang w:eastAsia="uk-UA"/>
          </w:rPr>
          <w:t>Закону України</w:t>
        </w:r>
      </w:hyperlink>
      <w:r w:rsidR="001B5615" w:rsidRPr="00B660A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«Про звернення громадян».</w:t>
      </w:r>
    </w:p>
    <w:p w:rsidR="001600E7" w:rsidRPr="00EE1F22" w:rsidRDefault="001600E7" w:rsidP="003A4B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3" w:name="n50"/>
      <w:bookmarkEnd w:id="33"/>
    </w:p>
    <w:p w:rsidR="001B5615" w:rsidRPr="003A4BD8" w:rsidRDefault="001B5615" w:rsidP="003A4BD8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34" w:name="n51"/>
      <w:bookmarkEnd w:id="34"/>
      <w:r w:rsidRPr="003A4BD8">
        <w:rPr>
          <w:rFonts w:ascii="Times New Roman" w:hAnsi="Times New Roman" w:cs="Times New Roman"/>
          <w:b/>
          <w:sz w:val="28"/>
          <w:szCs w:val="28"/>
          <w:lang w:eastAsia="uk-UA"/>
        </w:rPr>
        <w:t>VІ. Правила етикету та службової поведінки під час телефонної розмови</w:t>
      </w:r>
    </w:p>
    <w:p w:rsidR="001B5615" w:rsidRPr="001304AB" w:rsidRDefault="001B5615" w:rsidP="003A4B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5" w:name="n52"/>
      <w:bookmarkEnd w:id="35"/>
      <w:r w:rsidRPr="001304AB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3A4BD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Посадова особа зобов’язана зняти трубку телефонного апарата не пізніше третього - четвертого дзвінка.</w:t>
      </w:r>
    </w:p>
    <w:p w:rsidR="001B5615" w:rsidRPr="001304AB" w:rsidRDefault="003A4BD8" w:rsidP="003A4BD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6" w:name="n53"/>
      <w:bookmarkEnd w:id="36"/>
      <w:r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Відповідь на телефонний дзвінок починається з привітання, представлення посадової особи та інформування, що телефонний дзвінок </w:t>
      </w:r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надійшов на адресу </w:t>
      </w:r>
      <w:r w:rsidR="003B563F">
        <w:rPr>
          <w:rFonts w:ascii="Times New Roman" w:hAnsi="Times New Roman" w:cs="Times New Roman"/>
          <w:sz w:val="28"/>
          <w:szCs w:val="28"/>
          <w:lang w:eastAsia="uk-UA"/>
        </w:rPr>
        <w:t xml:space="preserve">телефонної </w:t>
      </w:r>
      <w:r w:rsidR="003B563F" w:rsidRPr="001304AB">
        <w:rPr>
          <w:rFonts w:ascii="Times New Roman" w:hAnsi="Times New Roman" w:cs="Times New Roman"/>
          <w:sz w:val="28"/>
          <w:szCs w:val="28"/>
          <w:lang w:eastAsia="uk-UA"/>
        </w:rPr>
        <w:t xml:space="preserve">«гарячої лінії» </w:t>
      </w:r>
      <w:proofErr w:type="spellStart"/>
      <w:r w:rsidR="00683A05" w:rsidRPr="001304AB">
        <w:rPr>
          <w:rFonts w:ascii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 w:rsidR="001B5615" w:rsidRPr="001304AB">
        <w:rPr>
          <w:rFonts w:ascii="Times New Roman" w:hAnsi="Times New Roman" w:cs="Times New Roman"/>
          <w:sz w:val="28"/>
          <w:szCs w:val="28"/>
          <w:lang w:eastAsia="uk-UA"/>
        </w:rPr>
        <w:t>. Мова спілкування - українська.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7" w:name="n54"/>
      <w:bookmarkEnd w:id="37"/>
      <w:r w:rsidRPr="001304AB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Уважно вислухати повідомлення. Поставити уточнюючі запитання, якщо необхідно з’ясувати більше обставин.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8" w:name="n55"/>
      <w:bookmarkEnd w:id="38"/>
      <w:r w:rsidRPr="001304AB">
        <w:rPr>
          <w:rFonts w:ascii="Times New Roman" w:hAnsi="Times New Roman" w:cs="Times New Roman"/>
          <w:sz w:val="28"/>
          <w:szCs w:val="28"/>
          <w:lang w:eastAsia="uk-UA"/>
        </w:rPr>
        <w:t>4.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Надати консультацію чи роз’яснення по телефону.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9" w:name="n56"/>
      <w:bookmarkEnd w:id="39"/>
      <w:r w:rsidRPr="001304AB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Зареєструвати звернення в разі необхідності додаткового вивчення питання та відповідь на яке не може бути надана безпосередньо по телефону.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0" w:name="n57"/>
      <w:bookmarkEnd w:id="40"/>
      <w:r w:rsidRPr="001304AB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Поінформувати заявника про те, що його звернення зареєстровано.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1" w:name="n58"/>
      <w:bookmarkEnd w:id="41"/>
      <w:r w:rsidRPr="001304AB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Поінформувати про орієнтовний термін отримання відповіді.</w:t>
      </w:r>
    </w:p>
    <w:p w:rsidR="001B5615" w:rsidRPr="001304AB" w:rsidRDefault="001B5615" w:rsidP="005C73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2" w:name="n59"/>
      <w:bookmarkEnd w:id="42"/>
      <w:r w:rsidRPr="001304AB">
        <w:rPr>
          <w:rFonts w:ascii="Times New Roman" w:hAnsi="Times New Roman" w:cs="Times New Roman"/>
          <w:sz w:val="28"/>
          <w:szCs w:val="28"/>
          <w:lang w:eastAsia="uk-UA"/>
        </w:rPr>
        <w:t>8.</w:t>
      </w:r>
      <w:r w:rsidR="005C731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304AB">
        <w:rPr>
          <w:rFonts w:ascii="Times New Roman" w:hAnsi="Times New Roman" w:cs="Times New Roman"/>
          <w:sz w:val="28"/>
          <w:szCs w:val="28"/>
          <w:lang w:eastAsia="uk-UA"/>
        </w:rPr>
        <w:t>Подякувати за телефонний дзвінок.</w:t>
      </w:r>
    </w:p>
    <w:p w:rsidR="00683A05" w:rsidRPr="001304AB" w:rsidRDefault="00683A05" w:rsidP="003532A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E7AB6" w:rsidRDefault="00E316D7" w:rsidP="005C7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Начальник Управління </w:t>
      </w:r>
    </w:p>
    <w:p w:rsidR="004E7AB6" w:rsidRDefault="00683A05" w:rsidP="005C7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73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документообігу та звернень </w:t>
      </w:r>
    </w:p>
    <w:p w:rsidR="00683A05" w:rsidRPr="005C7314" w:rsidRDefault="00683A05" w:rsidP="005C7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7314">
        <w:rPr>
          <w:rFonts w:ascii="Times New Roman" w:hAnsi="Times New Roman" w:cs="Times New Roman"/>
          <w:b/>
          <w:sz w:val="28"/>
          <w:szCs w:val="28"/>
          <w:lang w:eastAsia="uk-UA"/>
        </w:rPr>
        <w:t>громадян</w:t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4E7AB6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      Андрій МАХНАКОВ</w:t>
      </w:r>
    </w:p>
    <w:p w:rsidR="00683A05" w:rsidRPr="001304AB" w:rsidRDefault="00683A05" w:rsidP="003532A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5615" w:rsidRPr="001304AB" w:rsidRDefault="005C7314" w:rsidP="003532A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3" w:name="n62"/>
      <w:bookmarkStart w:id="44" w:name="n69"/>
      <w:bookmarkEnd w:id="43"/>
      <w:bookmarkEnd w:id="44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sectPr w:rsidR="001B5615" w:rsidRPr="001304AB" w:rsidSect="002B6196">
      <w:headerReference w:type="default" r:id="rId18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37" w:rsidRDefault="00C85637" w:rsidP="004D0B10">
      <w:pPr>
        <w:spacing w:after="0" w:line="240" w:lineRule="auto"/>
      </w:pPr>
      <w:r>
        <w:separator/>
      </w:r>
    </w:p>
  </w:endnote>
  <w:endnote w:type="continuationSeparator" w:id="0">
    <w:p w:rsidR="00C85637" w:rsidRDefault="00C85637" w:rsidP="004D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37" w:rsidRDefault="00C85637" w:rsidP="004D0B10">
      <w:pPr>
        <w:spacing w:after="0" w:line="240" w:lineRule="auto"/>
      </w:pPr>
      <w:r>
        <w:separator/>
      </w:r>
    </w:p>
  </w:footnote>
  <w:footnote w:type="continuationSeparator" w:id="0">
    <w:p w:rsidR="00C85637" w:rsidRDefault="00C85637" w:rsidP="004D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505301"/>
      <w:docPartObj>
        <w:docPartGallery w:val="Page Numbers (Top of Page)"/>
        <w:docPartUnique/>
      </w:docPartObj>
    </w:sdtPr>
    <w:sdtContent>
      <w:p w:rsidR="003144CB" w:rsidRDefault="002344A5">
        <w:pPr>
          <w:pStyle w:val="a5"/>
          <w:jc w:val="center"/>
        </w:pPr>
        <w:r>
          <w:fldChar w:fldCharType="begin"/>
        </w:r>
        <w:r w:rsidR="003144CB">
          <w:instrText>PAGE   \* MERGEFORMAT</w:instrText>
        </w:r>
        <w:r>
          <w:fldChar w:fldCharType="separate"/>
        </w:r>
        <w:r w:rsidR="00C5753C" w:rsidRPr="00C5753C">
          <w:rPr>
            <w:noProof/>
            <w:lang w:val="ru-RU"/>
          </w:rPr>
          <w:t>2</w:t>
        </w:r>
        <w:r>
          <w:fldChar w:fldCharType="end"/>
        </w:r>
      </w:p>
    </w:sdtContent>
  </w:sdt>
  <w:p w:rsidR="003144CB" w:rsidRDefault="00314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7B5"/>
    <w:multiLevelType w:val="hybridMultilevel"/>
    <w:tmpl w:val="BD2AAA6C"/>
    <w:lvl w:ilvl="0" w:tplc="1690F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6"/>
    <w:rsid w:val="00045BEC"/>
    <w:rsid w:val="00081EC3"/>
    <w:rsid w:val="000900F4"/>
    <w:rsid w:val="00095CF4"/>
    <w:rsid w:val="00097391"/>
    <w:rsid w:val="000C21B6"/>
    <w:rsid w:val="000E11F6"/>
    <w:rsid w:val="001304AB"/>
    <w:rsid w:val="001600E7"/>
    <w:rsid w:val="001B5615"/>
    <w:rsid w:val="001B7DAE"/>
    <w:rsid w:val="001E3E33"/>
    <w:rsid w:val="001E3FAB"/>
    <w:rsid w:val="001F2A82"/>
    <w:rsid w:val="00227A3C"/>
    <w:rsid w:val="002344A5"/>
    <w:rsid w:val="00266AB4"/>
    <w:rsid w:val="002738E1"/>
    <w:rsid w:val="00286EB7"/>
    <w:rsid w:val="002B6196"/>
    <w:rsid w:val="003144CB"/>
    <w:rsid w:val="0034529A"/>
    <w:rsid w:val="00352A92"/>
    <w:rsid w:val="003532A2"/>
    <w:rsid w:val="003A4BD8"/>
    <w:rsid w:val="003B563F"/>
    <w:rsid w:val="003C565E"/>
    <w:rsid w:val="003D4439"/>
    <w:rsid w:val="003E5264"/>
    <w:rsid w:val="0042285D"/>
    <w:rsid w:val="00424D83"/>
    <w:rsid w:val="00446FDB"/>
    <w:rsid w:val="00454251"/>
    <w:rsid w:val="004543D3"/>
    <w:rsid w:val="0046281D"/>
    <w:rsid w:val="004714B5"/>
    <w:rsid w:val="004C0DB9"/>
    <w:rsid w:val="004D0B10"/>
    <w:rsid w:val="004D60BD"/>
    <w:rsid w:val="004E7AB6"/>
    <w:rsid w:val="005056E9"/>
    <w:rsid w:val="00511C85"/>
    <w:rsid w:val="00521A8A"/>
    <w:rsid w:val="0054108C"/>
    <w:rsid w:val="00553C86"/>
    <w:rsid w:val="0056503A"/>
    <w:rsid w:val="005A0F48"/>
    <w:rsid w:val="005B3B06"/>
    <w:rsid w:val="005C54A6"/>
    <w:rsid w:val="005C7314"/>
    <w:rsid w:val="005F36DA"/>
    <w:rsid w:val="00683A05"/>
    <w:rsid w:val="006A75B5"/>
    <w:rsid w:val="006B15FC"/>
    <w:rsid w:val="006B489D"/>
    <w:rsid w:val="006E2772"/>
    <w:rsid w:val="006F34B2"/>
    <w:rsid w:val="00700A4E"/>
    <w:rsid w:val="00721840"/>
    <w:rsid w:val="00744270"/>
    <w:rsid w:val="007460A7"/>
    <w:rsid w:val="00751580"/>
    <w:rsid w:val="00762FBC"/>
    <w:rsid w:val="007C54F0"/>
    <w:rsid w:val="007F5B5D"/>
    <w:rsid w:val="00820E2D"/>
    <w:rsid w:val="00844A46"/>
    <w:rsid w:val="00855721"/>
    <w:rsid w:val="00857195"/>
    <w:rsid w:val="008B0AD3"/>
    <w:rsid w:val="008D7C16"/>
    <w:rsid w:val="0091425B"/>
    <w:rsid w:val="00927D3B"/>
    <w:rsid w:val="00962B1E"/>
    <w:rsid w:val="009662EA"/>
    <w:rsid w:val="00974184"/>
    <w:rsid w:val="009A1DF0"/>
    <w:rsid w:val="009B26BC"/>
    <w:rsid w:val="009E2B1D"/>
    <w:rsid w:val="00A7374C"/>
    <w:rsid w:val="00AA13C7"/>
    <w:rsid w:val="00AD365C"/>
    <w:rsid w:val="00AD7E77"/>
    <w:rsid w:val="00B041CC"/>
    <w:rsid w:val="00B270B4"/>
    <w:rsid w:val="00B54811"/>
    <w:rsid w:val="00B660A2"/>
    <w:rsid w:val="00BE5B0B"/>
    <w:rsid w:val="00C22ACF"/>
    <w:rsid w:val="00C33597"/>
    <w:rsid w:val="00C5753C"/>
    <w:rsid w:val="00C653CC"/>
    <w:rsid w:val="00C828EF"/>
    <w:rsid w:val="00C85637"/>
    <w:rsid w:val="00CA0384"/>
    <w:rsid w:val="00CD66F5"/>
    <w:rsid w:val="00CF0E91"/>
    <w:rsid w:val="00D37EFC"/>
    <w:rsid w:val="00D7054C"/>
    <w:rsid w:val="00DC55CF"/>
    <w:rsid w:val="00DC5F1C"/>
    <w:rsid w:val="00E316D7"/>
    <w:rsid w:val="00E33195"/>
    <w:rsid w:val="00E4138F"/>
    <w:rsid w:val="00E502D8"/>
    <w:rsid w:val="00E569BA"/>
    <w:rsid w:val="00E61CAF"/>
    <w:rsid w:val="00EA784A"/>
    <w:rsid w:val="00ED2E14"/>
    <w:rsid w:val="00EE1F22"/>
    <w:rsid w:val="00EE4E05"/>
    <w:rsid w:val="00F14D0B"/>
    <w:rsid w:val="00F274D8"/>
    <w:rsid w:val="00FA14B7"/>
    <w:rsid w:val="00FB40BB"/>
    <w:rsid w:val="00F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B4"/>
    <w:pPr>
      <w:ind w:left="720"/>
      <w:contextualSpacing/>
    </w:pPr>
  </w:style>
  <w:style w:type="paragraph" w:customStyle="1" w:styleId="rvps6">
    <w:name w:val="rvps6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B5615"/>
  </w:style>
  <w:style w:type="paragraph" w:customStyle="1" w:styleId="rvps7">
    <w:name w:val="rvps7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B5615"/>
  </w:style>
  <w:style w:type="paragraph" w:customStyle="1" w:styleId="rvps2">
    <w:name w:val="rvps2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5615"/>
    <w:rPr>
      <w:color w:val="0000FF"/>
      <w:u w:val="single"/>
    </w:rPr>
  </w:style>
  <w:style w:type="paragraph" w:customStyle="1" w:styleId="rvps4">
    <w:name w:val="rvps4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B5615"/>
  </w:style>
  <w:style w:type="paragraph" w:customStyle="1" w:styleId="rvps15">
    <w:name w:val="rvps15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B5615"/>
  </w:style>
  <w:style w:type="paragraph" w:styleId="a5">
    <w:name w:val="header"/>
    <w:basedOn w:val="a"/>
    <w:link w:val="a6"/>
    <w:uiPriority w:val="99"/>
    <w:unhideWhenUsed/>
    <w:rsid w:val="004D0B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D0B10"/>
  </w:style>
  <w:style w:type="paragraph" w:styleId="a7">
    <w:name w:val="footer"/>
    <w:basedOn w:val="a"/>
    <w:link w:val="a8"/>
    <w:uiPriority w:val="99"/>
    <w:unhideWhenUsed/>
    <w:rsid w:val="004D0B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D0B10"/>
  </w:style>
  <w:style w:type="paragraph" w:styleId="a9">
    <w:name w:val="No Spacing"/>
    <w:uiPriority w:val="1"/>
    <w:qFormat/>
    <w:rsid w:val="00E502D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B4"/>
    <w:pPr>
      <w:ind w:left="720"/>
      <w:contextualSpacing/>
    </w:pPr>
  </w:style>
  <w:style w:type="paragraph" w:customStyle="1" w:styleId="rvps6">
    <w:name w:val="rvps6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B5615"/>
  </w:style>
  <w:style w:type="paragraph" w:customStyle="1" w:styleId="rvps7">
    <w:name w:val="rvps7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B5615"/>
  </w:style>
  <w:style w:type="paragraph" w:customStyle="1" w:styleId="rvps2">
    <w:name w:val="rvps2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5615"/>
    <w:rPr>
      <w:color w:val="0000FF"/>
      <w:u w:val="single"/>
    </w:rPr>
  </w:style>
  <w:style w:type="paragraph" w:customStyle="1" w:styleId="rvps4">
    <w:name w:val="rvps4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B5615"/>
  </w:style>
  <w:style w:type="paragraph" w:customStyle="1" w:styleId="rvps15">
    <w:name w:val="rvps15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B5615"/>
  </w:style>
  <w:style w:type="paragraph" w:styleId="a5">
    <w:name w:val="header"/>
    <w:basedOn w:val="a"/>
    <w:link w:val="a6"/>
    <w:uiPriority w:val="99"/>
    <w:unhideWhenUsed/>
    <w:rsid w:val="004D0B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B10"/>
  </w:style>
  <w:style w:type="paragraph" w:styleId="a7">
    <w:name w:val="footer"/>
    <w:basedOn w:val="a"/>
    <w:link w:val="a8"/>
    <w:uiPriority w:val="99"/>
    <w:unhideWhenUsed/>
    <w:rsid w:val="004D0B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B10"/>
  </w:style>
  <w:style w:type="paragraph" w:styleId="a9">
    <w:name w:val="No Spacing"/>
    <w:uiPriority w:val="1"/>
    <w:qFormat/>
    <w:rsid w:val="00E502D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13" Type="http://schemas.openxmlformats.org/officeDocument/2006/relationships/hyperlink" Target="https://zakon.rada.gov.ua/laws/show/32-2015-%D0%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9/2008" TargetMode="External"/><Relationship Id="rId17" Type="http://schemas.openxmlformats.org/officeDocument/2006/relationships/hyperlink" Target="https://zakon.rada.gov.ua/laws/show/393/96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48-97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93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535-15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9/2008" TargetMode="External"/><Relationship Id="rId14" Type="http://schemas.openxmlformats.org/officeDocument/2006/relationships/hyperlink" Target="https://zakon.rada.gov.ua/laws/show/393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DEE3-4EFB-4FC6-A538-24B730A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4370</Words>
  <Characters>2491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ulvak</cp:lastModifiedBy>
  <cp:revision>2</cp:revision>
  <cp:lastPrinted>2021-04-02T08:05:00Z</cp:lastPrinted>
  <dcterms:created xsi:type="dcterms:W3CDTF">2021-05-26T09:44:00Z</dcterms:created>
  <dcterms:modified xsi:type="dcterms:W3CDTF">2021-05-26T09:44:00Z</dcterms:modified>
</cp:coreProperties>
</file>