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C1" w:rsidRPr="00E42B1D" w:rsidRDefault="007007C1" w:rsidP="007007C1">
      <w:pPr>
        <w:pStyle w:val="1"/>
        <w:framePr w:hSpace="180" w:wrap="around" w:vAnchor="text" w:hAnchor="page" w:x="2247" w:y="-458"/>
        <w:spacing w:line="20" w:lineRule="atLeast"/>
        <w:ind w:left="4678"/>
        <w:jc w:val="left"/>
        <w:rPr>
          <w:sz w:val="28"/>
          <w:szCs w:val="28"/>
          <w:lang w:eastAsia="uk-UA"/>
        </w:rPr>
      </w:pPr>
    </w:p>
    <w:p w:rsidR="00C237FA" w:rsidRPr="00C32D75" w:rsidRDefault="00C237FA" w:rsidP="00C237FA">
      <w:pPr>
        <w:pStyle w:val="1"/>
        <w:keepLines/>
        <w:framePr w:hSpace="180" w:wrap="around" w:vAnchor="text" w:hAnchor="page" w:x="2247" w:y="-458"/>
        <w:spacing w:line="20" w:lineRule="atLeast"/>
        <w:ind w:left="4962"/>
        <w:jc w:val="left"/>
        <w:rPr>
          <w:b w:val="0"/>
          <w:sz w:val="28"/>
          <w:szCs w:val="28"/>
        </w:rPr>
      </w:pPr>
      <w:r w:rsidRPr="00C32D75">
        <w:rPr>
          <w:b w:val="0"/>
          <w:color w:val="000000"/>
          <w:sz w:val="28"/>
          <w:szCs w:val="28"/>
        </w:rPr>
        <w:t>ЗАТВЕРДЖЕНО</w:t>
      </w:r>
    </w:p>
    <w:p w:rsidR="00C237FA" w:rsidRPr="007840A1" w:rsidRDefault="00C237FA" w:rsidP="00C237FA">
      <w:pPr>
        <w:pStyle w:val="aa"/>
        <w:framePr w:hSpace="180" w:wrap="around" w:vAnchor="text" w:hAnchor="page" w:x="2247" w:y="-458"/>
        <w:spacing w:before="0" w:beforeAutospacing="0" w:after="0" w:afterAutospacing="0" w:line="20" w:lineRule="atLeast"/>
        <w:ind w:left="4962"/>
        <w:jc w:val="both"/>
      </w:pPr>
      <w:r w:rsidRPr="007840A1">
        <w:rPr>
          <w:color w:val="000000"/>
          <w:sz w:val="28"/>
          <w:szCs w:val="28"/>
        </w:rPr>
        <w:t xml:space="preserve">Наказ Міністерства захисту </w:t>
      </w:r>
    </w:p>
    <w:p w:rsidR="00C237FA" w:rsidRDefault="00C237FA" w:rsidP="00C237FA">
      <w:pPr>
        <w:pStyle w:val="aa"/>
        <w:framePr w:hSpace="180" w:wrap="around" w:vAnchor="text" w:hAnchor="page" w:x="2247" w:y="-458"/>
        <w:spacing w:before="0" w:beforeAutospacing="0" w:after="0" w:afterAutospacing="0" w:line="20" w:lineRule="atLeast"/>
        <w:ind w:left="4962"/>
        <w:jc w:val="both"/>
        <w:rPr>
          <w:color w:val="000000"/>
          <w:sz w:val="28"/>
          <w:szCs w:val="28"/>
        </w:rPr>
      </w:pPr>
      <w:r w:rsidRPr="007840A1">
        <w:rPr>
          <w:color w:val="000000"/>
          <w:sz w:val="28"/>
          <w:szCs w:val="28"/>
        </w:rPr>
        <w:t xml:space="preserve">довкілля та природних ресурсів </w:t>
      </w:r>
    </w:p>
    <w:p w:rsidR="00C237FA" w:rsidRPr="007840A1" w:rsidRDefault="00C237FA" w:rsidP="00C237FA">
      <w:pPr>
        <w:pStyle w:val="aa"/>
        <w:framePr w:hSpace="180" w:wrap="around" w:vAnchor="text" w:hAnchor="page" w:x="2247" w:y="-458"/>
        <w:spacing w:before="0" w:beforeAutospacing="0" w:after="0" w:afterAutospacing="0" w:line="20" w:lineRule="atLeast"/>
        <w:ind w:left="4962"/>
        <w:jc w:val="both"/>
      </w:pPr>
      <w:r w:rsidRPr="007840A1">
        <w:rPr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</w:t>
      </w:r>
      <w:r w:rsidRPr="007840A1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18</w:t>
      </w:r>
      <w:r w:rsidRPr="007840A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7840A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7840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198</w:t>
      </w:r>
    </w:p>
    <w:p w:rsidR="00C237FA" w:rsidRPr="007840A1" w:rsidRDefault="00C237FA" w:rsidP="00C237FA">
      <w:pPr>
        <w:pStyle w:val="aa"/>
        <w:framePr w:hSpace="180" w:wrap="around" w:vAnchor="text" w:hAnchor="page" w:x="2247" w:y="-458"/>
        <w:spacing w:before="0" w:beforeAutospacing="0" w:after="0" w:afterAutospacing="0" w:line="20" w:lineRule="atLeast"/>
        <w:ind w:left="4962"/>
        <w:jc w:val="both"/>
      </w:pPr>
      <w:r w:rsidRPr="007840A1">
        <w:rPr>
          <w:color w:val="000000"/>
          <w:sz w:val="28"/>
          <w:szCs w:val="28"/>
        </w:rPr>
        <w:t>( у редакції наказу Міндовкілля</w:t>
      </w:r>
    </w:p>
    <w:p w:rsidR="00C237FA" w:rsidRPr="0036785D" w:rsidRDefault="00C237FA" w:rsidP="00C237FA">
      <w:pPr>
        <w:pStyle w:val="a3"/>
        <w:framePr w:hSpace="180" w:wrap="around" w:vAnchor="text" w:hAnchor="page" w:x="2247" w:y="-458"/>
        <w:spacing w:after="0" w:line="20" w:lineRule="atLeast"/>
        <w:ind w:left="4962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</w:t>
      </w:r>
      <w:r w:rsidR="00322A62">
        <w:rPr>
          <w:color w:val="000000"/>
          <w:sz w:val="28"/>
          <w:szCs w:val="28"/>
        </w:rPr>
        <w:t xml:space="preserve">12 липня 2021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року </w:t>
      </w:r>
      <w:r w:rsidRPr="007840A1">
        <w:rPr>
          <w:color w:val="000000"/>
          <w:sz w:val="28"/>
          <w:szCs w:val="28"/>
        </w:rPr>
        <w:t xml:space="preserve">№ </w:t>
      </w:r>
      <w:r w:rsidR="00322A62">
        <w:rPr>
          <w:color w:val="000000"/>
          <w:sz w:val="28"/>
          <w:szCs w:val="28"/>
        </w:rPr>
        <w:t>461</w:t>
      </w:r>
      <w:r w:rsidRPr="007840A1">
        <w:rPr>
          <w:color w:val="000000"/>
          <w:sz w:val="28"/>
          <w:szCs w:val="28"/>
        </w:rPr>
        <w:t>)</w:t>
      </w:r>
    </w:p>
    <w:p w:rsidR="007007C1" w:rsidRPr="00E42B1D" w:rsidRDefault="007007C1" w:rsidP="007007C1">
      <w:pPr>
        <w:pStyle w:val="a3"/>
        <w:framePr w:hSpace="180" w:wrap="around" w:vAnchor="text" w:hAnchor="page" w:x="2247" w:y="-458"/>
        <w:spacing w:after="0" w:line="20" w:lineRule="atLeast"/>
        <w:ind w:left="4678"/>
        <w:rPr>
          <w:sz w:val="28"/>
          <w:szCs w:val="28"/>
          <w:lang w:eastAsia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B1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92DCA" w:rsidRPr="00E42B1D" w:rsidRDefault="00D92DC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F125F" w:rsidRPr="00E42B1D">
        <w:rPr>
          <w:rFonts w:ascii="Times New Roman" w:hAnsi="Times New Roman"/>
          <w:b/>
          <w:sz w:val="28"/>
          <w:szCs w:val="28"/>
          <w:lang w:val="uk-UA"/>
        </w:rPr>
        <w:t>ОРНІТОЛОГІЧНИЙ ЗАКАЗНИК ЗАГАЛЬНОДЕРЖАВНОГО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 ЗНАЧЕННЯ</w:t>
      </w:r>
      <w:r w:rsidR="00580DE9" w:rsidRPr="005C2297">
        <w:rPr>
          <w:rFonts w:ascii="Times New Roman" w:hAnsi="Times New Roman"/>
          <w:b/>
          <w:sz w:val="28"/>
          <w:szCs w:val="28"/>
        </w:rPr>
        <w:t xml:space="preserve"> 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>«ЖОРНІВСЬКИЙ»</w:t>
      </w:r>
    </w:p>
    <w:p w:rsidR="00D92DCA" w:rsidRPr="00E42B1D" w:rsidRDefault="00C237F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(нова редакція)</w:t>
      </w: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ab/>
      </w: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322A62" w:rsidRDefault="00D92DCA" w:rsidP="00D92DCA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DE9" w:rsidRPr="00322A62" w:rsidRDefault="00580DE9" w:rsidP="00D92DCA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2DCA" w:rsidRPr="00580DE9" w:rsidRDefault="007007C1" w:rsidP="00D92DCA">
      <w:pPr>
        <w:tabs>
          <w:tab w:val="left" w:pos="3090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0DE9">
        <w:rPr>
          <w:rFonts w:ascii="Times New Roman" w:hAnsi="Times New Roman"/>
          <w:color w:val="000000" w:themeColor="text1"/>
          <w:sz w:val="28"/>
          <w:szCs w:val="28"/>
          <w:lang w:val="uk-UA"/>
        </w:rPr>
        <w:t>2021</w:t>
      </w:r>
      <w:r w:rsidR="00D92DCA" w:rsidRPr="00580D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92DCA" w:rsidRPr="00580DE9" w:rsidRDefault="00D92DCA" w:rsidP="00D92DCA">
      <w:pPr>
        <w:tabs>
          <w:tab w:val="left" w:pos="3090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F29DC" w:rsidRPr="00322A62" w:rsidRDefault="00580DE9" w:rsidP="00580DE9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322A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29DC" w:rsidRPr="00580DE9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1F29DC" w:rsidRPr="00322A62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29DC" w:rsidRPr="00CC40E5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1.1. Орнітологічний заказник загальнодержавного значення «Жорнівський» (далі – Заказник</w:t>
      </w: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</w:t>
      </w:r>
      <w:r w:rsidR="005C2297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створений відповідно до </w:t>
      </w:r>
      <w:r w:rsidR="00B3690D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постанови</w:t>
      </w: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Ради Міністрів Украї</w:t>
      </w:r>
      <w:r w:rsidR="00D24B19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нської РСР від 28.10.1974 № 500 </w:t>
      </w:r>
      <w:r w:rsidR="00D24B19" w:rsidRPr="00322A62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D24B19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створення державних заказників в Українській РСР».</w:t>
      </w:r>
    </w:p>
    <w:p w:rsidR="001F29DC" w:rsidRPr="00CC40E5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1.2. Заказник входить до складу природно-заповідного фонду України і охороняється як національне надбання, щодо якого встановлюється особливий режим охорони, відтворення і використання.</w:t>
      </w:r>
    </w:p>
    <w:p w:rsidR="001F29DC" w:rsidRPr="005154E5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1.3.</w:t>
      </w:r>
      <w:r w:rsidR="005C2297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154E5" w:rsidRPr="005154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 загальною площею 90 гектарів, розташо</w:t>
      </w:r>
      <w:r w:rsidR="005154E5" w:rsidRPr="005154E5">
        <w:rPr>
          <w:rFonts w:ascii="Times New Roman" w:hAnsi="Times New Roman"/>
          <w:sz w:val="28"/>
          <w:szCs w:val="28"/>
          <w:lang w:val="uk-UA"/>
        </w:rPr>
        <w:t xml:space="preserve">ваний на території Боярського лісництва </w:t>
      </w:r>
      <w:r w:rsidR="005154E5" w:rsidRPr="005154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«Боярська лісова дослідна станція», у кварталі 54 виділах 1-20 (39,0 гектарів), кварталі 56 виділах 1-32 (31,0 гектар), кварталі 59 виділах 1-3 (20,0 гектарів), Фастівського району Київської області.</w:t>
      </w:r>
    </w:p>
    <w:p w:rsidR="00832629" w:rsidRPr="009706A6" w:rsidRDefault="00832629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54E5">
        <w:rPr>
          <w:rFonts w:ascii="Times New Roman" w:hAnsi="Times New Roman"/>
          <w:color w:val="000000" w:themeColor="text1"/>
          <w:sz w:val="28"/>
          <w:szCs w:val="28"/>
          <w:lang w:val="uk-UA"/>
        </w:rPr>
        <w:t>Землекористувачем є Національний університет біоресурсів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природокористування України (далі – Землекористувач). </w:t>
      </w:r>
    </w:p>
    <w:p w:rsidR="00832629" w:rsidRPr="009706A6" w:rsidRDefault="00832629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Лісокористувачем є Відокремлений підрозділ Національного університету біоресурсів і природокористування України «Боярська лісова дослідна станція» (далі - Лісокористувач).</w:t>
      </w:r>
    </w:p>
    <w:p w:rsidR="001F29DC" w:rsidRPr="009706A6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1.4. Земельна ділянка, якій надано статус Заказника, не вилучається з користування Землекористувача, який здійснює в його межах свою діяльність згідно з цим Положенням.</w:t>
      </w:r>
    </w:p>
    <w:p w:rsidR="001F29DC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1.5. Землекористувач 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та Лісокористувач 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території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Заказника </w:t>
      </w:r>
      <w:r w:rsidR="000B4A28"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своїй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 діяльності керується Конституцією України, законами України «Про охорону навколишнього природного середовища», «Про природно-заповідний фонд України», іншими законодавчими і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2060BE" w:rsidRDefault="002060BE" w:rsidP="000B4A2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578AC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Межі 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встановлюються в натурі (на місцевості)  відповідно до законодавства. До встановлення меж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його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ежі визначаються відповідно до П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роєкту створення 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B4A28" w:rsidRPr="00CC40E5" w:rsidRDefault="000B4A28" w:rsidP="000B4A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1.7.  Витрати, пов’язані із забезпеченням режиму охорони Заказника здійснюються за рахунок Землекористувача.</w:t>
      </w:r>
    </w:p>
    <w:p w:rsidR="00832629" w:rsidRPr="009706A6" w:rsidRDefault="000B4A28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1.8</w:t>
      </w:r>
      <w:r w:rsidR="001F29DC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Адреса Землекористувача: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>вул. Генерала Родімцева, 19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 м. Київ,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06A6">
        <w:rPr>
          <w:rFonts w:ascii="Times New Roman" w:hAnsi="Times New Roman"/>
          <w:color w:val="000000" w:themeColor="text1"/>
          <w:sz w:val="28"/>
          <w:szCs w:val="28"/>
        </w:rPr>
        <w:t>03041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2629" w:rsidRPr="009706A6" w:rsidRDefault="00832629" w:rsidP="00832629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1.9. </w:t>
      </w:r>
      <w:r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Адреса Лісокористувача: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вул. Лісодослідна, 12</w:t>
      </w:r>
      <w:r w:rsid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,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>м. Боярка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,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Фастівський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 район, Київська область,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706A6">
        <w:rPr>
          <w:rFonts w:ascii="Times New Roman" w:hAnsi="Times New Roman"/>
          <w:color w:val="000000" w:themeColor="text1"/>
          <w:sz w:val="28"/>
          <w:szCs w:val="28"/>
        </w:rPr>
        <w:t>08150</w:t>
      </w:r>
      <w:r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AB1BCB" w:rsidRDefault="00AB1BCB" w:rsidP="00AB1BCB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1F29DC" w:rsidRPr="00AB1BCB">
        <w:rPr>
          <w:rFonts w:ascii="Times New Roman" w:hAnsi="Times New Roman"/>
          <w:b/>
          <w:sz w:val="28"/>
          <w:szCs w:val="28"/>
          <w:lang w:val="uk-UA"/>
        </w:rPr>
        <w:t>МЕТА СТВОРЕННЯ І ЗАВДАННЯ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57C52" w:rsidRPr="00E42B1D" w:rsidRDefault="001F29DC" w:rsidP="00E42B1D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02DC5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C57C52" w:rsidRPr="00602DC5">
        <w:rPr>
          <w:rFonts w:ascii="Times New Roman" w:hAnsi="Times New Roman"/>
          <w:sz w:val="28"/>
          <w:szCs w:val="28"/>
          <w:lang w:val="uk-UA"/>
        </w:rPr>
        <w:t xml:space="preserve">Заказник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оголошено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метою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охорони та 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збереження унікальн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поселен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сірої чаплі в </w:t>
      </w:r>
      <w:r w:rsidR="002060BE" w:rsidRPr="00592F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високоповнотних соснових насадженнях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яке представляє особливу природоохоронну цінність</w:t>
      </w:r>
      <w:r w:rsidR="00AB1BCB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має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важливе науково</w:t>
      </w:r>
      <w:r w:rsidR="002E4973" w:rsidRPr="00602DC5">
        <w:rPr>
          <w:rFonts w:ascii="Times New Roman" w:hAnsi="Times New Roman"/>
          <w:sz w:val="28"/>
          <w:szCs w:val="28"/>
          <w:lang w:val="uk-UA"/>
        </w:rPr>
        <w:t>-виховне значення.</w:t>
      </w:r>
    </w:p>
    <w:p w:rsidR="001F29DC" w:rsidRPr="00E42B1D" w:rsidRDefault="001F29DC" w:rsidP="002E4973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2.2. Основними завданнями Заказника є:</w:t>
      </w:r>
    </w:p>
    <w:p w:rsidR="002D6BE1" w:rsidRPr="0094465F" w:rsidRDefault="002D6BE1" w:rsidP="002D6BE1">
      <w:pPr>
        <w:tabs>
          <w:tab w:val="left" w:pos="3090"/>
        </w:tabs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65F">
        <w:rPr>
          <w:rFonts w:ascii="Times New Roman" w:hAnsi="Times New Roman"/>
          <w:sz w:val="28"/>
          <w:szCs w:val="28"/>
          <w:lang w:val="uk-UA"/>
        </w:rPr>
        <w:lastRenderedPageBreak/>
        <w:t xml:space="preserve">охорона та збереження у природному стані </w:t>
      </w:r>
      <w:r>
        <w:rPr>
          <w:rFonts w:ascii="Times New Roman" w:hAnsi="Times New Roman"/>
          <w:sz w:val="28"/>
          <w:szCs w:val="28"/>
          <w:lang w:val="uk-UA"/>
        </w:rPr>
        <w:t>унікального поселення сірої чаплі</w:t>
      </w:r>
      <w:r w:rsidRPr="0094465F">
        <w:rPr>
          <w:rFonts w:ascii="Times New Roman" w:hAnsi="Times New Roman"/>
          <w:sz w:val="28"/>
          <w:szCs w:val="28"/>
          <w:lang w:val="uk-UA"/>
        </w:rPr>
        <w:t>;</w:t>
      </w:r>
    </w:p>
    <w:p w:rsidR="00B05EAD" w:rsidRDefault="00B05EAD" w:rsidP="00B05EA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FD0">
        <w:rPr>
          <w:rFonts w:ascii="Times New Roman" w:hAnsi="Times New Roman"/>
          <w:sz w:val="28"/>
          <w:szCs w:val="28"/>
          <w:lang w:val="uk-UA"/>
        </w:rPr>
        <w:t xml:space="preserve">забезпечення збереження </w:t>
      </w:r>
      <w:r>
        <w:rPr>
          <w:rFonts w:ascii="Times New Roman" w:hAnsi="Times New Roman"/>
          <w:sz w:val="28"/>
          <w:szCs w:val="28"/>
          <w:lang w:val="uk-UA"/>
        </w:rPr>
        <w:t>природних ресурсів в естетичних, виховних, природоохоронних та оздоровчих цілях;</w:t>
      </w:r>
    </w:p>
    <w:p w:rsidR="00B05EAD" w:rsidRPr="00EC3FD0" w:rsidRDefault="00B05EAD" w:rsidP="00B05EA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FD0">
        <w:rPr>
          <w:rFonts w:ascii="Times New Roman" w:hAnsi="Times New Roman"/>
          <w:sz w:val="28"/>
          <w:szCs w:val="28"/>
          <w:lang w:val="uk-UA"/>
        </w:rPr>
        <w:t>підтримка загального екологічного балансу в регіоні;</w:t>
      </w:r>
    </w:p>
    <w:p w:rsidR="001F29DC" w:rsidRDefault="00B05EAD" w:rsidP="00B05EAD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поширення екологічних знань.</w:t>
      </w:r>
    </w:p>
    <w:p w:rsidR="00B05EAD" w:rsidRPr="00E42B1D" w:rsidRDefault="00B05EAD" w:rsidP="00B05EAD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9DC" w:rsidRPr="00833424" w:rsidRDefault="00833424" w:rsidP="00833424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1F29DC" w:rsidRPr="00833424">
        <w:rPr>
          <w:rFonts w:ascii="Times New Roman" w:hAnsi="Times New Roman"/>
          <w:b/>
          <w:sz w:val="28"/>
          <w:szCs w:val="28"/>
          <w:lang w:val="uk-UA"/>
        </w:rPr>
        <w:t>РЕЖИМ ТЕРИТОРІЇ ТА ОХОРОНА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F29DC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3.1. Відповідно до Закону України «Про природно-заповідний фонд України» на території Заказника забороняється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B1D">
        <w:rPr>
          <w:rFonts w:ascii="Times New Roman" w:hAnsi="Times New Roman"/>
          <w:sz w:val="28"/>
          <w:szCs w:val="28"/>
          <w:lang w:val="uk-UA"/>
        </w:rPr>
        <w:t>будь-яка діяльність, що суперечить меті та завданням Заказника, передбаченим цим Положенням, і загрожує збереженню природного комплексу, у тому числі: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рубки головного користування, суцільні, прохідні, лісовідновні та поступові рубки, видалення захаращеності;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земельних ділянок не за цільовим призначенням;</w:t>
      </w:r>
      <w:bookmarkStart w:id="1" w:name="n30"/>
      <w:bookmarkEnd w:id="1"/>
    </w:p>
    <w:p w:rsidR="000A3910" w:rsidRPr="007D47B5" w:rsidRDefault="000A3910" w:rsidP="000A39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будь-яке будівництво, не пов’язане з охороною Заказника;</w:t>
      </w:r>
    </w:p>
    <w:p w:rsidR="000A3910" w:rsidRPr="007D47B5" w:rsidRDefault="000A3910" w:rsidP="000A39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проведення меліоративних та інших робіт, що можуть призвести до зміни гідрологічного режиму Заказника;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геологорозвідувальні роботи, розробка корисних копалин;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розорювання земель та будь-яке порушення ґрунтового покриву, за винятком заходів по обмеженню розповсюдження пожеж;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2" w:name="n31"/>
      <w:bookmarkEnd w:id="2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та пошкодження окремих дерев, чагарників, трав’янистої рослинності;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засмічення та забруднення території, влаштування сміттєзвалищ;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розведення вогнищ, спалювання решток рослинності;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збір рідкісних та занесених до Червоної книги України видів рослин, їх квітів та плодів;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3" w:name="n32"/>
      <w:bookmarkStart w:id="4" w:name="n33"/>
      <w:bookmarkStart w:id="5" w:name="n34"/>
      <w:bookmarkStart w:id="6" w:name="n35"/>
      <w:bookmarkEnd w:id="3"/>
      <w:bookmarkEnd w:id="4"/>
      <w:bookmarkEnd w:id="5"/>
      <w:bookmarkEnd w:id="6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та зберігання пестицидів та агрохімікатів, за винятком окремих ситуацій, коли є загроза існуючому природному комплексу, що охороняється відповідно до законодавства;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полювання та натаскування собак, турбування, знищення та відлов диких тварин, що мешкають у Заказнику, пошкодження,  ліквідація природних місць мешкання диких тварин (нір, барлогів, гнізд тощо), збирання яєць, пуху;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7" w:name="n36"/>
      <w:bookmarkEnd w:id="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стоянка автомашин та іншого транспорту крім спеціально відведених місць;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8" w:name="n37"/>
      <w:bookmarkEnd w:id="8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проїзд усіх видів механізованого транспорту поза дорогами загального користування, за винятком службового транспорту Землекористувача</w:t>
      </w:r>
      <w:r w:rsidR="00C87A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та Лісокористувача</w:t>
      </w: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державних природоохоронних та інспекційних служб, пожежних машин, під час виконання ними своїх службових обов'язків;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проведення ралі та інших змагань на транспортних засобах;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пальба, проведення вибухових робіт та феєрверки;</w:t>
      </w:r>
    </w:p>
    <w:p w:rsidR="000A3910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9" w:name="n38"/>
      <w:bookmarkStart w:id="10" w:name="n45"/>
      <w:bookmarkStart w:id="11" w:name="n46"/>
      <w:bookmarkStart w:id="12" w:name="n48"/>
      <w:bookmarkStart w:id="13" w:name="n50"/>
      <w:bookmarkEnd w:id="9"/>
      <w:bookmarkEnd w:id="10"/>
      <w:bookmarkEnd w:id="11"/>
      <w:bookmarkEnd w:id="12"/>
      <w:bookmarkEnd w:id="13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період масового розмноження диких тварин, з 1 квітня до 15 червня проведення робіт та заходів, які є джерелом підвищеного шуму та неспокою (санітарних рубок лісу, використання моторних маломірних суден);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випас та прогін худоби через територію Заказника;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сінокосіння;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забір води для зрошення і обводнення;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4" w:name="n51"/>
      <w:bookmarkStart w:id="15" w:name="n52"/>
      <w:bookmarkStart w:id="16" w:name="n53"/>
      <w:bookmarkEnd w:id="14"/>
      <w:bookmarkEnd w:id="15"/>
      <w:bookmarkEnd w:id="16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інтродукція нових видів рослин і тварин;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7" w:name="n54"/>
      <w:bookmarkEnd w:id="1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перебування на території Заказника з усіма видами вогнепальної зброї (крім службових осіб під час виконання ними своїх обов’язків</w:t>
      </w:r>
      <w:r w:rsidRPr="00832629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8" w:name="n55"/>
      <w:bookmarkStart w:id="19" w:name="n56"/>
      <w:bookmarkEnd w:id="18"/>
      <w:bookmarkEnd w:id="19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або пошкодження інформаційно-охоронних, межових знаків та інформаційних щитів;</w:t>
      </w:r>
    </w:p>
    <w:p w:rsidR="001F29DC" w:rsidRPr="00E42B1D" w:rsidRDefault="000A3910" w:rsidP="000A3910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57"/>
      <w:bookmarkEnd w:id="20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інші види діяльності, що можуть призвести до порушення природних зв'язків та ходу природних процесів, втрати наукової, господарської та естетичної цінності природного комплексу, що охороняється.</w:t>
      </w:r>
    </w:p>
    <w:p w:rsidR="000E6458" w:rsidRPr="0036785D" w:rsidRDefault="001F29DC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0E6458" w:rsidRPr="0036785D">
        <w:rPr>
          <w:rFonts w:ascii="Times New Roman" w:hAnsi="Times New Roman"/>
          <w:sz w:val="28"/>
          <w:szCs w:val="28"/>
          <w:lang w:val="uk-UA"/>
        </w:rPr>
        <w:t>На території Заказника дозволяється у встановленому порядку:</w:t>
      </w:r>
    </w:p>
    <w:p w:rsidR="000E6458" w:rsidRPr="00624795" w:rsidRDefault="000E6458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виконання заходів із збереження та відтворення природних комплексів і об’єктів Заказника та запобігання змін природних комплексів Заказника </w:t>
      </w:r>
      <w:r w:rsidRPr="00624795">
        <w:rPr>
          <w:rFonts w:ascii="Times New Roman" w:hAnsi="Times New Roman"/>
          <w:sz w:val="28"/>
          <w:szCs w:val="28"/>
          <w:lang w:val="uk-UA"/>
        </w:rPr>
        <w:t>внаслідок негативного антропогенного впливу або стихійного лиха;</w:t>
      </w:r>
    </w:p>
    <w:p w:rsidR="000E6458" w:rsidRPr="00622500" w:rsidRDefault="000E6458" w:rsidP="000E6458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господарська, наукова та інша діяльність, що не суперечить цілям і завданням Заказника, яка проводиться з додержанням загальних вимог щодо охорони навколишнього природного середовища;</w:t>
      </w:r>
    </w:p>
    <w:p w:rsidR="000E6458" w:rsidRDefault="000E6458" w:rsidP="000E6458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21" w:name="n60"/>
      <w:bookmarkEnd w:id="21"/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використання її в природоохоронних, естетичних, освітньо-виховних, науково-дослідних, рекреаційних, оздоровчих цілях та для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потреб моніторингу навк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олишнього природного середовища;</w:t>
      </w:r>
    </w:p>
    <w:p w:rsidR="000E6458" w:rsidRPr="00622500" w:rsidRDefault="000E6458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>регулювання чисельності окремих видів диких тварин, які завдають значної шкоди природному комплексу, що охороняється.</w:t>
      </w:r>
    </w:p>
    <w:p w:rsidR="000E6458" w:rsidRPr="00622500" w:rsidRDefault="000E6458" w:rsidP="000E645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інші види використання можуть здійснюватися лише за умови, що така діяльність не суперечить цільовому призначенню Заказника, встановленим вимогам щодо охорони, відтворення та використання його природних комплексів та окремих об’єктів.</w:t>
      </w:r>
    </w:p>
    <w:p w:rsidR="00E84E36" w:rsidRPr="00E42B1D" w:rsidRDefault="001F29DC" w:rsidP="000E6458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E84E36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bookmarkStart w:id="22" w:name="n63"/>
      <w:bookmarkEnd w:id="22"/>
      <w:r w:rsidR="00E84E36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Київською </w:t>
      </w:r>
      <w:r w:rsidR="00E84E36" w:rsidRPr="00E42B1D">
        <w:rPr>
          <w:rFonts w:ascii="Times New Roman" w:hAnsi="Times New Roman"/>
          <w:sz w:val="28"/>
          <w:szCs w:val="28"/>
          <w:lang w:val="uk-UA"/>
        </w:rPr>
        <w:t>обласною державною адміністрацією у межах лімітів, установлених Міндовкілля.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3.4. Забезпечення режиму охорони території земельних ділянок у межах Заказника здійснюється Землекористувачем</w:t>
      </w:r>
      <w:r w:rsidR="00734E10">
        <w:rPr>
          <w:rFonts w:ascii="Times New Roman" w:hAnsi="Times New Roman"/>
          <w:sz w:val="28"/>
          <w:szCs w:val="28"/>
          <w:lang w:val="uk-UA"/>
        </w:rPr>
        <w:t xml:space="preserve"> та Лісокористувачем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3.5. На Землекористувача у межах Заказника оформляється охоронне зобов’язання щодо додержання встановленого режиму території.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разі зміни форми власності на землю, на якій знаходиться Заказник, землекористувача або його назви, Землекористувач зобов'язаний повідомити про це Київську обласну державну адміністрацію з метою переоформлення охоронного зобов'язання.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3" w:name="n66"/>
      <w:bookmarkEnd w:id="23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3.6. Режим охорони території Заказника враховується при розробці регіональних та інших планів, проектів, схем з розвитку будівництва, землевпорядній документації тощо.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4" w:name="n67"/>
      <w:bookmarkEnd w:id="24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3.7. Державний контроль за додержанням режиму території Заказника здійснюється Державною екологічною інспекцією України.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5" w:name="n68"/>
      <w:bookmarkEnd w:id="25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3.8.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5C2297" w:rsidRDefault="006E5195" w:rsidP="00DF1DC7">
      <w:pPr>
        <w:tabs>
          <w:tab w:val="left" w:pos="74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1F29DC" w:rsidRPr="006E5195">
        <w:rPr>
          <w:rFonts w:ascii="Times New Roman" w:hAnsi="Times New Roman"/>
          <w:b/>
          <w:sz w:val="28"/>
          <w:szCs w:val="28"/>
          <w:lang w:val="uk-UA"/>
        </w:rPr>
        <w:t>ВІДПОВІДАЛЬНІСТЬ ЗА ПОРУШЕННЯ ЗАКОНОДАВСТВА</w:t>
      </w:r>
    </w:p>
    <w:p w:rsidR="001F29DC" w:rsidRPr="005C2297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A55635" w:rsidRPr="001409C8" w:rsidRDefault="00A55635" w:rsidP="00A5563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409C8">
        <w:rPr>
          <w:rFonts w:ascii="Times New Roman" w:hAnsi="Times New Roman"/>
          <w:color w:val="000000"/>
          <w:sz w:val="28"/>
          <w:szCs w:val="28"/>
          <w:lang w:val="uk-UA" w:eastAsia="uk-UA"/>
        </w:rPr>
        <w:t>4.1. Порушення режиму території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A55635" w:rsidRPr="001409C8" w:rsidRDefault="00A55635" w:rsidP="00A5563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6" w:name="n71"/>
      <w:bookmarkEnd w:id="26"/>
      <w:r w:rsidRPr="001409C8">
        <w:rPr>
          <w:rFonts w:ascii="Times New Roman" w:hAnsi="Times New Roman"/>
          <w:color w:val="000000"/>
          <w:sz w:val="28"/>
          <w:szCs w:val="28"/>
          <w:lang w:val="uk-UA" w:eastAsia="uk-UA"/>
        </w:rPr>
        <w:t>4.2. Юридичні та фізичні особи зобов'язані відшкодувати шкоду, заподіяну Заказнику в розмірі і порядку, що встановлюється законодавством.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A55635" w:rsidRDefault="00A55635" w:rsidP="00A55635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1F29DC" w:rsidRPr="00A55635">
        <w:rPr>
          <w:rFonts w:ascii="Times New Roman" w:hAnsi="Times New Roman"/>
          <w:b/>
          <w:sz w:val="28"/>
          <w:szCs w:val="28"/>
          <w:lang w:val="uk-UA"/>
        </w:rPr>
        <w:t>ЗМІНА МЕЖ, КАТЕГОРІЇ ТА СКАСУВАННЯ СТАТУСУ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90432" w:rsidRDefault="001F29DC" w:rsidP="00C9043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C90432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Зміна меж, категорії та скасування статусу Заказника проводиться відповідно до законодавства.</w:t>
      </w:r>
      <w:bookmarkStart w:id="27" w:name="n74"/>
      <w:bookmarkEnd w:id="27"/>
    </w:p>
    <w:p w:rsidR="00287219" w:rsidRDefault="00287219" w:rsidP="00F81E4E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7219" w:rsidRDefault="00287219" w:rsidP="00F81E4E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A04" w:rsidRPr="00AF59DF" w:rsidRDefault="00202A04" w:rsidP="00202A04">
      <w:pPr>
        <w:pStyle w:val="11"/>
        <w:tabs>
          <w:tab w:val="left" w:pos="426"/>
          <w:tab w:val="left" w:pos="2552"/>
        </w:tabs>
        <w:spacing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Pr="00AF59DF">
        <w:rPr>
          <w:rFonts w:ascii="Times New Roman" w:hAnsi="Times New Roman"/>
          <w:b/>
          <w:sz w:val="28"/>
          <w:szCs w:val="28"/>
          <w:lang w:val="uk-UA"/>
        </w:rPr>
        <w:t xml:space="preserve">Департаменту </w:t>
      </w:r>
    </w:p>
    <w:p w:rsidR="00202A04" w:rsidRPr="00AF59DF" w:rsidRDefault="00202A04" w:rsidP="00202A04">
      <w:pPr>
        <w:pStyle w:val="11"/>
        <w:tabs>
          <w:tab w:val="left" w:pos="426"/>
          <w:tab w:val="left" w:pos="2552"/>
        </w:tabs>
        <w:spacing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59DF">
        <w:rPr>
          <w:rFonts w:ascii="Times New Roman" w:hAnsi="Times New Roman"/>
          <w:b/>
          <w:sz w:val="28"/>
          <w:szCs w:val="28"/>
          <w:lang w:val="uk-UA"/>
        </w:rPr>
        <w:t xml:space="preserve">природно-заповідного фонду </w:t>
      </w:r>
    </w:p>
    <w:p w:rsidR="00202A04" w:rsidRPr="00AF59DF" w:rsidRDefault="00202A04" w:rsidP="00202A04">
      <w:pPr>
        <w:pStyle w:val="11"/>
        <w:tabs>
          <w:tab w:val="left" w:pos="426"/>
          <w:tab w:val="left" w:pos="2552"/>
        </w:tabs>
        <w:spacing w:after="0" w:line="20" w:lineRule="atLeast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59DF">
        <w:rPr>
          <w:rFonts w:ascii="Times New Roman" w:hAnsi="Times New Roman"/>
          <w:b/>
          <w:sz w:val="28"/>
          <w:szCs w:val="28"/>
          <w:lang w:val="uk-UA"/>
        </w:rPr>
        <w:t xml:space="preserve">та земельних ресурсів                                                    </w:t>
      </w:r>
      <w:r w:rsidRPr="00AF59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Едуард АРУСТАМЯН</w:t>
      </w:r>
    </w:p>
    <w:p w:rsidR="001F29DC" w:rsidRPr="008E0E84" w:rsidRDefault="001F29DC" w:rsidP="00202A04">
      <w:pPr>
        <w:spacing w:line="20" w:lineRule="atLeast"/>
        <w:rPr>
          <w:rFonts w:ascii="Times New Roman" w:hAnsi="Times New Roman"/>
          <w:sz w:val="28"/>
          <w:szCs w:val="28"/>
        </w:rPr>
      </w:pPr>
    </w:p>
    <w:sectPr w:rsidR="001F29DC" w:rsidRPr="008E0E84" w:rsidSect="00580D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DA" w:rsidRDefault="00600DDA" w:rsidP="0093649F">
      <w:r>
        <w:separator/>
      </w:r>
    </w:p>
  </w:endnote>
  <w:endnote w:type="continuationSeparator" w:id="0">
    <w:p w:rsidR="00600DDA" w:rsidRDefault="00600DDA" w:rsidP="009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DA" w:rsidRDefault="00600DDA" w:rsidP="0093649F">
      <w:r>
        <w:separator/>
      </w:r>
    </w:p>
  </w:footnote>
  <w:footnote w:type="continuationSeparator" w:id="0">
    <w:p w:rsidR="00600DDA" w:rsidRDefault="00600DDA" w:rsidP="009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048"/>
      <w:docPartObj>
        <w:docPartGallery w:val="Page Numbers (Top of Page)"/>
        <w:docPartUnique/>
      </w:docPartObj>
    </w:sdtPr>
    <w:sdtEndPr/>
    <w:sdtContent>
      <w:p w:rsidR="0093649F" w:rsidRDefault="00235E4B">
        <w:pPr>
          <w:pStyle w:val="a6"/>
          <w:jc w:val="center"/>
        </w:pPr>
        <w:r>
          <w:fldChar w:fldCharType="begin"/>
        </w:r>
        <w:r w:rsidR="00764AA5">
          <w:instrText xml:space="preserve"> PAGE   \* MERGEFORMAT </w:instrText>
        </w:r>
        <w:r>
          <w:fldChar w:fldCharType="separate"/>
        </w:r>
        <w:r w:rsidR="00322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49F" w:rsidRDefault="00936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79F"/>
    <w:multiLevelType w:val="hybridMultilevel"/>
    <w:tmpl w:val="E3304AF8"/>
    <w:lvl w:ilvl="0" w:tplc="5C6CEF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D54A3"/>
    <w:multiLevelType w:val="hybridMultilevel"/>
    <w:tmpl w:val="4D1ED10C"/>
    <w:lvl w:ilvl="0" w:tplc="0FE658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A"/>
    <w:rsid w:val="000041DE"/>
    <w:rsid w:val="0005257B"/>
    <w:rsid w:val="00060169"/>
    <w:rsid w:val="000829C6"/>
    <w:rsid w:val="000A2C5A"/>
    <w:rsid w:val="000A3910"/>
    <w:rsid w:val="000B4A28"/>
    <w:rsid w:val="000C70ED"/>
    <w:rsid w:val="000E6458"/>
    <w:rsid w:val="00137932"/>
    <w:rsid w:val="00155427"/>
    <w:rsid w:val="001C6162"/>
    <w:rsid w:val="001D2EE8"/>
    <w:rsid w:val="001F29DC"/>
    <w:rsid w:val="00202A04"/>
    <w:rsid w:val="002060BE"/>
    <w:rsid w:val="00226A8D"/>
    <w:rsid w:val="00235E4B"/>
    <w:rsid w:val="00240A97"/>
    <w:rsid w:val="00257AB6"/>
    <w:rsid w:val="00287219"/>
    <w:rsid w:val="00293FF2"/>
    <w:rsid w:val="002A1870"/>
    <w:rsid w:val="002B6741"/>
    <w:rsid w:val="002D6BE1"/>
    <w:rsid w:val="002E39A2"/>
    <w:rsid w:val="002E4973"/>
    <w:rsid w:val="002F633F"/>
    <w:rsid w:val="003167D1"/>
    <w:rsid w:val="00322A62"/>
    <w:rsid w:val="003610A1"/>
    <w:rsid w:val="00387DEF"/>
    <w:rsid w:val="00395A4C"/>
    <w:rsid w:val="004000B5"/>
    <w:rsid w:val="00423FB9"/>
    <w:rsid w:val="00451C7E"/>
    <w:rsid w:val="004C304E"/>
    <w:rsid w:val="004E6B42"/>
    <w:rsid w:val="004F7438"/>
    <w:rsid w:val="0051089B"/>
    <w:rsid w:val="005154E5"/>
    <w:rsid w:val="005278F7"/>
    <w:rsid w:val="00580DE9"/>
    <w:rsid w:val="00592F3E"/>
    <w:rsid w:val="005A7C0A"/>
    <w:rsid w:val="005C2297"/>
    <w:rsid w:val="00600DDA"/>
    <w:rsid w:val="00602DC5"/>
    <w:rsid w:val="0062086B"/>
    <w:rsid w:val="00630CFE"/>
    <w:rsid w:val="0064744A"/>
    <w:rsid w:val="00675BBE"/>
    <w:rsid w:val="0069220C"/>
    <w:rsid w:val="006A5E99"/>
    <w:rsid w:val="006E5195"/>
    <w:rsid w:val="006F025A"/>
    <w:rsid w:val="006F1583"/>
    <w:rsid w:val="006F18F1"/>
    <w:rsid w:val="006F2707"/>
    <w:rsid w:val="006F507A"/>
    <w:rsid w:val="007007C1"/>
    <w:rsid w:val="00702B43"/>
    <w:rsid w:val="00710502"/>
    <w:rsid w:val="00734E10"/>
    <w:rsid w:val="00764AA5"/>
    <w:rsid w:val="007C2544"/>
    <w:rsid w:val="007C3FBC"/>
    <w:rsid w:val="007E20E8"/>
    <w:rsid w:val="007F3427"/>
    <w:rsid w:val="00832629"/>
    <w:rsid w:val="00833424"/>
    <w:rsid w:val="00872ED4"/>
    <w:rsid w:val="008E0E84"/>
    <w:rsid w:val="00916D66"/>
    <w:rsid w:val="0093649F"/>
    <w:rsid w:val="00947849"/>
    <w:rsid w:val="009706A6"/>
    <w:rsid w:val="00980EC6"/>
    <w:rsid w:val="009868D3"/>
    <w:rsid w:val="009B4FC6"/>
    <w:rsid w:val="009C1E47"/>
    <w:rsid w:val="00A02849"/>
    <w:rsid w:val="00A2519A"/>
    <w:rsid w:val="00A55635"/>
    <w:rsid w:val="00AB1BCB"/>
    <w:rsid w:val="00AB2756"/>
    <w:rsid w:val="00AD1387"/>
    <w:rsid w:val="00AE7BD5"/>
    <w:rsid w:val="00B05EAD"/>
    <w:rsid w:val="00B24574"/>
    <w:rsid w:val="00B3690D"/>
    <w:rsid w:val="00B91557"/>
    <w:rsid w:val="00BE38D4"/>
    <w:rsid w:val="00BE79A3"/>
    <w:rsid w:val="00BF6B6B"/>
    <w:rsid w:val="00C125A1"/>
    <w:rsid w:val="00C237FA"/>
    <w:rsid w:val="00C27002"/>
    <w:rsid w:val="00C45E99"/>
    <w:rsid w:val="00C4675D"/>
    <w:rsid w:val="00C57C52"/>
    <w:rsid w:val="00C87ADF"/>
    <w:rsid w:val="00C90432"/>
    <w:rsid w:val="00CA5573"/>
    <w:rsid w:val="00CC1109"/>
    <w:rsid w:val="00CC40E5"/>
    <w:rsid w:val="00CE79B0"/>
    <w:rsid w:val="00D24B19"/>
    <w:rsid w:val="00D26C28"/>
    <w:rsid w:val="00D630E1"/>
    <w:rsid w:val="00D92DCA"/>
    <w:rsid w:val="00DD759D"/>
    <w:rsid w:val="00DF125F"/>
    <w:rsid w:val="00DF1DC7"/>
    <w:rsid w:val="00E04DCA"/>
    <w:rsid w:val="00E106CE"/>
    <w:rsid w:val="00E42B1D"/>
    <w:rsid w:val="00E56037"/>
    <w:rsid w:val="00E84E36"/>
    <w:rsid w:val="00EB5942"/>
    <w:rsid w:val="00EE1DD7"/>
    <w:rsid w:val="00EE245A"/>
    <w:rsid w:val="00EF3C47"/>
    <w:rsid w:val="00F11F66"/>
    <w:rsid w:val="00F211FF"/>
    <w:rsid w:val="00F31BFB"/>
    <w:rsid w:val="00F465F6"/>
    <w:rsid w:val="00F81E4E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AAF1-8033-4A3A-85D6-1458D8F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C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007C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2DCA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9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92DCA"/>
    <w:pPr>
      <w:ind w:left="720"/>
      <w:contextualSpacing/>
    </w:pPr>
  </w:style>
  <w:style w:type="paragraph" w:customStyle="1" w:styleId="2">
    <w:name w:val="Основний текст2"/>
    <w:basedOn w:val="a"/>
    <w:rsid w:val="00D92DCA"/>
    <w:pPr>
      <w:widowControl w:val="0"/>
      <w:shd w:val="clear" w:color="auto" w:fill="FFFFFF"/>
      <w:suppressAutoHyphens/>
      <w:spacing w:before="600" w:after="360" w:line="0" w:lineRule="atLeast"/>
      <w:jc w:val="center"/>
    </w:pPr>
    <w:rPr>
      <w:rFonts w:ascii="Times New Roman" w:eastAsia="Times New Roman" w:hAnsi="Times New Roman"/>
      <w:kern w:val="2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7007C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649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49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3649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49F"/>
    <w:rPr>
      <w:rFonts w:ascii="Calibri" w:eastAsia="Calibri" w:hAnsi="Calibri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C237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rsid w:val="00202A04"/>
    <w:pPr>
      <w:spacing w:after="200" w:line="276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5373</Words>
  <Characters>3063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Ульвак Марина Вікторівна</cp:lastModifiedBy>
  <cp:revision>2</cp:revision>
  <cp:lastPrinted>2021-03-17T09:46:00Z</cp:lastPrinted>
  <dcterms:created xsi:type="dcterms:W3CDTF">2021-07-12T09:31:00Z</dcterms:created>
  <dcterms:modified xsi:type="dcterms:W3CDTF">2021-07-12T09:31:00Z</dcterms:modified>
</cp:coreProperties>
</file>