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3F0" w:rsidRPr="00EE2FB3" w:rsidRDefault="009653F0" w:rsidP="009653F0">
      <w:pPr>
        <w:pStyle w:val="a9"/>
        <w:ind w:left="8505" w:firstLine="1985"/>
        <w:rPr>
          <w:sz w:val="28"/>
          <w:szCs w:val="28"/>
        </w:rPr>
      </w:pPr>
      <w:r w:rsidRPr="00E86384">
        <w:rPr>
          <w:sz w:val="28"/>
          <w:szCs w:val="28"/>
          <w:lang w:val="uk-UA"/>
        </w:rPr>
        <w:t xml:space="preserve">ЗАТВЕРДЖЕНО </w:t>
      </w:r>
    </w:p>
    <w:p w:rsidR="009653F0" w:rsidRPr="00EE2FB3" w:rsidRDefault="009653F0" w:rsidP="009653F0">
      <w:pPr>
        <w:pStyle w:val="a9"/>
        <w:ind w:left="8505" w:firstLine="1985"/>
        <w:rPr>
          <w:sz w:val="28"/>
          <w:szCs w:val="28"/>
        </w:rPr>
      </w:pPr>
      <w:r w:rsidRPr="00E86384">
        <w:rPr>
          <w:sz w:val="28"/>
          <w:szCs w:val="28"/>
          <w:lang w:val="uk-UA"/>
        </w:rPr>
        <w:t xml:space="preserve">Наказ Міністерства захисту довкілля </w:t>
      </w:r>
    </w:p>
    <w:p w:rsidR="009653F0" w:rsidRPr="00E86384" w:rsidRDefault="009653F0" w:rsidP="009653F0">
      <w:pPr>
        <w:pStyle w:val="a9"/>
        <w:ind w:left="8505" w:firstLine="1985"/>
        <w:rPr>
          <w:sz w:val="28"/>
          <w:szCs w:val="28"/>
          <w:lang w:val="uk-UA"/>
        </w:rPr>
      </w:pPr>
      <w:r w:rsidRPr="00E86384">
        <w:rPr>
          <w:sz w:val="28"/>
          <w:szCs w:val="28"/>
          <w:lang w:val="uk-UA"/>
        </w:rPr>
        <w:t>та природних ресурсів</w:t>
      </w:r>
      <w:r>
        <w:rPr>
          <w:sz w:val="28"/>
          <w:szCs w:val="28"/>
          <w:lang w:val="uk-UA"/>
        </w:rPr>
        <w:t xml:space="preserve"> України</w:t>
      </w:r>
      <w:r w:rsidRPr="00E86384">
        <w:rPr>
          <w:sz w:val="28"/>
          <w:szCs w:val="28"/>
          <w:lang w:val="uk-UA"/>
        </w:rPr>
        <w:t xml:space="preserve">  </w:t>
      </w:r>
    </w:p>
    <w:p w:rsidR="009653F0" w:rsidRPr="00E86384" w:rsidRDefault="008F275A" w:rsidP="009653F0">
      <w:pPr>
        <w:pStyle w:val="a9"/>
        <w:ind w:left="8505" w:firstLine="1985"/>
        <w:jc w:val="both"/>
        <w:rPr>
          <w:sz w:val="28"/>
          <w:szCs w:val="28"/>
          <w:lang w:val="uk-UA"/>
        </w:rPr>
      </w:pPr>
      <w:r>
        <w:rPr>
          <w:sz w:val="28"/>
          <w:szCs w:val="28"/>
          <w:lang w:val="uk-UA"/>
        </w:rPr>
        <w:t>16 л</w:t>
      </w:r>
      <w:bookmarkStart w:id="0" w:name="_GoBack"/>
      <w:bookmarkEnd w:id="0"/>
      <w:r>
        <w:rPr>
          <w:sz w:val="28"/>
          <w:szCs w:val="28"/>
          <w:lang w:val="uk-UA"/>
        </w:rPr>
        <w:t xml:space="preserve">истопада </w:t>
      </w:r>
      <w:r w:rsidR="009653F0">
        <w:rPr>
          <w:sz w:val="28"/>
          <w:szCs w:val="28"/>
          <w:lang w:val="uk-UA"/>
        </w:rPr>
        <w:t>2022 року</w:t>
      </w:r>
      <w:r w:rsidR="009653F0" w:rsidRPr="00E86384">
        <w:rPr>
          <w:sz w:val="28"/>
          <w:szCs w:val="28"/>
          <w:lang w:val="uk-UA"/>
        </w:rPr>
        <w:t xml:space="preserve"> № </w:t>
      </w:r>
      <w:r>
        <w:rPr>
          <w:sz w:val="28"/>
          <w:szCs w:val="28"/>
          <w:lang w:val="uk-UA"/>
        </w:rPr>
        <w:t>492</w:t>
      </w:r>
    </w:p>
    <w:p w:rsidR="009F20B2" w:rsidRDefault="009F20B2" w:rsidP="00F225BA">
      <w:pPr>
        <w:ind w:left="360"/>
        <w:jc w:val="center"/>
        <w:rPr>
          <w:b/>
          <w:sz w:val="28"/>
          <w:szCs w:val="28"/>
          <w:lang w:val="uk-UA"/>
        </w:rPr>
      </w:pPr>
    </w:p>
    <w:p w:rsidR="006646CD" w:rsidRPr="005C5B4E" w:rsidRDefault="00C76A8A" w:rsidP="00F225BA">
      <w:pPr>
        <w:ind w:left="360"/>
        <w:jc w:val="center"/>
        <w:rPr>
          <w:b/>
          <w:sz w:val="28"/>
          <w:szCs w:val="28"/>
        </w:rPr>
      </w:pPr>
      <w:r>
        <w:rPr>
          <w:b/>
          <w:sz w:val="28"/>
          <w:szCs w:val="28"/>
          <w:lang w:val="uk-UA"/>
        </w:rPr>
        <w:t>ЗМІН</w:t>
      </w:r>
      <w:r w:rsidR="007267C1">
        <w:rPr>
          <w:b/>
          <w:sz w:val="28"/>
          <w:szCs w:val="28"/>
          <w:lang w:val="uk-UA"/>
        </w:rPr>
        <w:t>И</w:t>
      </w:r>
    </w:p>
    <w:p w:rsidR="0054082D" w:rsidRDefault="00F225BA" w:rsidP="00F225BA">
      <w:pPr>
        <w:ind w:left="360"/>
        <w:jc w:val="center"/>
        <w:rPr>
          <w:b/>
          <w:sz w:val="28"/>
          <w:szCs w:val="28"/>
          <w:lang w:val="uk-UA"/>
        </w:rPr>
      </w:pPr>
      <w:r w:rsidRPr="006646CD">
        <w:rPr>
          <w:b/>
          <w:sz w:val="28"/>
          <w:szCs w:val="28"/>
          <w:lang w:val="uk-UA"/>
        </w:rPr>
        <w:t>до Плану</w:t>
      </w:r>
      <w:r w:rsidR="006646CD" w:rsidRPr="006646CD">
        <w:rPr>
          <w:b/>
          <w:sz w:val="28"/>
          <w:szCs w:val="28"/>
          <w:lang w:val="uk-UA"/>
        </w:rPr>
        <w:t xml:space="preserve"> </w:t>
      </w:r>
      <w:r w:rsidRPr="006646CD">
        <w:rPr>
          <w:b/>
          <w:sz w:val="28"/>
          <w:szCs w:val="28"/>
          <w:lang w:val="uk-UA"/>
        </w:rPr>
        <w:t xml:space="preserve">діяльності Міністерства </w:t>
      </w:r>
      <w:r w:rsidR="00FF0F75" w:rsidRPr="00FF0F75">
        <w:rPr>
          <w:b/>
          <w:sz w:val="28"/>
          <w:szCs w:val="28"/>
          <w:lang w:val="uk-UA"/>
        </w:rPr>
        <w:t>захисту довкілля та природних ресурсів</w:t>
      </w:r>
      <w:r w:rsidR="00821520">
        <w:rPr>
          <w:b/>
          <w:sz w:val="28"/>
          <w:szCs w:val="28"/>
          <w:lang w:val="uk-UA"/>
        </w:rPr>
        <w:t xml:space="preserve"> України</w:t>
      </w:r>
      <w:r w:rsidRPr="006646CD">
        <w:rPr>
          <w:b/>
          <w:sz w:val="28"/>
          <w:szCs w:val="28"/>
          <w:lang w:val="uk-UA"/>
        </w:rPr>
        <w:t xml:space="preserve"> </w:t>
      </w:r>
    </w:p>
    <w:p w:rsidR="00C92F2A" w:rsidRDefault="00FF0F75" w:rsidP="00C92F2A">
      <w:pPr>
        <w:ind w:left="360"/>
        <w:jc w:val="center"/>
        <w:rPr>
          <w:b/>
          <w:sz w:val="28"/>
          <w:szCs w:val="28"/>
          <w:lang w:val="uk-UA"/>
        </w:rPr>
      </w:pPr>
      <w:r>
        <w:rPr>
          <w:b/>
          <w:sz w:val="28"/>
          <w:szCs w:val="28"/>
          <w:lang w:val="uk-UA"/>
        </w:rPr>
        <w:t>з підготовки проє</w:t>
      </w:r>
      <w:r w:rsidR="00F225BA" w:rsidRPr="006646CD">
        <w:rPr>
          <w:b/>
          <w:sz w:val="28"/>
          <w:szCs w:val="28"/>
          <w:lang w:val="uk-UA"/>
        </w:rPr>
        <w:t>ктів регуляторних актів</w:t>
      </w:r>
      <w:r w:rsidR="006646CD">
        <w:rPr>
          <w:b/>
          <w:sz w:val="28"/>
          <w:szCs w:val="28"/>
          <w:lang w:val="uk-UA"/>
        </w:rPr>
        <w:t xml:space="preserve"> </w:t>
      </w:r>
      <w:r w:rsidR="002231EB">
        <w:rPr>
          <w:b/>
          <w:sz w:val="28"/>
          <w:szCs w:val="28"/>
          <w:lang w:val="uk-UA"/>
        </w:rPr>
        <w:t>на 2022</w:t>
      </w:r>
      <w:r w:rsidR="00F225BA" w:rsidRPr="006646CD">
        <w:rPr>
          <w:b/>
          <w:sz w:val="28"/>
          <w:szCs w:val="28"/>
          <w:lang w:val="uk-UA"/>
        </w:rPr>
        <w:t xml:space="preserve"> рік</w:t>
      </w:r>
    </w:p>
    <w:p w:rsidR="00C92F2A" w:rsidRPr="006646CD" w:rsidRDefault="00C92F2A" w:rsidP="00C92F2A">
      <w:pPr>
        <w:ind w:left="360"/>
        <w:jc w:val="center"/>
        <w:rPr>
          <w:b/>
          <w:sz w:val="28"/>
          <w:szCs w:val="28"/>
          <w:lang w:val="uk-UA"/>
        </w:rPr>
      </w:pPr>
    </w:p>
    <w:p w:rsidR="006B293A" w:rsidRPr="00C92F2A" w:rsidRDefault="00C92F2A" w:rsidP="009F20B2">
      <w:pPr>
        <w:ind w:firstLine="567"/>
        <w:jc w:val="both"/>
        <w:rPr>
          <w:sz w:val="28"/>
          <w:szCs w:val="28"/>
          <w:lang w:val="uk-UA"/>
        </w:rPr>
      </w:pPr>
      <w:proofErr w:type="spellStart"/>
      <w:r w:rsidRPr="00C92F2A">
        <w:rPr>
          <w:sz w:val="28"/>
          <w:szCs w:val="28"/>
        </w:rPr>
        <w:t>Доповнити</w:t>
      </w:r>
      <w:proofErr w:type="spellEnd"/>
      <w:r w:rsidRPr="00C92F2A">
        <w:rPr>
          <w:sz w:val="28"/>
          <w:szCs w:val="28"/>
        </w:rPr>
        <w:t xml:space="preserve"> Пла</w:t>
      </w:r>
      <w:r w:rsidR="004553BC">
        <w:rPr>
          <w:sz w:val="28"/>
          <w:szCs w:val="28"/>
        </w:rPr>
        <w:t xml:space="preserve">н </w:t>
      </w:r>
      <w:proofErr w:type="spellStart"/>
      <w:r w:rsidR="004553BC">
        <w:rPr>
          <w:sz w:val="28"/>
          <w:szCs w:val="28"/>
        </w:rPr>
        <w:t>позиці</w:t>
      </w:r>
      <w:proofErr w:type="spellEnd"/>
      <w:r w:rsidR="00AB312B">
        <w:rPr>
          <w:sz w:val="28"/>
          <w:szCs w:val="28"/>
          <w:lang w:val="uk-UA"/>
        </w:rPr>
        <w:t xml:space="preserve">ями </w:t>
      </w:r>
      <w:r w:rsidRPr="00C92F2A">
        <w:rPr>
          <w:sz w:val="28"/>
          <w:szCs w:val="28"/>
        </w:rPr>
        <w:t xml:space="preserve">такого </w:t>
      </w:r>
      <w:proofErr w:type="spellStart"/>
      <w:r w:rsidRPr="00C92F2A">
        <w:rPr>
          <w:sz w:val="28"/>
          <w:szCs w:val="28"/>
        </w:rPr>
        <w:t>змісту</w:t>
      </w:r>
      <w:proofErr w:type="spellEnd"/>
      <w:r w:rsidRPr="00C92F2A">
        <w:rPr>
          <w:sz w:val="28"/>
          <w:szCs w:val="28"/>
        </w:rPr>
        <w:t>:</w:t>
      </w:r>
    </w:p>
    <w:p w:rsidR="006646CD" w:rsidRPr="008D6DA5" w:rsidRDefault="006646CD" w:rsidP="00F225BA">
      <w:pPr>
        <w:ind w:left="360"/>
        <w:jc w:val="both"/>
        <w:rPr>
          <w:sz w:val="16"/>
          <w:szCs w:val="16"/>
          <w:lang w:val="uk-UA"/>
        </w:rPr>
      </w:pPr>
    </w:p>
    <w:tbl>
      <w:tblPr>
        <w:tblW w:w="14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4"/>
        <w:gridCol w:w="5529"/>
        <w:gridCol w:w="2976"/>
        <w:gridCol w:w="1527"/>
      </w:tblGrid>
      <w:tr w:rsidR="00274D6B" w:rsidRPr="009F584C" w:rsidTr="00274D6B">
        <w:trPr>
          <w:trHeight w:val="425"/>
          <w:jc w:val="center"/>
        </w:trPr>
        <w:tc>
          <w:tcPr>
            <w:tcW w:w="4394" w:type="dxa"/>
            <w:tcBorders>
              <w:top w:val="single" w:sz="4" w:space="0" w:color="auto"/>
              <w:left w:val="single" w:sz="4" w:space="0" w:color="auto"/>
              <w:bottom w:val="single" w:sz="4" w:space="0" w:color="auto"/>
              <w:right w:val="single" w:sz="4" w:space="0" w:color="auto"/>
            </w:tcBorders>
          </w:tcPr>
          <w:p w:rsidR="00274D6B" w:rsidRPr="00A45291" w:rsidRDefault="00274D6B" w:rsidP="000B09E9">
            <w:pPr>
              <w:pStyle w:val="a5"/>
              <w:spacing w:before="0"/>
              <w:jc w:val="both"/>
              <w:rPr>
                <w:rFonts w:ascii="Times New Roman" w:hAnsi="Times New Roman"/>
                <w:b w:val="0"/>
                <w:bCs/>
                <w:sz w:val="28"/>
                <w:szCs w:val="28"/>
              </w:rPr>
            </w:pPr>
            <w:r w:rsidRPr="00A45291">
              <w:rPr>
                <w:rFonts w:ascii="Times New Roman" w:hAnsi="Times New Roman"/>
                <w:b w:val="0"/>
                <w:bCs/>
                <w:sz w:val="28"/>
                <w:szCs w:val="28"/>
              </w:rPr>
              <w:t>На</w:t>
            </w:r>
            <w:r>
              <w:rPr>
                <w:rFonts w:ascii="Times New Roman" w:hAnsi="Times New Roman"/>
                <w:b w:val="0"/>
                <w:bCs/>
                <w:sz w:val="28"/>
                <w:szCs w:val="28"/>
              </w:rPr>
              <w:t xml:space="preserve">зва </w:t>
            </w:r>
            <w:proofErr w:type="spellStart"/>
            <w:r>
              <w:rPr>
                <w:rFonts w:ascii="Times New Roman" w:hAnsi="Times New Roman"/>
                <w:b w:val="0"/>
                <w:bCs/>
                <w:sz w:val="28"/>
                <w:szCs w:val="28"/>
              </w:rPr>
              <w:t>проє</w:t>
            </w:r>
            <w:r w:rsidRPr="00A45291">
              <w:rPr>
                <w:rFonts w:ascii="Times New Roman" w:hAnsi="Times New Roman"/>
                <w:b w:val="0"/>
                <w:bCs/>
                <w:sz w:val="28"/>
                <w:szCs w:val="28"/>
              </w:rPr>
              <w:t>кту</w:t>
            </w:r>
            <w:proofErr w:type="spellEnd"/>
            <w:r w:rsidRPr="00A45291">
              <w:rPr>
                <w:rFonts w:ascii="Times New Roman" w:hAnsi="Times New Roman"/>
                <w:b w:val="0"/>
                <w:bCs/>
                <w:sz w:val="28"/>
                <w:szCs w:val="28"/>
              </w:rPr>
              <w:t xml:space="preserve"> регуляторного </w:t>
            </w:r>
            <w:proofErr w:type="spellStart"/>
            <w:r w:rsidRPr="00A45291">
              <w:rPr>
                <w:rFonts w:ascii="Times New Roman" w:hAnsi="Times New Roman"/>
                <w:b w:val="0"/>
                <w:bCs/>
                <w:sz w:val="28"/>
                <w:szCs w:val="28"/>
              </w:rPr>
              <w:t>акта</w:t>
            </w:r>
            <w:proofErr w:type="spellEnd"/>
          </w:p>
        </w:tc>
        <w:tc>
          <w:tcPr>
            <w:tcW w:w="5529" w:type="dxa"/>
            <w:tcBorders>
              <w:top w:val="single" w:sz="4" w:space="0" w:color="auto"/>
              <w:left w:val="single" w:sz="4" w:space="0" w:color="auto"/>
              <w:bottom w:val="single" w:sz="4" w:space="0" w:color="auto"/>
              <w:right w:val="single" w:sz="4" w:space="0" w:color="auto"/>
            </w:tcBorders>
          </w:tcPr>
          <w:p w:rsidR="00274D6B" w:rsidRPr="00A45291" w:rsidRDefault="00274D6B" w:rsidP="00FC4037">
            <w:pPr>
              <w:jc w:val="center"/>
              <w:rPr>
                <w:bCs/>
                <w:sz w:val="28"/>
                <w:szCs w:val="28"/>
                <w:lang w:val="uk-UA"/>
              </w:rPr>
            </w:pPr>
            <w:r w:rsidRPr="00A45291">
              <w:rPr>
                <w:bCs/>
                <w:sz w:val="28"/>
                <w:szCs w:val="28"/>
                <w:lang w:val="uk-UA"/>
              </w:rPr>
              <w:t>Обґрунтування необхідності прийняття регуляторного акта</w:t>
            </w:r>
          </w:p>
        </w:tc>
        <w:tc>
          <w:tcPr>
            <w:tcW w:w="2976" w:type="dxa"/>
            <w:tcBorders>
              <w:top w:val="single" w:sz="4" w:space="0" w:color="auto"/>
              <w:left w:val="single" w:sz="4" w:space="0" w:color="auto"/>
              <w:bottom w:val="single" w:sz="4" w:space="0" w:color="auto"/>
              <w:right w:val="single" w:sz="4" w:space="0" w:color="auto"/>
            </w:tcBorders>
          </w:tcPr>
          <w:p w:rsidR="00274D6B" w:rsidRPr="00A45291" w:rsidRDefault="00274D6B" w:rsidP="00977F5B">
            <w:pPr>
              <w:ind w:left="-108" w:right="-108"/>
              <w:jc w:val="center"/>
              <w:rPr>
                <w:sz w:val="28"/>
                <w:szCs w:val="28"/>
                <w:lang w:val="uk-UA"/>
              </w:rPr>
            </w:pPr>
            <w:r w:rsidRPr="00A45291">
              <w:rPr>
                <w:sz w:val="28"/>
                <w:szCs w:val="28"/>
                <w:lang w:val="uk-UA"/>
              </w:rPr>
              <w:t>Центральні органи виконавчої влади, структурні підрозділи, що розроблятимуть регуляторний акт</w:t>
            </w:r>
          </w:p>
        </w:tc>
        <w:tc>
          <w:tcPr>
            <w:tcW w:w="1527" w:type="dxa"/>
            <w:tcBorders>
              <w:top w:val="single" w:sz="4" w:space="0" w:color="auto"/>
              <w:left w:val="single" w:sz="4" w:space="0" w:color="auto"/>
              <w:bottom w:val="single" w:sz="4" w:space="0" w:color="auto"/>
              <w:right w:val="single" w:sz="4" w:space="0" w:color="auto"/>
            </w:tcBorders>
          </w:tcPr>
          <w:p w:rsidR="00274D6B" w:rsidRPr="00A45291" w:rsidRDefault="00274D6B" w:rsidP="00F225BA">
            <w:pPr>
              <w:jc w:val="center"/>
              <w:rPr>
                <w:sz w:val="28"/>
                <w:szCs w:val="28"/>
                <w:lang w:val="uk-UA"/>
              </w:rPr>
            </w:pPr>
            <w:r w:rsidRPr="00A45291">
              <w:rPr>
                <w:sz w:val="28"/>
                <w:szCs w:val="28"/>
                <w:lang w:val="uk-UA"/>
              </w:rPr>
              <w:t>Термін виконання</w:t>
            </w:r>
          </w:p>
        </w:tc>
      </w:tr>
      <w:tr w:rsidR="00274D6B" w:rsidRPr="009F584C" w:rsidTr="00274D6B">
        <w:trPr>
          <w:trHeight w:val="1991"/>
          <w:jc w:val="center"/>
        </w:trPr>
        <w:tc>
          <w:tcPr>
            <w:tcW w:w="4394" w:type="dxa"/>
            <w:tcBorders>
              <w:top w:val="single" w:sz="4" w:space="0" w:color="auto"/>
              <w:left w:val="single" w:sz="4" w:space="0" w:color="auto"/>
              <w:bottom w:val="single" w:sz="4" w:space="0" w:color="auto"/>
              <w:right w:val="single" w:sz="4" w:space="0" w:color="auto"/>
            </w:tcBorders>
          </w:tcPr>
          <w:p w:rsidR="00274D6B" w:rsidRPr="002231EB" w:rsidRDefault="00AB312B" w:rsidP="009F20B2">
            <w:pPr>
              <w:jc w:val="both"/>
              <w:rPr>
                <w:b/>
                <w:sz w:val="28"/>
                <w:szCs w:val="28"/>
                <w:lang w:val="uk-UA"/>
              </w:rPr>
            </w:pPr>
            <w:r>
              <w:rPr>
                <w:sz w:val="28"/>
                <w:szCs w:val="28"/>
                <w:lang w:val="uk-UA"/>
              </w:rPr>
              <w:t>П</w:t>
            </w:r>
            <w:r w:rsidRPr="00AB312B">
              <w:rPr>
                <w:sz w:val="28"/>
                <w:szCs w:val="28"/>
                <w:lang w:val="uk-UA"/>
              </w:rPr>
              <w:t>роєкт постанови Кабінету Міністрів України «Про затвердження Порядку подання та розміщення звіту суб'єкта господарювання про дотримання умов дозволу на викиди та виконання заходів щодо здійснення контролю за дотриманням встановлених гранично допустимих викидів забруднюючих речовин»</w:t>
            </w:r>
            <w:r>
              <w:rPr>
                <w:sz w:val="28"/>
                <w:szCs w:val="28"/>
                <w:lang w:val="uk-UA"/>
              </w:rPr>
              <w:t>.</w:t>
            </w:r>
          </w:p>
        </w:tc>
        <w:tc>
          <w:tcPr>
            <w:tcW w:w="5529" w:type="dxa"/>
            <w:tcBorders>
              <w:top w:val="single" w:sz="4" w:space="0" w:color="auto"/>
              <w:left w:val="single" w:sz="4" w:space="0" w:color="auto"/>
              <w:bottom w:val="single" w:sz="4" w:space="0" w:color="auto"/>
              <w:right w:val="single" w:sz="4" w:space="0" w:color="auto"/>
            </w:tcBorders>
          </w:tcPr>
          <w:p w:rsidR="00274D6B" w:rsidRPr="00D33B7E" w:rsidRDefault="00AB312B" w:rsidP="00AB312B">
            <w:pPr>
              <w:jc w:val="both"/>
              <w:rPr>
                <w:sz w:val="28"/>
                <w:szCs w:val="28"/>
                <w:lang w:val="uk-UA"/>
              </w:rPr>
            </w:pPr>
            <w:r w:rsidRPr="009B5470">
              <w:rPr>
                <w:sz w:val="28"/>
                <w:szCs w:val="28"/>
                <w:lang w:val="uk-UA"/>
              </w:rPr>
              <w:t xml:space="preserve">Проєкт </w:t>
            </w:r>
            <w:r w:rsidRPr="009B5470">
              <w:rPr>
                <w:bCs/>
                <w:sz w:val="28"/>
                <w:szCs w:val="28"/>
                <w:lang w:val="uk-UA"/>
              </w:rPr>
              <w:t xml:space="preserve">постанови Кабінету </w:t>
            </w:r>
            <w:r w:rsidRPr="00AA1DEF">
              <w:rPr>
                <w:bCs/>
                <w:sz w:val="28"/>
                <w:szCs w:val="28"/>
                <w:lang w:val="uk-UA"/>
              </w:rPr>
              <w:t>Міністрів України</w:t>
            </w:r>
            <w:r w:rsidRPr="00AA1DEF">
              <w:rPr>
                <w:sz w:val="28"/>
                <w:szCs w:val="28"/>
                <w:lang w:val="uk-UA"/>
              </w:rPr>
              <w:t xml:space="preserve"> «Про затвердження Порядку подання та розміщення звіту суб'єкта господарювання про дотримання умов дозволу на викиди та виконання заходів щодо здійснення контролю за дотриманням встановлених гранично допустимих викидів забруднюючих речовин</w:t>
            </w:r>
            <w:r w:rsidRPr="00AA1DEF">
              <w:rPr>
                <w:bCs/>
                <w:sz w:val="28"/>
                <w:szCs w:val="28"/>
                <w:shd w:val="clear" w:color="auto" w:fill="FFFFFF"/>
                <w:lang w:val="uk-UA"/>
              </w:rPr>
              <w:t>»</w:t>
            </w:r>
            <w:r w:rsidRPr="009B5470">
              <w:rPr>
                <w:sz w:val="28"/>
                <w:szCs w:val="28"/>
                <w:lang w:val="uk-UA"/>
              </w:rPr>
              <w:t xml:space="preserve"> розроблено з метою виконання Закону України від 09.07.2022 № 2393-ІХ «Про внесення змін до деяких законів України щодо удосконалення механізму регулювання викидів забруднюючих речовин в атмосферне повітря» та </w:t>
            </w:r>
            <w:r>
              <w:rPr>
                <w:sz w:val="28"/>
                <w:szCs w:val="28"/>
                <w:lang w:val="uk-UA"/>
              </w:rPr>
              <w:t>частини одинадцятої</w:t>
            </w:r>
            <w:r w:rsidRPr="00AB312B">
              <w:rPr>
                <w:sz w:val="28"/>
                <w:szCs w:val="28"/>
                <w:lang w:val="uk-UA"/>
              </w:rPr>
              <w:t xml:space="preserve"> </w:t>
            </w:r>
            <w:r w:rsidRPr="009B5470">
              <w:rPr>
                <w:sz w:val="28"/>
                <w:szCs w:val="28"/>
                <w:lang w:val="uk-UA"/>
              </w:rPr>
              <w:t>статті 11 Закону України «Про охорону атмосферного повітря»</w:t>
            </w:r>
            <w:r>
              <w:rPr>
                <w:sz w:val="28"/>
                <w:szCs w:val="28"/>
                <w:lang w:val="uk-UA"/>
              </w:rPr>
              <w:t>.</w:t>
            </w:r>
          </w:p>
        </w:tc>
        <w:tc>
          <w:tcPr>
            <w:tcW w:w="2976" w:type="dxa"/>
            <w:tcBorders>
              <w:top w:val="single" w:sz="4" w:space="0" w:color="auto"/>
              <w:left w:val="single" w:sz="4" w:space="0" w:color="auto"/>
              <w:bottom w:val="single" w:sz="4" w:space="0" w:color="auto"/>
              <w:right w:val="single" w:sz="4" w:space="0" w:color="auto"/>
            </w:tcBorders>
          </w:tcPr>
          <w:p w:rsidR="00274D6B" w:rsidRPr="00D33B7E" w:rsidRDefault="00AB312B" w:rsidP="00AB312B">
            <w:pPr>
              <w:ind w:left="-108" w:right="-108" w:firstLine="141"/>
              <w:jc w:val="center"/>
              <w:rPr>
                <w:sz w:val="28"/>
                <w:szCs w:val="28"/>
                <w:lang w:val="uk-UA"/>
              </w:rPr>
            </w:pPr>
            <w:r w:rsidRPr="00AB312B">
              <w:rPr>
                <w:sz w:val="28"/>
                <w:szCs w:val="28"/>
                <w:lang w:val="uk-UA"/>
              </w:rPr>
              <w:t>Департамент запобігання промисловому забрудненню</w:t>
            </w:r>
          </w:p>
        </w:tc>
        <w:tc>
          <w:tcPr>
            <w:tcW w:w="1527" w:type="dxa"/>
            <w:tcBorders>
              <w:top w:val="single" w:sz="4" w:space="0" w:color="auto"/>
              <w:left w:val="single" w:sz="4" w:space="0" w:color="auto"/>
              <w:bottom w:val="single" w:sz="4" w:space="0" w:color="auto"/>
              <w:right w:val="single" w:sz="4" w:space="0" w:color="auto"/>
            </w:tcBorders>
          </w:tcPr>
          <w:p w:rsidR="00274D6B" w:rsidRPr="00624191" w:rsidRDefault="00AB312B" w:rsidP="00AB312B">
            <w:pPr>
              <w:jc w:val="center"/>
              <w:rPr>
                <w:sz w:val="28"/>
                <w:szCs w:val="28"/>
                <w:lang w:val="uk-UA"/>
              </w:rPr>
            </w:pPr>
            <w:r>
              <w:rPr>
                <w:sz w:val="28"/>
                <w:szCs w:val="28"/>
                <w:lang w:val="uk-UA"/>
              </w:rPr>
              <w:t>листопад</w:t>
            </w:r>
            <w:r w:rsidR="002231EB">
              <w:rPr>
                <w:sz w:val="28"/>
                <w:szCs w:val="28"/>
                <w:lang w:val="uk-UA"/>
              </w:rPr>
              <w:t xml:space="preserve"> 202</w:t>
            </w:r>
            <w:r>
              <w:rPr>
                <w:sz w:val="28"/>
                <w:szCs w:val="28"/>
                <w:lang w:val="uk-UA"/>
              </w:rPr>
              <w:t>2</w:t>
            </w:r>
            <w:r w:rsidR="00274D6B" w:rsidRPr="00624191">
              <w:rPr>
                <w:sz w:val="28"/>
                <w:szCs w:val="28"/>
                <w:lang w:val="uk-UA"/>
              </w:rPr>
              <w:t xml:space="preserve"> року</w:t>
            </w:r>
          </w:p>
        </w:tc>
      </w:tr>
      <w:tr w:rsidR="00AB312B" w:rsidRPr="009F584C" w:rsidTr="00274D6B">
        <w:trPr>
          <w:trHeight w:val="1991"/>
          <w:jc w:val="center"/>
        </w:trPr>
        <w:tc>
          <w:tcPr>
            <w:tcW w:w="4394" w:type="dxa"/>
            <w:tcBorders>
              <w:top w:val="single" w:sz="4" w:space="0" w:color="auto"/>
              <w:left w:val="single" w:sz="4" w:space="0" w:color="auto"/>
              <w:bottom w:val="single" w:sz="4" w:space="0" w:color="auto"/>
              <w:right w:val="single" w:sz="4" w:space="0" w:color="auto"/>
            </w:tcBorders>
          </w:tcPr>
          <w:p w:rsidR="00AB312B" w:rsidRDefault="00AB312B" w:rsidP="009F20B2">
            <w:pPr>
              <w:jc w:val="both"/>
              <w:rPr>
                <w:sz w:val="28"/>
                <w:szCs w:val="28"/>
                <w:lang w:val="uk-UA"/>
              </w:rPr>
            </w:pPr>
            <w:r w:rsidRPr="00AB312B">
              <w:rPr>
                <w:sz w:val="28"/>
                <w:szCs w:val="28"/>
                <w:lang w:val="uk-UA"/>
              </w:rPr>
              <w:lastRenderedPageBreak/>
              <w:t>Проєкт постанови Кабінету Міністрів України «Про затвердження Порядку запровадження обов’язкових автоматизованих систем контролю викидів забруднюючих речовин в атмосферне повітря»</w:t>
            </w:r>
            <w:r>
              <w:rPr>
                <w:sz w:val="28"/>
                <w:szCs w:val="28"/>
                <w:lang w:val="uk-UA"/>
              </w:rPr>
              <w:t>.</w:t>
            </w:r>
          </w:p>
        </w:tc>
        <w:tc>
          <w:tcPr>
            <w:tcW w:w="5529" w:type="dxa"/>
            <w:tcBorders>
              <w:top w:val="single" w:sz="4" w:space="0" w:color="auto"/>
              <w:left w:val="single" w:sz="4" w:space="0" w:color="auto"/>
              <w:bottom w:val="single" w:sz="4" w:space="0" w:color="auto"/>
              <w:right w:val="single" w:sz="4" w:space="0" w:color="auto"/>
            </w:tcBorders>
          </w:tcPr>
          <w:p w:rsidR="00AB312B" w:rsidRPr="0012487D" w:rsidRDefault="00AB312B" w:rsidP="00AB312B">
            <w:pPr>
              <w:tabs>
                <w:tab w:val="left" w:pos="993"/>
              </w:tabs>
              <w:contextualSpacing/>
              <w:jc w:val="both"/>
              <w:rPr>
                <w:sz w:val="28"/>
                <w:szCs w:val="28"/>
                <w:lang w:val="uk-UA"/>
              </w:rPr>
            </w:pPr>
            <w:r w:rsidRPr="00AB312B">
              <w:rPr>
                <w:sz w:val="28"/>
                <w:szCs w:val="28"/>
                <w:lang w:val="uk-UA"/>
              </w:rPr>
              <w:t>Проєкт постанови Кабінету Міністрів України «Про затвердження Порядку запровадження обов’язкових автоматизованих систем контролю викидів забруднюючи</w:t>
            </w:r>
            <w:r>
              <w:rPr>
                <w:sz w:val="28"/>
                <w:szCs w:val="28"/>
                <w:lang w:val="uk-UA"/>
              </w:rPr>
              <w:t xml:space="preserve">х речовин в атмосферне повітря» </w:t>
            </w:r>
            <w:r w:rsidRPr="00AB312B">
              <w:rPr>
                <w:sz w:val="28"/>
                <w:szCs w:val="28"/>
                <w:lang w:val="uk-UA"/>
              </w:rPr>
              <w:t>розроблено з метою виконання Закону України від 09.07.2022 № 2393-ІХ «Про внесення змін до деяких законів України щодо удосконалення механізму регулювання викидів забруднюючих речовин в атмосферне повітря» та  частини другої статті 32 Закону України «Про охорону атмосферного повітря»</w:t>
            </w:r>
            <w:r>
              <w:rPr>
                <w:sz w:val="28"/>
                <w:szCs w:val="28"/>
                <w:lang w:val="uk-UA"/>
              </w:rPr>
              <w:t>.</w:t>
            </w:r>
          </w:p>
        </w:tc>
        <w:tc>
          <w:tcPr>
            <w:tcW w:w="2976" w:type="dxa"/>
            <w:tcBorders>
              <w:top w:val="single" w:sz="4" w:space="0" w:color="auto"/>
              <w:left w:val="single" w:sz="4" w:space="0" w:color="auto"/>
              <w:bottom w:val="single" w:sz="4" w:space="0" w:color="auto"/>
              <w:right w:val="single" w:sz="4" w:space="0" w:color="auto"/>
            </w:tcBorders>
          </w:tcPr>
          <w:p w:rsidR="00AB312B" w:rsidRPr="00AB312B" w:rsidRDefault="002F6E78" w:rsidP="00AB312B">
            <w:pPr>
              <w:ind w:left="-108" w:right="-108" w:firstLine="141"/>
              <w:jc w:val="center"/>
              <w:rPr>
                <w:sz w:val="28"/>
                <w:szCs w:val="28"/>
                <w:lang w:val="uk-UA"/>
              </w:rPr>
            </w:pPr>
            <w:r w:rsidRPr="00AB312B">
              <w:rPr>
                <w:sz w:val="28"/>
                <w:szCs w:val="28"/>
                <w:lang w:val="uk-UA"/>
              </w:rPr>
              <w:t>Департамент запобігання промисловому забрудненню</w:t>
            </w:r>
          </w:p>
        </w:tc>
        <w:tc>
          <w:tcPr>
            <w:tcW w:w="1527" w:type="dxa"/>
            <w:tcBorders>
              <w:top w:val="single" w:sz="4" w:space="0" w:color="auto"/>
              <w:left w:val="single" w:sz="4" w:space="0" w:color="auto"/>
              <w:bottom w:val="single" w:sz="4" w:space="0" w:color="auto"/>
              <w:right w:val="single" w:sz="4" w:space="0" w:color="auto"/>
            </w:tcBorders>
          </w:tcPr>
          <w:p w:rsidR="00AB312B" w:rsidRDefault="00AB312B" w:rsidP="00F225BA">
            <w:pPr>
              <w:jc w:val="center"/>
              <w:rPr>
                <w:sz w:val="28"/>
                <w:szCs w:val="28"/>
                <w:lang w:val="uk-UA"/>
              </w:rPr>
            </w:pPr>
            <w:r>
              <w:rPr>
                <w:sz w:val="28"/>
                <w:szCs w:val="28"/>
                <w:lang w:val="uk-UA"/>
              </w:rPr>
              <w:t>листопад 2022</w:t>
            </w:r>
            <w:r w:rsidRPr="00624191">
              <w:rPr>
                <w:sz w:val="28"/>
                <w:szCs w:val="28"/>
                <w:lang w:val="uk-UA"/>
              </w:rPr>
              <w:t xml:space="preserve"> року</w:t>
            </w:r>
          </w:p>
        </w:tc>
      </w:tr>
    </w:tbl>
    <w:p w:rsidR="00116EDE" w:rsidRDefault="00116EDE" w:rsidP="00116EDE">
      <w:pPr>
        <w:rPr>
          <w:lang w:val="uk-UA"/>
        </w:rPr>
      </w:pPr>
    </w:p>
    <w:p w:rsidR="00AB312B" w:rsidRDefault="00AB312B" w:rsidP="00116EDE">
      <w:pPr>
        <w:rPr>
          <w:lang w:val="uk-UA"/>
        </w:rPr>
      </w:pPr>
    </w:p>
    <w:p w:rsidR="00AB312B" w:rsidRDefault="00AB312B" w:rsidP="00116EDE">
      <w:pPr>
        <w:rPr>
          <w:lang w:val="uk-UA"/>
        </w:rPr>
      </w:pPr>
    </w:p>
    <w:p w:rsidR="00116EDE" w:rsidRDefault="006646CD" w:rsidP="00116EDE">
      <w:pPr>
        <w:jc w:val="center"/>
        <w:rPr>
          <w:lang w:val="uk-UA"/>
        </w:rPr>
      </w:pPr>
      <w:r>
        <w:rPr>
          <w:lang w:val="uk-UA"/>
        </w:rPr>
        <w:t>_________________</w:t>
      </w:r>
      <w:r w:rsidR="006B293A">
        <w:rPr>
          <w:lang w:val="uk-UA"/>
        </w:rPr>
        <w:t>________________________________</w:t>
      </w:r>
    </w:p>
    <w:sectPr w:rsidR="00116EDE" w:rsidSect="00AB312B">
      <w:pgSz w:w="16838" w:h="11906" w:orient="landscape"/>
      <w:pgMar w:top="851" w:right="850" w:bottom="426"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Bahnschrift Light"/>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860D3"/>
    <w:multiLevelType w:val="hybridMultilevel"/>
    <w:tmpl w:val="FBE2A04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49C25345"/>
    <w:multiLevelType w:val="hybridMultilevel"/>
    <w:tmpl w:val="833E814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4EE43733"/>
    <w:multiLevelType w:val="hybridMultilevel"/>
    <w:tmpl w:val="1CDC7E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9827FDB"/>
    <w:multiLevelType w:val="hybridMultilevel"/>
    <w:tmpl w:val="AE3814C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5BA"/>
    <w:rsid w:val="00043026"/>
    <w:rsid w:val="000715E1"/>
    <w:rsid w:val="000907B3"/>
    <w:rsid w:val="000A31BA"/>
    <w:rsid w:val="000B09E9"/>
    <w:rsid w:val="000B251C"/>
    <w:rsid w:val="000B469F"/>
    <w:rsid w:val="000D5391"/>
    <w:rsid w:val="00113C01"/>
    <w:rsid w:val="00116EDE"/>
    <w:rsid w:val="001235E8"/>
    <w:rsid w:val="0012487D"/>
    <w:rsid w:val="001722F0"/>
    <w:rsid w:val="0017519A"/>
    <w:rsid w:val="00183750"/>
    <w:rsid w:val="001D3AE4"/>
    <w:rsid w:val="001F3CE1"/>
    <w:rsid w:val="002066D1"/>
    <w:rsid w:val="002228BD"/>
    <w:rsid w:val="002231EB"/>
    <w:rsid w:val="00230C19"/>
    <w:rsid w:val="0025282E"/>
    <w:rsid w:val="002725D5"/>
    <w:rsid w:val="002728C8"/>
    <w:rsid w:val="00274D6B"/>
    <w:rsid w:val="0029302B"/>
    <w:rsid w:val="002B0F37"/>
    <w:rsid w:val="002B1188"/>
    <w:rsid w:val="002F6E78"/>
    <w:rsid w:val="00300D4F"/>
    <w:rsid w:val="0031790E"/>
    <w:rsid w:val="00323EB5"/>
    <w:rsid w:val="00326222"/>
    <w:rsid w:val="00377566"/>
    <w:rsid w:val="00390BB3"/>
    <w:rsid w:val="00390D3C"/>
    <w:rsid w:val="003B1811"/>
    <w:rsid w:val="003F4C4B"/>
    <w:rsid w:val="004207EB"/>
    <w:rsid w:val="00422847"/>
    <w:rsid w:val="00423868"/>
    <w:rsid w:val="00434AF2"/>
    <w:rsid w:val="00447465"/>
    <w:rsid w:val="004540E8"/>
    <w:rsid w:val="004553BC"/>
    <w:rsid w:val="00467565"/>
    <w:rsid w:val="00492A87"/>
    <w:rsid w:val="005354F6"/>
    <w:rsid w:val="0054082D"/>
    <w:rsid w:val="00574E5F"/>
    <w:rsid w:val="005B0D7F"/>
    <w:rsid w:val="005C5B4E"/>
    <w:rsid w:val="005F321C"/>
    <w:rsid w:val="00610A0A"/>
    <w:rsid w:val="00624191"/>
    <w:rsid w:val="00636D51"/>
    <w:rsid w:val="00647970"/>
    <w:rsid w:val="006646CD"/>
    <w:rsid w:val="00665CD9"/>
    <w:rsid w:val="00672E90"/>
    <w:rsid w:val="00696888"/>
    <w:rsid w:val="006A0A3F"/>
    <w:rsid w:val="006B293A"/>
    <w:rsid w:val="006E684F"/>
    <w:rsid w:val="00726020"/>
    <w:rsid w:val="007267C1"/>
    <w:rsid w:val="00727613"/>
    <w:rsid w:val="007305B8"/>
    <w:rsid w:val="00745C3D"/>
    <w:rsid w:val="00746B3C"/>
    <w:rsid w:val="00784B7A"/>
    <w:rsid w:val="0078586F"/>
    <w:rsid w:val="00786AF1"/>
    <w:rsid w:val="007A63B6"/>
    <w:rsid w:val="007A6E71"/>
    <w:rsid w:val="007B37FC"/>
    <w:rsid w:val="007C2B54"/>
    <w:rsid w:val="007D6DFC"/>
    <w:rsid w:val="007F5AB6"/>
    <w:rsid w:val="008134FC"/>
    <w:rsid w:val="00821520"/>
    <w:rsid w:val="008808AD"/>
    <w:rsid w:val="00885531"/>
    <w:rsid w:val="00891E32"/>
    <w:rsid w:val="008A1283"/>
    <w:rsid w:val="008A233D"/>
    <w:rsid w:val="008B1893"/>
    <w:rsid w:val="008B4B67"/>
    <w:rsid w:val="008B70A7"/>
    <w:rsid w:val="008C4069"/>
    <w:rsid w:val="008C65CD"/>
    <w:rsid w:val="008D6DA5"/>
    <w:rsid w:val="008F275A"/>
    <w:rsid w:val="00912305"/>
    <w:rsid w:val="00925464"/>
    <w:rsid w:val="00933768"/>
    <w:rsid w:val="00945D64"/>
    <w:rsid w:val="00960B12"/>
    <w:rsid w:val="009653F0"/>
    <w:rsid w:val="00971831"/>
    <w:rsid w:val="00977F5B"/>
    <w:rsid w:val="009D7D2A"/>
    <w:rsid w:val="009F20B2"/>
    <w:rsid w:val="009F584C"/>
    <w:rsid w:val="00A11CC4"/>
    <w:rsid w:val="00A44855"/>
    <w:rsid w:val="00A45291"/>
    <w:rsid w:val="00A4698D"/>
    <w:rsid w:val="00A50FE3"/>
    <w:rsid w:val="00A57AF8"/>
    <w:rsid w:val="00A73C7A"/>
    <w:rsid w:val="00A76EE7"/>
    <w:rsid w:val="00AA4961"/>
    <w:rsid w:val="00AB312B"/>
    <w:rsid w:val="00AC7512"/>
    <w:rsid w:val="00AD366A"/>
    <w:rsid w:val="00AE3BB7"/>
    <w:rsid w:val="00B376B9"/>
    <w:rsid w:val="00B81808"/>
    <w:rsid w:val="00B9393A"/>
    <w:rsid w:val="00BA68B9"/>
    <w:rsid w:val="00BC409C"/>
    <w:rsid w:val="00BD5738"/>
    <w:rsid w:val="00BE1783"/>
    <w:rsid w:val="00C15DC4"/>
    <w:rsid w:val="00C15ED6"/>
    <w:rsid w:val="00C42AEF"/>
    <w:rsid w:val="00C453EC"/>
    <w:rsid w:val="00C6299F"/>
    <w:rsid w:val="00C76A8A"/>
    <w:rsid w:val="00C76E4B"/>
    <w:rsid w:val="00C83043"/>
    <w:rsid w:val="00C92F2A"/>
    <w:rsid w:val="00CA6581"/>
    <w:rsid w:val="00CC16D2"/>
    <w:rsid w:val="00CC49C1"/>
    <w:rsid w:val="00CD4573"/>
    <w:rsid w:val="00CD5AFB"/>
    <w:rsid w:val="00CE1A89"/>
    <w:rsid w:val="00CE61FB"/>
    <w:rsid w:val="00CE6D47"/>
    <w:rsid w:val="00CE7A6D"/>
    <w:rsid w:val="00D047CF"/>
    <w:rsid w:val="00D16E1D"/>
    <w:rsid w:val="00D2037B"/>
    <w:rsid w:val="00D314D6"/>
    <w:rsid w:val="00D33B7E"/>
    <w:rsid w:val="00D449BB"/>
    <w:rsid w:val="00D61488"/>
    <w:rsid w:val="00D63AF3"/>
    <w:rsid w:val="00D746D9"/>
    <w:rsid w:val="00D9001C"/>
    <w:rsid w:val="00DC4610"/>
    <w:rsid w:val="00DE3E55"/>
    <w:rsid w:val="00DF0564"/>
    <w:rsid w:val="00E0218D"/>
    <w:rsid w:val="00E11573"/>
    <w:rsid w:val="00E2176B"/>
    <w:rsid w:val="00E23DCF"/>
    <w:rsid w:val="00E2640F"/>
    <w:rsid w:val="00E27945"/>
    <w:rsid w:val="00E27E3D"/>
    <w:rsid w:val="00E41A80"/>
    <w:rsid w:val="00E52A58"/>
    <w:rsid w:val="00E55E96"/>
    <w:rsid w:val="00E61176"/>
    <w:rsid w:val="00F225BA"/>
    <w:rsid w:val="00F5400C"/>
    <w:rsid w:val="00F7528D"/>
    <w:rsid w:val="00FB6850"/>
    <w:rsid w:val="00FC4037"/>
    <w:rsid w:val="00FD5B75"/>
    <w:rsid w:val="00FE6132"/>
    <w:rsid w:val="00FF0F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1942C9-72FF-486B-B0BA-FE7E50810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25BA"/>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Шрифт абзацу за замовчуванням"/>
    <w:uiPriority w:val="1"/>
    <w:unhideWhenUsed/>
  </w:style>
  <w:style w:type="character" w:styleId="a4">
    <w:name w:val="Strong"/>
    <w:uiPriority w:val="22"/>
    <w:qFormat/>
    <w:rsid w:val="00F225BA"/>
    <w:rPr>
      <w:b/>
      <w:bCs/>
    </w:rPr>
  </w:style>
  <w:style w:type="paragraph" w:customStyle="1" w:styleId="a5">
    <w:name w:val="Назва документа"/>
    <w:basedOn w:val="a"/>
    <w:next w:val="a"/>
    <w:rsid w:val="00F225BA"/>
    <w:pPr>
      <w:keepNext/>
      <w:keepLines/>
      <w:spacing w:before="360" w:after="360"/>
      <w:jc w:val="center"/>
    </w:pPr>
    <w:rPr>
      <w:rFonts w:ascii="Antiqua" w:hAnsi="Antiqua"/>
      <w:b/>
      <w:sz w:val="26"/>
      <w:szCs w:val="20"/>
      <w:lang w:val="uk-UA"/>
    </w:rPr>
  </w:style>
  <w:style w:type="paragraph" w:styleId="a6">
    <w:name w:val="Balloon Text"/>
    <w:basedOn w:val="a"/>
    <w:link w:val="a7"/>
    <w:rsid w:val="006646CD"/>
    <w:rPr>
      <w:rFonts w:ascii="Tahoma" w:hAnsi="Tahoma"/>
      <w:sz w:val="16"/>
      <w:szCs w:val="16"/>
      <w:lang w:val="x-none"/>
    </w:rPr>
  </w:style>
  <w:style w:type="character" w:customStyle="1" w:styleId="a7">
    <w:name w:val="Текст выноски Знак"/>
    <w:link w:val="a6"/>
    <w:rsid w:val="006646CD"/>
    <w:rPr>
      <w:rFonts w:ascii="Tahoma" w:eastAsia="Times New Roman" w:hAnsi="Tahoma" w:cs="Tahoma"/>
      <w:sz w:val="16"/>
      <w:szCs w:val="16"/>
      <w:lang w:eastAsia="ru-RU"/>
    </w:rPr>
  </w:style>
  <w:style w:type="character" w:customStyle="1" w:styleId="2">
    <w:name w:val="Основной текст (2)"/>
    <w:rsid w:val="00CE6D4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customStyle="1" w:styleId="6">
    <w:name w:val="Основной текст (6)"/>
    <w:basedOn w:val="a"/>
    <w:rsid w:val="00183750"/>
    <w:pPr>
      <w:widowControl w:val="0"/>
      <w:shd w:val="clear" w:color="auto" w:fill="FFFFFF"/>
      <w:suppressAutoHyphens/>
      <w:spacing w:after="720" w:line="240" w:lineRule="atLeast"/>
      <w:jc w:val="right"/>
    </w:pPr>
    <w:rPr>
      <w:b/>
      <w:bCs/>
      <w:sz w:val="27"/>
      <w:szCs w:val="27"/>
      <w:shd w:val="clear" w:color="auto" w:fill="FFFFFF"/>
      <w:lang w:val="uk-UA" w:eastAsia="uk-UA"/>
    </w:rPr>
  </w:style>
  <w:style w:type="paragraph" w:customStyle="1" w:styleId="1">
    <w:name w:val="Без интервала1"/>
    <w:rsid w:val="00CC16D2"/>
    <w:rPr>
      <w:rFonts w:eastAsia="Times New Roman"/>
      <w:sz w:val="22"/>
      <w:szCs w:val="22"/>
      <w:lang w:val="ru-RU" w:eastAsia="en-US"/>
    </w:rPr>
  </w:style>
  <w:style w:type="character" w:customStyle="1" w:styleId="20">
    <w:name w:val="Основной текст (2)_"/>
    <w:locked/>
    <w:rsid w:val="00E27E3D"/>
    <w:rPr>
      <w:b/>
      <w:bCs/>
      <w:spacing w:val="6"/>
      <w:shd w:val="clear" w:color="auto" w:fill="FFFFFF"/>
      <w:lang w:bidi="ar-SA"/>
    </w:rPr>
  </w:style>
  <w:style w:type="character" w:customStyle="1" w:styleId="10">
    <w:name w:val="Основной текст1"/>
    <w:rsid w:val="00DE3E55"/>
    <w:rPr>
      <w:rFonts w:ascii="Times New Roman" w:hAnsi="Times New Roman" w:cs="Times New Roman"/>
      <w:color w:val="000000"/>
      <w:spacing w:val="5"/>
      <w:w w:val="100"/>
      <w:position w:val="0"/>
      <w:sz w:val="24"/>
      <w:szCs w:val="24"/>
      <w:u w:val="none"/>
      <w:shd w:val="clear" w:color="auto" w:fill="FFFFFF"/>
      <w:lang w:val="uk-UA" w:eastAsia="uk-UA"/>
    </w:rPr>
  </w:style>
  <w:style w:type="character" w:customStyle="1" w:styleId="a8">
    <w:name w:val="Основной текст_"/>
    <w:link w:val="3"/>
    <w:locked/>
    <w:rsid w:val="00DE3E55"/>
    <w:rPr>
      <w:spacing w:val="5"/>
      <w:shd w:val="clear" w:color="auto" w:fill="FFFFFF"/>
    </w:rPr>
  </w:style>
  <w:style w:type="paragraph" w:customStyle="1" w:styleId="3">
    <w:name w:val="Основной текст3"/>
    <w:basedOn w:val="a"/>
    <w:link w:val="a8"/>
    <w:rsid w:val="00DE3E55"/>
    <w:pPr>
      <w:widowControl w:val="0"/>
      <w:shd w:val="clear" w:color="auto" w:fill="FFFFFF"/>
      <w:spacing w:before="300" w:after="300" w:line="317" w:lineRule="exact"/>
      <w:jc w:val="both"/>
    </w:pPr>
    <w:rPr>
      <w:rFonts w:ascii="Calibri" w:eastAsia="Calibri" w:hAnsi="Calibri"/>
      <w:spacing w:val="5"/>
      <w:sz w:val="20"/>
      <w:szCs w:val="20"/>
      <w:shd w:val="clear" w:color="auto" w:fill="FFFFFF"/>
      <w:lang w:val="x-none" w:eastAsia="x-none"/>
    </w:rPr>
  </w:style>
  <w:style w:type="character" w:customStyle="1" w:styleId="rvts23">
    <w:name w:val="rvts23"/>
    <w:rsid w:val="00116EDE"/>
  </w:style>
  <w:style w:type="paragraph" w:styleId="21">
    <w:name w:val="Body Text Indent 2"/>
    <w:basedOn w:val="a"/>
    <w:link w:val="22"/>
    <w:unhideWhenUsed/>
    <w:rsid w:val="00D2037B"/>
    <w:pPr>
      <w:ind w:firstLine="240"/>
    </w:pPr>
    <w:rPr>
      <w:sz w:val="28"/>
      <w:lang w:val="uk-UA" w:eastAsia="uk-UA"/>
    </w:rPr>
  </w:style>
  <w:style w:type="character" w:customStyle="1" w:styleId="22">
    <w:name w:val="Основной текст с отступом 2 Знак"/>
    <w:link w:val="21"/>
    <w:rsid w:val="00D2037B"/>
    <w:rPr>
      <w:rFonts w:ascii="Times New Roman" w:eastAsia="Times New Roman" w:hAnsi="Times New Roman"/>
      <w:sz w:val="28"/>
      <w:szCs w:val="24"/>
    </w:rPr>
  </w:style>
  <w:style w:type="paragraph" w:styleId="a9">
    <w:name w:val="No Spacing"/>
    <w:uiPriority w:val="1"/>
    <w:qFormat/>
    <w:rsid w:val="009653F0"/>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17611">
      <w:bodyDiv w:val="1"/>
      <w:marLeft w:val="0"/>
      <w:marRight w:val="0"/>
      <w:marTop w:val="0"/>
      <w:marBottom w:val="0"/>
      <w:divBdr>
        <w:top w:val="none" w:sz="0" w:space="0" w:color="auto"/>
        <w:left w:val="none" w:sz="0" w:space="0" w:color="auto"/>
        <w:bottom w:val="none" w:sz="0" w:space="0" w:color="auto"/>
        <w:right w:val="none" w:sz="0" w:space="0" w:color="auto"/>
      </w:divBdr>
    </w:div>
    <w:div w:id="1323586627">
      <w:bodyDiv w:val="1"/>
      <w:marLeft w:val="0"/>
      <w:marRight w:val="0"/>
      <w:marTop w:val="0"/>
      <w:marBottom w:val="0"/>
      <w:divBdr>
        <w:top w:val="none" w:sz="0" w:space="0" w:color="auto"/>
        <w:left w:val="none" w:sz="0" w:space="0" w:color="auto"/>
        <w:bottom w:val="none" w:sz="0" w:space="0" w:color="auto"/>
        <w:right w:val="none" w:sz="0" w:space="0" w:color="auto"/>
      </w:divBdr>
    </w:div>
    <w:div w:id="2110268367">
      <w:bodyDiv w:val="1"/>
      <w:marLeft w:val="0"/>
      <w:marRight w:val="0"/>
      <w:marTop w:val="0"/>
      <w:marBottom w:val="0"/>
      <w:divBdr>
        <w:top w:val="none" w:sz="0" w:space="0" w:color="auto"/>
        <w:left w:val="none" w:sz="0" w:space="0" w:color="auto"/>
        <w:bottom w:val="none" w:sz="0" w:space="0" w:color="auto"/>
        <w:right w:val="none" w:sz="0" w:space="0" w:color="auto"/>
      </w:divBdr>
      <w:divsChild>
        <w:div w:id="929394213">
          <w:marLeft w:val="0"/>
          <w:marRight w:val="0"/>
          <w:marTop w:val="0"/>
          <w:marBottom w:val="0"/>
          <w:divBdr>
            <w:top w:val="none" w:sz="0" w:space="0" w:color="auto"/>
            <w:left w:val="none" w:sz="0" w:space="0" w:color="auto"/>
            <w:bottom w:val="none" w:sz="0" w:space="0" w:color="auto"/>
            <w:right w:val="none" w:sz="0" w:space="0" w:color="auto"/>
          </w:divBdr>
          <w:divsChild>
            <w:div w:id="169369732">
              <w:marLeft w:val="300"/>
              <w:marRight w:val="0"/>
              <w:marTop w:val="0"/>
              <w:marBottom w:val="0"/>
              <w:divBdr>
                <w:top w:val="none" w:sz="0" w:space="0" w:color="auto"/>
                <w:left w:val="none" w:sz="0" w:space="0" w:color="auto"/>
                <w:bottom w:val="none" w:sz="0" w:space="0" w:color="auto"/>
                <w:right w:val="none" w:sz="0" w:space="0" w:color="auto"/>
              </w:divBdr>
            </w:div>
            <w:div w:id="431705567">
              <w:marLeft w:val="0"/>
              <w:marRight w:val="0"/>
              <w:marTop w:val="0"/>
              <w:marBottom w:val="0"/>
              <w:divBdr>
                <w:top w:val="none" w:sz="0" w:space="0" w:color="auto"/>
                <w:left w:val="none" w:sz="0" w:space="0" w:color="auto"/>
                <w:bottom w:val="none" w:sz="0" w:space="0" w:color="auto"/>
                <w:right w:val="none" w:sz="0" w:space="0" w:color="auto"/>
              </w:divBdr>
            </w:div>
            <w:div w:id="1554349868">
              <w:marLeft w:val="300"/>
              <w:marRight w:val="0"/>
              <w:marTop w:val="0"/>
              <w:marBottom w:val="0"/>
              <w:divBdr>
                <w:top w:val="none" w:sz="0" w:space="0" w:color="auto"/>
                <w:left w:val="none" w:sz="0" w:space="0" w:color="auto"/>
                <w:bottom w:val="none" w:sz="0" w:space="0" w:color="auto"/>
                <w:right w:val="none" w:sz="0" w:space="0" w:color="auto"/>
              </w:divBdr>
            </w:div>
            <w:div w:id="1747728920">
              <w:marLeft w:val="60"/>
              <w:marRight w:val="0"/>
              <w:marTop w:val="0"/>
              <w:marBottom w:val="0"/>
              <w:divBdr>
                <w:top w:val="none" w:sz="0" w:space="0" w:color="auto"/>
                <w:left w:val="none" w:sz="0" w:space="0" w:color="auto"/>
                <w:bottom w:val="none" w:sz="0" w:space="0" w:color="auto"/>
                <w:right w:val="none" w:sz="0" w:space="0" w:color="auto"/>
              </w:divBdr>
            </w:div>
            <w:div w:id="2010987070">
              <w:marLeft w:val="0"/>
              <w:marRight w:val="0"/>
              <w:marTop w:val="0"/>
              <w:marBottom w:val="0"/>
              <w:divBdr>
                <w:top w:val="none" w:sz="0" w:space="0" w:color="auto"/>
                <w:left w:val="none" w:sz="0" w:space="0" w:color="auto"/>
                <w:bottom w:val="none" w:sz="0" w:space="0" w:color="auto"/>
                <w:right w:val="none" w:sz="0" w:space="0" w:color="auto"/>
              </w:divBdr>
            </w:div>
          </w:divsChild>
        </w:div>
        <w:div w:id="1784573459">
          <w:marLeft w:val="0"/>
          <w:marRight w:val="0"/>
          <w:marTop w:val="0"/>
          <w:marBottom w:val="0"/>
          <w:divBdr>
            <w:top w:val="none" w:sz="0" w:space="0" w:color="auto"/>
            <w:left w:val="none" w:sz="0" w:space="0" w:color="auto"/>
            <w:bottom w:val="none" w:sz="0" w:space="0" w:color="auto"/>
            <w:right w:val="none" w:sz="0" w:space="0" w:color="auto"/>
          </w:divBdr>
          <w:divsChild>
            <w:div w:id="953054969">
              <w:marLeft w:val="0"/>
              <w:marRight w:val="0"/>
              <w:marTop w:val="120"/>
              <w:marBottom w:val="0"/>
              <w:divBdr>
                <w:top w:val="none" w:sz="0" w:space="0" w:color="auto"/>
                <w:left w:val="none" w:sz="0" w:space="0" w:color="auto"/>
                <w:bottom w:val="none" w:sz="0" w:space="0" w:color="auto"/>
                <w:right w:val="none" w:sz="0" w:space="0" w:color="auto"/>
              </w:divBdr>
              <w:divsChild>
                <w:div w:id="39631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1865</Characters>
  <Application>Microsoft Office Word</Application>
  <DocSecurity>0</DocSecurity>
  <Lines>15</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МінПрироди</Company>
  <LinksUpToDate>false</LinksUpToDate>
  <CharactersWithSpaces>2188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posmitnyi</dc:creator>
  <cp:keywords/>
  <cp:lastModifiedBy>ВОВА</cp:lastModifiedBy>
  <cp:revision>2</cp:revision>
  <cp:lastPrinted>2021-03-11T08:54:00Z</cp:lastPrinted>
  <dcterms:created xsi:type="dcterms:W3CDTF">2022-11-17T07:09:00Z</dcterms:created>
  <dcterms:modified xsi:type="dcterms:W3CDTF">2022-11-17T07:09:00Z</dcterms:modified>
</cp:coreProperties>
</file>