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E0" w:rsidRDefault="00336EE0" w:rsidP="00336EE0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9F150F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336EE0" w:rsidRDefault="00336EE0" w:rsidP="00336EE0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  <w:t>Наказ Міністерства захисту</w:t>
      </w:r>
    </w:p>
    <w:p w:rsidR="00336EE0" w:rsidRDefault="00336EE0" w:rsidP="00336EE0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</w:r>
      <w:r>
        <w:rPr>
          <w:rFonts w:ascii="Times New Roman" w:hAnsi="Times New Roman"/>
          <w:sz w:val="24"/>
          <w:szCs w:val="24"/>
          <w:lang w:eastAsia="uk-UA"/>
        </w:rPr>
        <w:tab/>
        <w:t>довкілля та природних ресурсів</w:t>
      </w:r>
    </w:p>
    <w:p w:rsidR="00336EE0" w:rsidRDefault="00336EE0" w:rsidP="00336EE0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України</w:t>
      </w:r>
    </w:p>
    <w:p w:rsidR="00336EE0" w:rsidRPr="009F150F" w:rsidRDefault="00E00EA9" w:rsidP="00336EE0">
      <w:pPr>
        <w:suppressAutoHyphens/>
        <w:spacing w:after="0" w:line="0" w:lineRule="atLeast"/>
        <w:ind w:left="5664"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uk-UA"/>
        </w:rPr>
        <w:t xml:space="preserve">15 грудня 2022 року </w:t>
      </w:r>
      <w:r w:rsidR="00336EE0">
        <w:rPr>
          <w:rFonts w:ascii="Times New Roman" w:hAnsi="Times New Roman"/>
          <w:sz w:val="24"/>
          <w:szCs w:val="24"/>
          <w:lang w:eastAsia="uk-UA"/>
        </w:rPr>
        <w:t>№</w:t>
      </w:r>
      <w:r>
        <w:rPr>
          <w:rFonts w:ascii="Times New Roman" w:hAnsi="Times New Roman"/>
          <w:sz w:val="24"/>
          <w:szCs w:val="24"/>
          <w:lang w:eastAsia="uk-UA"/>
        </w:rPr>
        <w:t xml:space="preserve"> 537</w:t>
      </w:r>
    </w:p>
    <w:p w:rsidR="00336EE0" w:rsidRDefault="00336EE0" w:rsidP="004850A4">
      <w:pPr>
        <w:suppressAutoHyphens/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336EE0" w:rsidRDefault="00336EE0" w:rsidP="004850A4">
      <w:pPr>
        <w:suppressAutoHyphens/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4850A4" w:rsidRPr="00953DB6" w:rsidRDefault="004850A4" w:rsidP="004850A4">
      <w:pPr>
        <w:suppressAutoHyphens/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953DB6">
        <w:rPr>
          <w:rFonts w:ascii="Times New Roman" w:hAnsi="Times New Roman"/>
          <w:b/>
          <w:sz w:val="24"/>
          <w:szCs w:val="24"/>
          <w:lang w:eastAsia="uk-UA"/>
        </w:rPr>
        <w:t>ІНФОРМАЦІЙНА КАРТКА АДМІНІСТРАТИВНОЇ ПОСЛУГИ</w:t>
      </w:r>
    </w:p>
    <w:p w:rsidR="004850A4" w:rsidRPr="00953DB6" w:rsidRDefault="004850A4" w:rsidP="004850A4">
      <w:pPr>
        <w:pBdr>
          <w:bottom w:val="single" w:sz="4" w:space="1" w:color="auto"/>
        </w:pBdr>
        <w:suppressAutoHyphens/>
        <w:spacing w:after="0" w:line="0" w:lineRule="atLeast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53DB6">
        <w:rPr>
          <w:rFonts w:ascii="Times New Roman" w:hAnsi="Times New Roman"/>
          <w:sz w:val="24"/>
          <w:szCs w:val="24"/>
          <w:lang w:eastAsia="uk-UA"/>
        </w:rPr>
        <w:t>Видача дозволу на проведення державної апробації (випробування) генетично модифікован</w:t>
      </w:r>
      <w:r w:rsidR="00C4680D">
        <w:rPr>
          <w:rFonts w:ascii="Times New Roman" w:hAnsi="Times New Roman"/>
          <w:sz w:val="24"/>
          <w:szCs w:val="24"/>
          <w:lang w:eastAsia="uk-UA"/>
        </w:rPr>
        <w:t>ого організму</w:t>
      </w:r>
      <w:r w:rsidRPr="00953DB6">
        <w:rPr>
          <w:rFonts w:ascii="Times New Roman" w:hAnsi="Times New Roman"/>
          <w:sz w:val="24"/>
          <w:szCs w:val="24"/>
          <w:lang w:eastAsia="uk-UA"/>
        </w:rPr>
        <w:t xml:space="preserve"> у відкритій системі </w:t>
      </w:r>
    </w:p>
    <w:p w:rsidR="004850A4" w:rsidRPr="00953DB6" w:rsidRDefault="004850A4" w:rsidP="004850A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3DB6">
        <w:rPr>
          <w:rFonts w:ascii="Times New Roman" w:hAnsi="Times New Roman"/>
          <w:sz w:val="24"/>
          <w:szCs w:val="24"/>
          <w:lang w:eastAsia="ru-RU"/>
        </w:rPr>
        <w:t>(назва адміністративної послуги)</w:t>
      </w:r>
    </w:p>
    <w:p w:rsidR="004850A4" w:rsidRPr="00953DB6" w:rsidRDefault="004850A4" w:rsidP="004850A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3DB6">
        <w:rPr>
          <w:rFonts w:ascii="Times New Roman" w:hAnsi="Times New Roman"/>
          <w:sz w:val="24"/>
          <w:szCs w:val="24"/>
          <w:lang w:eastAsia="ru-RU"/>
        </w:rPr>
        <w:t>Міністерство захисту довкілля та природних ресурсів України</w:t>
      </w:r>
    </w:p>
    <w:p w:rsidR="004850A4" w:rsidRPr="00953DB6" w:rsidRDefault="004850A4" w:rsidP="004850A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3DB6">
        <w:rPr>
          <w:rFonts w:ascii="Times New Roman" w:hAnsi="Times New Roman"/>
          <w:sz w:val="24"/>
          <w:szCs w:val="24"/>
          <w:lang w:eastAsia="ru-RU"/>
        </w:rPr>
        <w:t xml:space="preserve">(найменування суб’єкта надання адміністративної послуги) </w:t>
      </w:r>
    </w:p>
    <w:p w:rsidR="004850A4" w:rsidRPr="00953DB6" w:rsidRDefault="004850A4" w:rsidP="004850A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27"/>
        <w:gridCol w:w="5131"/>
      </w:tblGrid>
      <w:tr w:rsidR="004850A4" w:rsidRPr="00953DB6" w:rsidTr="007F584D">
        <w:tc>
          <w:tcPr>
            <w:tcW w:w="9634" w:type="dxa"/>
            <w:gridSpan w:val="3"/>
          </w:tcPr>
          <w:p w:rsidR="004850A4" w:rsidRPr="00D31A48" w:rsidRDefault="004850A4" w:rsidP="004438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31A4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131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953DB6">
                <w:rPr>
                  <w:rFonts w:ascii="Times New Roman" w:hAnsi="Times New Roman"/>
                  <w:sz w:val="24"/>
                  <w:szCs w:val="24"/>
                  <w:lang w:eastAsia="uk-UA"/>
                </w:rPr>
                <w:t>03035, м</w:t>
              </w:r>
            </w:smartTag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. Київ, вул. Митрополита Василя Липківського, 35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31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Пон</w:t>
            </w:r>
            <w:r w:rsidR="00E740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еділок-четвер: з 9:00 до 18:00 </w:t>
            </w:r>
          </w:p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П’ятниця: з 9:00 до 16:45 </w:t>
            </w:r>
          </w:p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Перерва: з 13:00 до 13:45 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Телефон/факс довідки, адреса електронної пошти та веб-сайт суб’єкта надання адміністративної послуги</w:t>
            </w:r>
          </w:p>
        </w:tc>
        <w:tc>
          <w:tcPr>
            <w:tcW w:w="5131" w:type="dxa"/>
          </w:tcPr>
          <w:p w:rsidR="004850A4" w:rsidRPr="004850A4" w:rsidRDefault="00644E45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Тел/факс: 206 31 15</w:t>
            </w:r>
            <w:r w:rsidR="004850A4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  <w:p w:rsidR="004850A4" w:rsidRPr="002375D3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Електронна адреса: </w:t>
            </w:r>
            <w:hyperlink r:id="rId8" w:history="1">
              <w:r w:rsidR="00644E45" w:rsidRPr="009B3A8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="00644E45" w:rsidRPr="009B3A8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@me</w:t>
              </w:r>
              <w:r w:rsidR="00644E45" w:rsidRPr="009B3A8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p</w:t>
              </w:r>
              <w:r w:rsidR="00644E45" w:rsidRPr="009B3A8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uk-UA"/>
                </w:rPr>
                <w:t>r.gov.ua</w:t>
              </w:r>
            </w:hyperlink>
          </w:p>
          <w:p w:rsidR="004850A4" w:rsidRPr="00953DB6" w:rsidRDefault="00302C39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Веб</w:t>
            </w:r>
            <w:r w:rsidR="004850A4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сайт: http://www.me</w:t>
            </w:r>
            <w:r w:rsidR="004850A4" w:rsidRPr="00953DB6">
              <w:rPr>
                <w:rFonts w:ascii="Times New Roman" w:hAnsi="Times New Roman"/>
                <w:sz w:val="24"/>
                <w:szCs w:val="24"/>
                <w:lang w:val="en-US" w:eastAsia="uk-UA"/>
              </w:rPr>
              <w:t>p</w:t>
            </w:r>
            <w:r w:rsidR="004850A4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r.gov.ua </w:t>
            </w:r>
          </w:p>
        </w:tc>
      </w:tr>
      <w:tr w:rsidR="004850A4" w:rsidRPr="00953DB6" w:rsidTr="007F584D">
        <w:tc>
          <w:tcPr>
            <w:tcW w:w="9634" w:type="dxa"/>
            <w:gridSpan w:val="3"/>
          </w:tcPr>
          <w:p w:rsidR="004850A4" w:rsidRPr="00D31A48" w:rsidRDefault="004850A4" w:rsidP="00F337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31A4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5131" w:type="dxa"/>
          </w:tcPr>
          <w:p w:rsidR="004850A4" w:rsidRPr="00953DB6" w:rsidRDefault="004850A4" w:rsidP="00CC2DEF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державну систему біобезпеки при створенні, випробуванні, транспортуванні та використанні генетично модифікованих організмів»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5131" w:type="dxa"/>
          </w:tcPr>
          <w:p w:rsidR="004850A4" w:rsidRPr="00953DB6" w:rsidRDefault="004850A4" w:rsidP="00C4680D">
            <w:pPr>
              <w:suppressAutoHyphens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Постанова Кабінету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Міністрів України </w:t>
            </w:r>
            <w:r w:rsidR="009524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 </w:t>
            </w:r>
            <w:r w:rsidR="00821C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квітня 2009 </w:t>
            </w:r>
            <w:r w:rsidR="00C4680D">
              <w:rPr>
                <w:rFonts w:ascii="Times New Roman" w:hAnsi="Times New Roman"/>
                <w:sz w:val="24"/>
                <w:szCs w:val="24"/>
                <w:lang w:eastAsia="ru-RU"/>
              </w:rPr>
              <w:t>року</w:t>
            </w: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308 «Про затвердження Порядку видачі дозволу  на проведення державної апробації (випробування) генетично модифікованих організмів у відкритій системі»</w:t>
            </w:r>
          </w:p>
        </w:tc>
      </w:tr>
      <w:tr w:rsidR="004850A4" w:rsidRPr="00953DB6" w:rsidTr="007F584D">
        <w:tc>
          <w:tcPr>
            <w:tcW w:w="9634" w:type="dxa"/>
            <w:gridSpan w:val="3"/>
          </w:tcPr>
          <w:p w:rsidR="004850A4" w:rsidRPr="00D31A48" w:rsidRDefault="004850A4" w:rsidP="00A44A78">
            <w:pPr>
              <w:suppressAutoHyphens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31" w:type="dxa"/>
          </w:tcPr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Клопотання про видачу дозволу на проведення державної апробації (випробування) генетично модифікованог</w:t>
            </w:r>
            <w:r w:rsidR="00F353B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 організму у відкритій системі</w:t>
            </w: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за формою</w:t>
            </w:r>
            <w:r w:rsidR="0095358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згідно з додатком 2 до Порядку видачі дозволу на проведення державної апробації (випробування) генетично модифікованих організмів у відкритій системі,</w:t>
            </w: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затверджено</w:t>
            </w:r>
            <w:r w:rsidR="0095358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го</w:t>
            </w: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постановою</w:t>
            </w:r>
            <w:r w:rsidR="006B21E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Кабінету Міністрів України від 02 </w:t>
            </w: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квітня 2009 </w:t>
            </w:r>
            <w:r w:rsidR="006B21E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року № </w:t>
            </w: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308</w:t>
            </w:r>
            <w:r w:rsidR="00D31A4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(далі - клопотання)</w:t>
            </w: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До клопотання додаються:</w:t>
            </w:r>
          </w:p>
          <w:p w:rsidR="004850A4" w:rsidRPr="00953DB6" w:rsidRDefault="004850A4" w:rsidP="00952469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1) висновок розробника генетично модифікованого організму про його безпечність для здоров'я людини або навколишнього природного середовища з посиланням на результати його дослідження; </w:t>
            </w:r>
          </w:p>
          <w:p w:rsidR="00CC2DEF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    2) </w:t>
            </w:r>
            <w:r w:rsidR="00CC2DEF" w:rsidRPr="00CC2D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результати оцінки впливу на довкілля та висновок державної</w:t>
            </w:r>
            <w:r w:rsidR="00CC2D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C2DEF" w:rsidRPr="00CC2D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санітарно-епідеміологічної експертизи;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</w:t>
            </w:r>
          </w:p>
          <w:p w:rsidR="004850A4" w:rsidRPr="00953DB6" w:rsidRDefault="00CC2DEF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</w:t>
            </w:r>
            <w:r w:rsidR="004850A4"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3) анотація (коротке резюме) до технічного опису генетично модифікованого організму;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4) копії: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технічного опису генетично модифікованого організму, який містить інформацію, зазначену в додатку 1 до клопотання;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установчого документа (статуту  чи установчого договору) юридичної особи - суб'єкта регулювання та підприємства, установи чи організації, що будуть проводити державну апробацію (випробування) генетично модифікованого організму;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договору страхування діяльності, пов'язаної з апробацією (випробуванням) генетично модифікованого організму;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протоколів проведених громадських слухань;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5) висновок про оцінку ризику для навколишнього природного середовища, проведену з урахуванням вимог, зазначених у додатку 2 до клопотання;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6) відомості про назву, ідентифікаційні дані, в тому числі код унікальної ідентифікації, та національну класифікацію рівня біобезпеки генетично модифікованого організму, якщо таке існує в державі експорту (лише для генетично модифікованого організму,  що імпортується);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7) відомості про центри походження та центри генетичного різноманіття, якщо такі існують, організму-реципієнта та/або батьківських організмів і опис місць існування, в яких організм може вижити або швидко розмножуватися;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8) результати оцінки ризику, проведеної в державі експорту/імпорту із зазначенням  рівня  ризику  для  навколишнього природного середовища, якщо такий існує;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9) інструкція із застосування методів виявлення і знищення генетично модифікованого організму, переробки відходів, а також методів, що гарантують біологічну і генетичну безпеку в процесі обробки, зберігання, транспортування такого організму для проведення державної апробації (випробування); план запобіжних та ліквідаційних заходів у разі виникнення надзвичайної ситуації, а також перелік і опис методів обмеження контактів з генетично 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модифікованим організмом, забезпечення високого рівня екологічної безпеки під час проведення державної апробації (випробування) та знищення дослідної партії у разі отримання негативних результатів;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10) опис методів і методик ідентифікації генетично модифікованого організму у відкритій системі, розроблених за міжнародними стандартами та затверджених в установленому порядку в Україні;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11) довідка про статус генетично модифікованого організму в державі експорту (заборонений для використання, дозволений для проведення досліджень у відкритій системі чи використання з комерційною метою, заборонений для вивільнення із зазначенням причин, обмеження для використання);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12) інструкція з безпечного проведення державної апробації (випробування) генетично модифікованого організму; 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13) письмове підтвердження достовірності відомостей, що містяться у поданих документах (матеріалах), засвідчене підписом суб'єкта регулювання та скріплене його печаткою. </w:t>
            </w: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Порядок та спосіб подання документів для отримання адміністративної послуги</w:t>
            </w:r>
          </w:p>
        </w:tc>
        <w:tc>
          <w:tcPr>
            <w:tcW w:w="5131" w:type="dxa"/>
          </w:tcPr>
          <w:p w:rsidR="004850A4" w:rsidRPr="00953DB6" w:rsidRDefault="00953587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О</w:t>
            </w:r>
            <w:r w:rsidR="004850A4"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собисто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заявником</w:t>
            </w:r>
            <w:r w:rsidR="000052B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,</w:t>
            </w: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B3198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уповноваженою ним особою або</w:t>
            </w:r>
            <w:r w:rsidR="004850A4"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поштовим відправленням</w:t>
            </w:r>
            <w:r w:rsidR="00704C4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Платність (безоплатність) надання  адміністративної послуги</w:t>
            </w:r>
          </w:p>
        </w:tc>
        <w:tc>
          <w:tcPr>
            <w:tcW w:w="5131" w:type="dxa"/>
          </w:tcPr>
          <w:p w:rsidR="004850A4" w:rsidRPr="00953DB6" w:rsidRDefault="004850A4" w:rsidP="00443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Безоплатно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5131" w:type="dxa"/>
          </w:tcPr>
          <w:p w:rsidR="004850A4" w:rsidRPr="00953DB6" w:rsidRDefault="004850A4" w:rsidP="00704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Протягом 45 днів </w:t>
            </w:r>
            <w:r w:rsidR="00704C42">
              <w:rPr>
                <w:rFonts w:ascii="Times New Roman" w:hAnsi="Times New Roman"/>
                <w:sz w:val="24"/>
                <w:szCs w:val="24"/>
                <w:lang w:eastAsia="uk-UA"/>
              </w:rPr>
              <w:t>після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надходження клопотання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підстав для відмови у наданні документа дозвільного характеру</w:t>
            </w:r>
          </w:p>
        </w:tc>
        <w:tc>
          <w:tcPr>
            <w:tcW w:w="5131" w:type="dxa"/>
          </w:tcPr>
          <w:p w:rsidR="003529F8" w:rsidRPr="003529F8" w:rsidRDefault="003529F8" w:rsidP="00CA2D1D">
            <w:p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Суб’єктові регулювання може бути відмовлено у видачі дозволу в разі:</w:t>
            </w:r>
          </w:p>
          <w:p w:rsidR="004850A4" w:rsidRPr="00CA2D1D" w:rsidRDefault="00005658" w:rsidP="00D31A48">
            <w:pPr>
              <w:tabs>
                <w:tab w:val="left" w:pos="33"/>
                <w:tab w:val="left" w:pos="6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3" w:firstLine="17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2D1D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="004850A4" w:rsidRPr="00CA2D1D">
              <w:rPr>
                <w:rFonts w:ascii="Times New Roman" w:hAnsi="Times New Roman"/>
                <w:sz w:val="24"/>
                <w:szCs w:val="24"/>
                <w:lang w:eastAsia="uk-UA"/>
              </w:rPr>
              <w:t>адходження науково обґрунтованої інформації про небезпеку генетично модифікованих організмів для здоров'я людини або навколишнього природного середовища під час їх використання за призначенням;</w:t>
            </w:r>
            <w:bookmarkStart w:id="1" w:name="o28"/>
            <w:bookmarkEnd w:id="1"/>
          </w:p>
          <w:p w:rsidR="004850A4" w:rsidRPr="00CA2D1D" w:rsidRDefault="00D31A48" w:rsidP="00CA2D1D">
            <w:pPr>
              <w:tabs>
                <w:tab w:val="left" w:pos="33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3" w:firstLine="17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4FB0" w:rsidRPr="00CA2D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відсутності результатів оцінки впливу на  довкілля та позитивного висновку державної    санітарно-епідеміологічної експертизи, протоколів громадських слухань щодо проведення державної апробації  (випробування)</w:t>
            </w:r>
            <w:r w:rsidR="004850A4" w:rsidRPr="00CA2D1D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  <w:bookmarkStart w:id="2" w:name="o29"/>
            <w:bookmarkEnd w:id="2"/>
          </w:p>
          <w:p w:rsidR="004850A4" w:rsidRPr="00CA2D1D" w:rsidRDefault="00D31A48" w:rsidP="00CA2D1D">
            <w:pPr>
              <w:tabs>
                <w:tab w:val="left" w:pos="33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3" w:firstLine="17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850A4" w:rsidRPr="00CA2D1D">
              <w:rPr>
                <w:rFonts w:ascii="Times New Roman" w:hAnsi="Times New Roman"/>
                <w:sz w:val="24"/>
                <w:szCs w:val="24"/>
                <w:lang w:eastAsia="uk-UA"/>
              </w:rPr>
              <w:t>відсутність методів і методик ідентифікації генетично модифікованих організмів, розроблених за міжнародними стандартами та затверджених у встановленому порядку в Україні;</w:t>
            </w:r>
            <w:bookmarkStart w:id="3" w:name="o30"/>
            <w:bookmarkEnd w:id="3"/>
          </w:p>
          <w:p w:rsidR="00A1215D" w:rsidRPr="00CA2D1D" w:rsidRDefault="00D31A48" w:rsidP="00CA2D1D">
            <w:pPr>
              <w:tabs>
                <w:tab w:val="left" w:pos="33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3" w:firstLine="1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</w:t>
            </w:r>
            <w:r w:rsidR="004850A4" w:rsidRPr="00CA2D1D">
              <w:rPr>
                <w:rFonts w:ascii="Times New Roman" w:hAnsi="Times New Roman"/>
                <w:sz w:val="24"/>
                <w:szCs w:val="24"/>
                <w:lang w:eastAsia="uk-UA"/>
              </w:rPr>
              <w:t>виявлення у клопотанні та документах, які подаються разом з ним, недостовірних відомостей;</w:t>
            </w:r>
            <w:bookmarkStart w:id="4" w:name="o31"/>
            <w:bookmarkEnd w:id="4"/>
            <w:r w:rsidR="004850A4" w:rsidRPr="00CA2D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4850A4" w:rsidRPr="00CA2D1D" w:rsidRDefault="00D31A48" w:rsidP="00CA2D1D">
            <w:pPr>
              <w:tabs>
                <w:tab w:val="left" w:pos="33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3" w:firstLine="1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850A4" w:rsidRPr="00CA2D1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порушення вимог до оформлення і змісту  клопотання та/або подання необхідних документів у неповному обсязі. 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11.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131" w:type="dxa"/>
          </w:tcPr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851D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Видача дозволу на</w:t>
            </w:r>
            <w:r w:rsidRPr="00953DB6">
              <w:rPr>
                <w:rFonts w:ascii="Courier New" w:hAnsi="Courier New" w:cs="Courier New"/>
                <w:sz w:val="24"/>
                <w:szCs w:val="24"/>
                <w:lang w:eastAsia="uk-UA"/>
              </w:rPr>
              <w:t xml:space="preserve"> 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державної апробації (випробування) генетично модифікован</w:t>
            </w:r>
            <w:r w:rsidR="00C4680D"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51DA1">
              <w:rPr>
                <w:rFonts w:ascii="Times New Roman" w:hAnsi="Times New Roman"/>
                <w:sz w:val="24"/>
                <w:szCs w:val="24"/>
                <w:lang w:eastAsia="uk-UA"/>
              </w:rPr>
              <w:t>організм</w:t>
            </w:r>
            <w:r w:rsidR="00C4680D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="00851D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відкритій системі.</w:t>
            </w:r>
          </w:p>
          <w:p w:rsidR="004850A4" w:rsidRPr="00953DB6" w:rsidRDefault="004850A4" w:rsidP="009524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2. Відмова у видачі дозволу на</w:t>
            </w:r>
            <w:r w:rsidRPr="00953DB6">
              <w:rPr>
                <w:rFonts w:ascii="Courier New" w:hAnsi="Courier New" w:cs="Courier New"/>
                <w:sz w:val="24"/>
                <w:szCs w:val="24"/>
                <w:lang w:eastAsia="uk-UA"/>
              </w:rPr>
              <w:t xml:space="preserve"> 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державної апробації (випробування) генетично модифікован</w:t>
            </w:r>
            <w:r w:rsidR="00C4680D"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організм</w:t>
            </w:r>
            <w:r w:rsidR="00C4680D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відкритій системі.</w:t>
            </w:r>
          </w:p>
        </w:tc>
      </w:tr>
      <w:tr w:rsidR="004850A4" w:rsidRPr="00953DB6" w:rsidTr="007F584D">
        <w:tc>
          <w:tcPr>
            <w:tcW w:w="576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3927" w:type="dxa"/>
          </w:tcPr>
          <w:p w:rsidR="004850A4" w:rsidRPr="00953DB6" w:rsidRDefault="004850A4" w:rsidP="004438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131" w:type="dxa"/>
          </w:tcPr>
          <w:p w:rsidR="004850A4" w:rsidRPr="00953DB6" w:rsidRDefault="004850A4" w:rsidP="00952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про видачу або відмову у видачі дозволу на проведення державної апробації (випробування) генетично модифікован</w:t>
            </w:r>
            <w:r w:rsidR="00C4680D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організм</w:t>
            </w:r>
            <w:r w:rsidR="00C4680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53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відкритій системі надсилається суб'єктові регулювання протягом 10 робочих днів після прийняття Міністерством захисту довкілля та природних ресурсів України  відповідного рішення. </w:t>
            </w:r>
          </w:p>
          <w:p w:rsidR="004850A4" w:rsidRPr="00953DB6" w:rsidRDefault="00705528" w:rsidP="00705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528">
              <w:rPr>
                <w:rFonts w:ascii="Times New Roman" w:hAnsi="Times New Roman"/>
                <w:sz w:val="24"/>
                <w:szCs w:val="24"/>
                <w:lang w:eastAsia="uk-UA"/>
              </w:rPr>
              <w:t>Передача дозволу іншій юридичній чи фізичній особі забороняється.</w:t>
            </w:r>
          </w:p>
        </w:tc>
      </w:tr>
    </w:tbl>
    <w:p w:rsidR="004850A4" w:rsidRPr="00953DB6" w:rsidRDefault="004850A4" w:rsidP="00E942A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4850A4" w:rsidRPr="00953DB6" w:rsidRDefault="004850A4" w:rsidP="00E942A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6B21E9" w:rsidRDefault="006B21E9" w:rsidP="00F02A31">
      <w:pPr>
        <w:suppressAutoHyphens/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Директор Департаменту природно-</w:t>
      </w:r>
    </w:p>
    <w:p w:rsidR="004850A4" w:rsidRDefault="006B21E9" w:rsidP="00F02A31">
      <w:pPr>
        <w:suppressAutoHyphens/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заповідного фонду та біорізноманіття</w:t>
      </w:r>
      <w:r w:rsidR="004850A4">
        <w:rPr>
          <w:rFonts w:ascii="Times New Roman" w:hAnsi="Times New Roman"/>
          <w:b/>
          <w:sz w:val="24"/>
          <w:szCs w:val="24"/>
          <w:lang w:eastAsia="uk-UA"/>
        </w:rPr>
        <w:tab/>
      </w:r>
      <w:r w:rsidR="004850A4">
        <w:rPr>
          <w:rFonts w:ascii="Times New Roman" w:hAnsi="Times New Roman"/>
          <w:b/>
          <w:sz w:val="24"/>
          <w:szCs w:val="24"/>
          <w:lang w:eastAsia="uk-UA"/>
        </w:rPr>
        <w:tab/>
      </w:r>
      <w:r w:rsidR="004850A4">
        <w:rPr>
          <w:rFonts w:ascii="Times New Roman" w:hAnsi="Times New Roman"/>
          <w:b/>
          <w:sz w:val="24"/>
          <w:szCs w:val="24"/>
          <w:lang w:eastAsia="uk-UA"/>
        </w:rPr>
        <w:tab/>
      </w:r>
      <w:r w:rsidR="004850A4">
        <w:rPr>
          <w:rFonts w:ascii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             Едуард АРУСТАМЯН</w:t>
      </w:r>
    </w:p>
    <w:p w:rsidR="004850A4" w:rsidRDefault="004850A4" w:rsidP="004850A4">
      <w:pPr>
        <w:suppressAutoHyphens/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893D4C" w:rsidRDefault="00893D4C"/>
    <w:sectPr w:rsidR="00893D4C" w:rsidSect="00F337F3">
      <w:headerReference w:type="default" r:id="rId9"/>
      <w:pgSz w:w="11906" w:h="16838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D0" w:rsidRDefault="009D22D0" w:rsidP="00F337F3">
      <w:pPr>
        <w:spacing w:after="0" w:line="240" w:lineRule="auto"/>
      </w:pPr>
      <w:r>
        <w:separator/>
      </w:r>
    </w:p>
  </w:endnote>
  <w:endnote w:type="continuationSeparator" w:id="0">
    <w:p w:rsidR="009D22D0" w:rsidRDefault="009D22D0" w:rsidP="00F3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D0" w:rsidRDefault="009D22D0" w:rsidP="00F337F3">
      <w:pPr>
        <w:spacing w:after="0" w:line="240" w:lineRule="auto"/>
      </w:pPr>
      <w:r>
        <w:separator/>
      </w:r>
    </w:p>
  </w:footnote>
  <w:footnote w:type="continuationSeparator" w:id="0">
    <w:p w:rsidR="009D22D0" w:rsidRDefault="009D22D0" w:rsidP="00F3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2642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337F3" w:rsidRPr="00F337F3" w:rsidRDefault="00F337F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337F3">
          <w:rPr>
            <w:rFonts w:ascii="Times New Roman" w:hAnsi="Times New Roman"/>
            <w:sz w:val="28"/>
            <w:szCs w:val="28"/>
          </w:rPr>
          <w:fldChar w:fldCharType="begin"/>
        </w:r>
        <w:r w:rsidRPr="00F337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337F3">
          <w:rPr>
            <w:rFonts w:ascii="Times New Roman" w:hAnsi="Times New Roman"/>
            <w:sz w:val="28"/>
            <w:szCs w:val="28"/>
          </w:rPr>
          <w:fldChar w:fldCharType="separate"/>
        </w:r>
        <w:r w:rsidR="00E00EA9">
          <w:rPr>
            <w:rFonts w:ascii="Times New Roman" w:hAnsi="Times New Roman"/>
            <w:noProof/>
            <w:sz w:val="28"/>
            <w:szCs w:val="28"/>
          </w:rPr>
          <w:t>4</w:t>
        </w:r>
        <w:r w:rsidRPr="00F337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337F3" w:rsidRDefault="00F337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92297"/>
    <w:multiLevelType w:val="hybridMultilevel"/>
    <w:tmpl w:val="D1568842"/>
    <w:lvl w:ilvl="0" w:tplc="2474E40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71A75FD"/>
    <w:multiLevelType w:val="hybridMultilevel"/>
    <w:tmpl w:val="9C0CE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55237"/>
    <w:multiLevelType w:val="hybridMultilevel"/>
    <w:tmpl w:val="9FA858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A4"/>
    <w:rsid w:val="000052B0"/>
    <w:rsid w:val="00005658"/>
    <w:rsid w:val="00017425"/>
    <w:rsid w:val="000732B8"/>
    <w:rsid w:val="000D0C0E"/>
    <w:rsid w:val="000E6E94"/>
    <w:rsid w:val="00180DD0"/>
    <w:rsid w:val="001839DF"/>
    <w:rsid w:val="001B65BC"/>
    <w:rsid w:val="001C6028"/>
    <w:rsid w:val="002375D3"/>
    <w:rsid w:val="00302C39"/>
    <w:rsid w:val="00336EE0"/>
    <w:rsid w:val="003529F8"/>
    <w:rsid w:val="003A0C4A"/>
    <w:rsid w:val="00414FB0"/>
    <w:rsid w:val="004330D9"/>
    <w:rsid w:val="00474FB1"/>
    <w:rsid w:val="004850A4"/>
    <w:rsid w:val="004D71A7"/>
    <w:rsid w:val="005A100A"/>
    <w:rsid w:val="00640F7F"/>
    <w:rsid w:val="00644E45"/>
    <w:rsid w:val="006B21E9"/>
    <w:rsid w:val="00704C42"/>
    <w:rsid w:val="00705528"/>
    <w:rsid w:val="00756750"/>
    <w:rsid w:val="007F584D"/>
    <w:rsid w:val="008030F8"/>
    <w:rsid w:val="00821C77"/>
    <w:rsid w:val="00851DA1"/>
    <w:rsid w:val="00893D4C"/>
    <w:rsid w:val="00940E02"/>
    <w:rsid w:val="0094411D"/>
    <w:rsid w:val="00952469"/>
    <w:rsid w:val="00953587"/>
    <w:rsid w:val="009B3A87"/>
    <w:rsid w:val="009D22D0"/>
    <w:rsid w:val="009F7ABA"/>
    <w:rsid w:val="00A1215D"/>
    <w:rsid w:val="00A44A78"/>
    <w:rsid w:val="00A803C6"/>
    <w:rsid w:val="00AC59EC"/>
    <w:rsid w:val="00B31986"/>
    <w:rsid w:val="00B51292"/>
    <w:rsid w:val="00B60A4A"/>
    <w:rsid w:val="00B93668"/>
    <w:rsid w:val="00C047C2"/>
    <w:rsid w:val="00C4680D"/>
    <w:rsid w:val="00C941F2"/>
    <w:rsid w:val="00CA2D1D"/>
    <w:rsid w:val="00CC2DEF"/>
    <w:rsid w:val="00D31A48"/>
    <w:rsid w:val="00E00EA9"/>
    <w:rsid w:val="00E426BD"/>
    <w:rsid w:val="00E43310"/>
    <w:rsid w:val="00E74076"/>
    <w:rsid w:val="00E942AE"/>
    <w:rsid w:val="00F02A31"/>
    <w:rsid w:val="00F30C06"/>
    <w:rsid w:val="00F337F3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E48D99-9FB4-4A51-88E1-32B2491C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0A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056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7F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33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7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5AF2-43E2-424A-B649-A2E62273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</dc:creator>
  <cp:lastModifiedBy>ВОВА</cp:lastModifiedBy>
  <cp:revision>2</cp:revision>
  <cp:lastPrinted>2022-12-07T14:15:00Z</cp:lastPrinted>
  <dcterms:created xsi:type="dcterms:W3CDTF">2022-12-16T12:26:00Z</dcterms:created>
  <dcterms:modified xsi:type="dcterms:W3CDTF">2022-12-16T12:26:00Z</dcterms:modified>
</cp:coreProperties>
</file>