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9" w:type="dxa"/>
        <w:tblLayout w:type="fixed"/>
        <w:tblLook w:val="0000" w:firstRow="0" w:lastRow="0" w:firstColumn="0" w:lastColumn="0" w:noHBand="0" w:noVBand="0"/>
      </w:tblPr>
      <w:tblGrid>
        <w:gridCol w:w="4108"/>
        <w:gridCol w:w="5639"/>
        <w:gridCol w:w="392"/>
      </w:tblGrid>
      <w:tr w:rsidR="000516C4" w:rsidRPr="000516C4" w14:paraId="4D649105" w14:textId="77777777" w:rsidTr="00091AB5">
        <w:trPr>
          <w:gridAfter w:val="1"/>
          <w:wAfter w:w="392" w:type="dxa"/>
          <w:cantSplit/>
          <w:trHeight w:val="319"/>
        </w:trPr>
        <w:tc>
          <w:tcPr>
            <w:tcW w:w="4108" w:type="dxa"/>
            <w:vMerge w:val="restart"/>
          </w:tcPr>
          <w:p w14:paraId="30BA4E87" w14:textId="77777777" w:rsidR="00091AB5" w:rsidRPr="000516C4" w:rsidRDefault="00091AB5" w:rsidP="00091AB5">
            <w:pPr>
              <w:jc w:val="both"/>
              <w:rPr>
                <w:sz w:val="28"/>
                <w:szCs w:val="28"/>
              </w:rPr>
            </w:pPr>
          </w:p>
          <w:p w14:paraId="766352FA" w14:textId="77777777" w:rsidR="00091AB5" w:rsidRPr="000516C4" w:rsidRDefault="00091AB5" w:rsidP="00091AB5">
            <w:pPr>
              <w:jc w:val="both"/>
            </w:pPr>
          </w:p>
          <w:p w14:paraId="5B733B07" w14:textId="77777777" w:rsidR="00091AB5" w:rsidRPr="000516C4" w:rsidRDefault="00091AB5" w:rsidP="00091AB5">
            <w:pPr>
              <w:jc w:val="both"/>
            </w:pPr>
          </w:p>
          <w:p w14:paraId="6EAC5F45" w14:textId="77777777" w:rsidR="00091AB5" w:rsidRPr="000516C4" w:rsidRDefault="00091AB5" w:rsidP="00091AB5">
            <w:pPr>
              <w:jc w:val="both"/>
            </w:pPr>
          </w:p>
          <w:p w14:paraId="65CFD133" w14:textId="77777777" w:rsidR="00091AB5" w:rsidRPr="000516C4" w:rsidRDefault="00091AB5" w:rsidP="00091AB5">
            <w:pPr>
              <w:jc w:val="both"/>
            </w:pPr>
          </w:p>
        </w:tc>
        <w:tc>
          <w:tcPr>
            <w:tcW w:w="5639" w:type="dxa"/>
          </w:tcPr>
          <w:p w14:paraId="70998A89" w14:textId="77777777" w:rsidR="00091AB5" w:rsidRPr="000516C4" w:rsidRDefault="00091AB5" w:rsidP="00091AB5">
            <w:pPr>
              <w:pStyle w:val="a3"/>
              <w:ind w:left="995"/>
              <w:jc w:val="both"/>
              <w:rPr>
                <w:lang w:val="uk-UA"/>
              </w:rPr>
            </w:pPr>
            <w:r w:rsidRPr="000516C4">
              <w:rPr>
                <w:szCs w:val="28"/>
                <w:lang w:val="uk-UA"/>
              </w:rPr>
              <w:t>ЗАТВЕРДЖЕНО</w:t>
            </w:r>
          </w:p>
        </w:tc>
      </w:tr>
      <w:tr w:rsidR="000516C4" w:rsidRPr="000516C4" w14:paraId="547295B9" w14:textId="77777777" w:rsidTr="00091AB5">
        <w:trPr>
          <w:gridAfter w:val="1"/>
          <w:wAfter w:w="392" w:type="dxa"/>
          <w:cantSplit/>
          <w:trHeight w:val="146"/>
        </w:trPr>
        <w:tc>
          <w:tcPr>
            <w:tcW w:w="4108" w:type="dxa"/>
            <w:vMerge/>
          </w:tcPr>
          <w:p w14:paraId="261C5259" w14:textId="77777777" w:rsidR="00091AB5" w:rsidRPr="000516C4" w:rsidRDefault="00091AB5" w:rsidP="00091AB5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5639" w:type="dxa"/>
          </w:tcPr>
          <w:p w14:paraId="248151E6" w14:textId="77777777" w:rsidR="00436FC1" w:rsidRPr="000516C4" w:rsidRDefault="00436FC1" w:rsidP="00091AB5">
            <w:pPr>
              <w:pStyle w:val="a3"/>
              <w:ind w:left="995"/>
              <w:jc w:val="both"/>
              <w:rPr>
                <w:szCs w:val="28"/>
                <w:lang w:val="uk-UA"/>
              </w:rPr>
            </w:pPr>
            <w:r w:rsidRPr="000516C4">
              <w:rPr>
                <w:szCs w:val="28"/>
                <w:lang w:val="uk-UA"/>
              </w:rPr>
              <w:t>Наказ Міністерства захисту</w:t>
            </w:r>
          </w:p>
          <w:p w14:paraId="3A7EE6D1" w14:textId="77777777" w:rsidR="00436FC1" w:rsidRPr="000516C4" w:rsidRDefault="00436FC1" w:rsidP="00091AB5">
            <w:pPr>
              <w:pStyle w:val="a3"/>
              <w:ind w:left="995"/>
              <w:jc w:val="both"/>
              <w:rPr>
                <w:szCs w:val="28"/>
                <w:lang w:val="uk-UA"/>
              </w:rPr>
            </w:pPr>
            <w:r w:rsidRPr="000516C4">
              <w:rPr>
                <w:szCs w:val="28"/>
                <w:lang w:val="uk-UA"/>
              </w:rPr>
              <w:t>довкілля та природних</w:t>
            </w:r>
          </w:p>
          <w:p w14:paraId="278FD888" w14:textId="3169B9EA" w:rsidR="00091AB5" w:rsidRPr="000516C4" w:rsidRDefault="00091AB5" w:rsidP="00091AB5">
            <w:pPr>
              <w:pStyle w:val="a3"/>
              <w:ind w:left="995"/>
              <w:jc w:val="both"/>
              <w:rPr>
                <w:lang w:val="uk-UA"/>
              </w:rPr>
            </w:pPr>
            <w:r w:rsidRPr="000516C4">
              <w:rPr>
                <w:szCs w:val="28"/>
                <w:lang w:val="uk-UA"/>
              </w:rPr>
              <w:t>ресурсів України</w:t>
            </w:r>
          </w:p>
        </w:tc>
      </w:tr>
      <w:tr w:rsidR="000516C4" w:rsidRPr="000516C4" w14:paraId="35ED83F1" w14:textId="77777777" w:rsidTr="00091AB5">
        <w:trPr>
          <w:gridAfter w:val="1"/>
          <w:wAfter w:w="392" w:type="dxa"/>
          <w:cantSplit/>
          <w:trHeight w:val="146"/>
        </w:trPr>
        <w:tc>
          <w:tcPr>
            <w:tcW w:w="4108" w:type="dxa"/>
            <w:vMerge/>
          </w:tcPr>
          <w:p w14:paraId="4AE6BC83" w14:textId="77777777" w:rsidR="00091AB5" w:rsidRPr="000516C4" w:rsidRDefault="00091AB5" w:rsidP="00091AB5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5639" w:type="dxa"/>
          </w:tcPr>
          <w:p w14:paraId="10DAD36C" w14:textId="4B2CC0FC" w:rsidR="00091AB5" w:rsidRPr="000516C4" w:rsidRDefault="007535A1" w:rsidP="007535A1">
            <w:pPr>
              <w:pStyle w:val="a3"/>
              <w:ind w:left="995"/>
              <w:jc w:val="both"/>
              <w:rPr>
                <w:lang w:val="uk-UA"/>
              </w:rPr>
            </w:pPr>
            <w:r>
              <w:rPr>
                <w:szCs w:val="28"/>
                <w:lang w:val="uk-UA"/>
              </w:rPr>
              <w:t>27 вересня 2021 року</w:t>
            </w:r>
            <w:bookmarkStart w:id="0" w:name="_GoBack"/>
            <w:bookmarkEnd w:id="0"/>
            <w:r w:rsidR="00091AB5" w:rsidRPr="000516C4">
              <w:rPr>
                <w:szCs w:val="28"/>
                <w:lang w:val="uk-UA"/>
              </w:rPr>
              <w:t xml:space="preserve"> №</w:t>
            </w:r>
            <w:r>
              <w:rPr>
                <w:szCs w:val="28"/>
                <w:lang w:val="uk-UA"/>
              </w:rPr>
              <w:t xml:space="preserve"> 621</w:t>
            </w:r>
          </w:p>
        </w:tc>
      </w:tr>
      <w:tr w:rsidR="000516C4" w:rsidRPr="000516C4" w14:paraId="428F03FC" w14:textId="77777777">
        <w:trPr>
          <w:cantSplit/>
          <w:trHeight w:val="146"/>
        </w:trPr>
        <w:tc>
          <w:tcPr>
            <w:tcW w:w="4108" w:type="dxa"/>
            <w:vMerge/>
          </w:tcPr>
          <w:p w14:paraId="73EB86BF" w14:textId="77777777" w:rsidR="005A22CA" w:rsidRPr="000516C4" w:rsidRDefault="005A22CA" w:rsidP="00091AB5">
            <w:pPr>
              <w:jc w:val="both"/>
              <w:rPr>
                <w:sz w:val="28"/>
              </w:rPr>
            </w:pPr>
          </w:p>
        </w:tc>
        <w:tc>
          <w:tcPr>
            <w:tcW w:w="6031" w:type="dxa"/>
            <w:gridSpan w:val="2"/>
          </w:tcPr>
          <w:p w14:paraId="2D9D3131" w14:textId="77777777" w:rsidR="00706F59" w:rsidRPr="000516C4" w:rsidRDefault="00706F59" w:rsidP="00091AB5">
            <w:pPr>
              <w:jc w:val="both"/>
              <w:rPr>
                <w:sz w:val="28"/>
              </w:rPr>
            </w:pPr>
          </w:p>
          <w:p w14:paraId="57D5DD13" w14:textId="77777777" w:rsidR="0032193B" w:rsidRPr="000516C4" w:rsidRDefault="0032193B" w:rsidP="008E3904">
            <w:pPr>
              <w:jc w:val="both"/>
              <w:rPr>
                <w:sz w:val="28"/>
              </w:rPr>
            </w:pPr>
          </w:p>
        </w:tc>
      </w:tr>
    </w:tbl>
    <w:p w14:paraId="0398AB79" w14:textId="77777777" w:rsidR="00706F59" w:rsidRPr="000516C4" w:rsidRDefault="00706F59" w:rsidP="00091AB5">
      <w:pPr>
        <w:pStyle w:val="a5"/>
        <w:ind w:firstLine="567"/>
        <w:jc w:val="center"/>
        <w:rPr>
          <w:sz w:val="28"/>
          <w:szCs w:val="28"/>
        </w:rPr>
      </w:pPr>
      <w:r w:rsidRPr="000516C4">
        <w:rPr>
          <w:sz w:val="28"/>
          <w:szCs w:val="28"/>
        </w:rPr>
        <w:t>ІНСТРУКЦІЯ</w:t>
      </w:r>
    </w:p>
    <w:p w14:paraId="12F6FB08" w14:textId="77777777" w:rsidR="008B18FF" w:rsidRPr="000516C4" w:rsidRDefault="00706F59" w:rsidP="00091AB5">
      <w:pPr>
        <w:pStyle w:val="a5"/>
        <w:ind w:firstLine="567"/>
        <w:jc w:val="center"/>
        <w:rPr>
          <w:sz w:val="28"/>
          <w:szCs w:val="28"/>
          <w:lang w:val="ru-RU"/>
        </w:rPr>
      </w:pPr>
      <w:r w:rsidRPr="000516C4">
        <w:rPr>
          <w:sz w:val="28"/>
          <w:szCs w:val="28"/>
        </w:rPr>
        <w:t xml:space="preserve">з ведення </w:t>
      </w:r>
      <w:r w:rsidR="00D85111" w:rsidRPr="000516C4">
        <w:rPr>
          <w:sz w:val="28"/>
          <w:szCs w:val="28"/>
        </w:rPr>
        <w:t xml:space="preserve">електронного </w:t>
      </w:r>
      <w:r w:rsidR="005A22CA" w:rsidRPr="000516C4">
        <w:rPr>
          <w:sz w:val="28"/>
          <w:szCs w:val="28"/>
        </w:rPr>
        <w:t xml:space="preserve">обліку </w:t>
      </w:r>
      <w:r w:rsidRPr="000516C4">
        <w:rPr>
          <w:sz w:val="28"/>
          <w:szCs w:val="28"/>
        </w:rPr>
        <w:t>деревини</w:t>
      </w:r>
    </w:p>
    <w:p w14:paraId="7FDFC844" w14:textId="77777777" w:rsidR="00C4649F" w:rsidRPr="000516C4" w:rsidRDefault="00C4649F" w:rsidP="00091AB5">
      <w:pPr>
        <w:pStyle w:val="a5"/>
        <w:ind w:firstLine="709"/>
        <w:jc w:val="center"/>
        <w:rPr>
          <w:b w:val="0"/>
          <w:sz w:val="34"/>
          <w:lang w:val="ru-RU"/>
        </w:rPr>
      </w:pPr>
    </w:p>
    <w:p w14:paraId="340FB866" w14:textId="771547E4" w:rsidR="00C4649F" w:rsidRPr="000516C4" w:rsidRDefault="00C4649F" w:rsidP="00C4649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516C4">
        <w:rPr>
          <w:sz w:val="28"/>
          <w:szCs w:val="28"/>
        </w:rPr>
        <w:t xml:space="preserve">1. Ця Інструкція встановлює порядок ведення електронного обліку деревини власниками лісів </w:t>
      </w:r>
      <w:r w:rsidR="00257E47" w:rsidRPr="000516C4">
        <w:rPr>
          <w:sz w:val="28"/>
          <w:szCs w:val="28"/>
        </w:rPr>
        <w:t>і постійними лісокористувачами</w:t>
      </w:r>
      <w:r w:rsidR="00257E47" w:rsidRPr="000516C4">
        <w:rPr>
          <w:sz w:val="28"/>
          <w:szCs w:val="28"/>
          <w:lang w:val="ru-RU"/>
        </w:rPr>
        <w:t xml:space="preserve"> </w:t>
      </w:r>
      <w:r w:rsidRPr="000516C4">
        <w:rPr>
          <w:sz w:val="28"/>
          <w:szCs w:val="28"/>
        </w:rPr>
        <w:t>(далі – лісокористувачі).</w:t>
      </w:r>
    </w:p>
    <w:p w14:paraId="5A21DEA5" w14:textId="77777777" w:rsidR="00C4649F" w:rsidRPr="000516C4" w:rsidRDefault="00C4649F" w:rsidP="00C4649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14:paraId="6067459E" w14:textId="77777777" w:rsidR="00C4649F" w:rsidRPr="000516C4" w:rsidRDefault="00C4649F" w:rsidP="00C4649F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0516C4">
        <w:rPr>
          <w:sz w:val="28"/>
          <w:szCs w:val="28"/>
        </w:rPr>
        <w:t>2. У цій Інструкції терміни вживаються в такому значенні:</w:t>
      </w:r>
    </w:p>
    <w:p w14:paraId="74E6AAE4" w14:textId="77777777" w:rsidR="00C4649F" w:rsidRPr="000516C4" w:rsidRDefault="00C4649F" w:rsidP="00C4649F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0516C4">
        <w:rPr>
          <w:sz w:val="28"/>
          <w:szCs w:val="28"/>
        </w:rPr>
        <w:t xml:space="preserve">відповідальна особа лісокористувача (далі – відповідальна особа) – визначена наказом керівника особа, яка в процесі господарської діяльності вносить до системи обліку деревини інформацію по заготівлі, вивезенню, переміщенню та реалізації деревини, формує первинні та товаросупровідні документи з їх подальшим друком на мобільному принтері; </w:t>
      </w:r>
    </w:p>
    <w:p w14:paraId="5036EDA1" w14:textId="77777777" w:rsidR="00C4649F" w:rsidRPr="000516C4" w:rsidRDefault="00C4649F" w:rsidP="00C4649F">
      <w:pPr>
        <w:ind w:firstLine="709"/>
        <w:jc w:val="both"/>
        <w:rPr>
          <w:sz w:val="24"/>
          <w:szCs w:val="24"/>
          <w:lang w:val="ru-RU"/>
        </w:rPr>
      </w:pPr>
      <w:r w:rsidRPr="000516C4">
        <w:rPr>
          <w:sz w:val="28"/>
          <w:szCs w:val="28"/>
        </w:rPr>
        <w:t>деревина – лісоматеріали, деревні хлисти та ялинки новорічні;</w:t>
      </w:r>
      <w:r w:rsidRPr="000516C4">
        <w:rPr>
          <w:sz w:val="24"/>
          <w:szCs w:val="24"/>
          <w:lang w:val="ru-RU"/>
        </w:rPr>
        <w:t xml:space="preserve"> </w:t>
      </w:r>
    </w:p>
    <w:p w14:paraId="5121BF26" w14:textId="77777777" w:rsidR="00C4649F" w:rsidRPr="000516C4" w:rsidRDefault="00C4649F" w:rsidP="00C4649F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0516C4">
        <w:rPr>
          <w:sz w:val="28"/>
          <w:szCs w:val="28"/>
        </w:rPr>
        <w:t>деревина дров’яна непромислового використання – лісоматеріали хвойних та листяних порід деревини, розрізані вздовж і поперек та/або колоті, що використовуються у якості палива в таких побутових пристроях для спалювання деревини, як печі, каміни і системи центрального опалення;</w:t>
      </w:r>
    </w:p>
    <w:p w14:paraId="53DD1562" w14:textId="073B14A3" w:rsidR="00C4649F" w:rsidRPr="000516C4" w:rsidRDefault="00257E47" w:rsidP="00C4649F">
      <w:pPr>
        <w:tabs>
          <w:tab w:val="left" w:pos="900"/>
        </w:tabs>
        <w:ind w:firstLine="709"/>
        <w:jc w:val="both"/>
        <w:rPr>
          <w:sz w:val="28"/>
        </w:rPr>
      </w:pPr>
      <w:r w:rsidRPr="000516C4">
        <w:rPr>
          <w:i/>
          <w:sz w:val="22"/>
          <w:szCs w:val="22"/>
        </w:rPr>
        <w:t xml:space="preserve"> </w:t>
      </w:r>
      <w:r w:rsidR="00C4649F" w:rsidRPr="000516C4">
        <w:rPr>
          <w:sz w:val="28"/>
          <w:szCs w:val="28"/>
        </w:rPr>
        <w:t>деревина дров’яна промислового використання – лісоматеріали хвойних та листяних порід деревини у вигляді колод, очищених від сучків, як правило з корою,</w:t>
      </w:r>
      <w:r w:rsidR="00C4649F" w:rsidRPr="000516C4">
        <w:rPr>
          <w:sz w:val="28"/>
        </w:rPr>
        <w:t xml:space="preserve"> призначені для промислового використання у виробництві теплової та електроенергії, трісок, стружок, піролізу, гідролізу тощо</w:t>
      </w:r>
      <w:r w:rsidR="00502A6A" w:rsidRPr="000516C4">
        <w:rPr>
          <w:sz w:val="28"/>
        </w:rPr>
        <w:t>. Також можуть бути використані, за умови контракту, у якості сировини для деревних плит. На вимогу споживача можуть поставлятися як у круглому, так і у розколотому виді</w:t>
      </w:r>
      <w:r w:rsidR="00C4649F" w:rsidRPr="000516C4">
        <w:rPr>
          <w:sz w:val="28"/>
        </w:rPr>
        <w:t>;</w:t>
      </w:r>
    </w:p>
    <w:p w14:paraId="47FAF22B" w14:textId="77777777" w:rsidR="00C4649F" w:rsidRPr="000516C4" w:rsidRDefault="00C4649F" w:rsidP="00C4649F">
      <w:pPr>
        <w:ind w:firstLine="709"/>
        <w:jc w:val="both"/>
        <w:rPr>
          <w:sz w:val="28"/>
          <w:szCs w:val="28"/>
        </w:rPr>
      </w:pPr>
      <w:r w:rsidRPr="000516C4">
        <w:rPr>
          <w:sz w:val="28"/>
          <w:szCs w:val="28"/>
        </w:rPr>
        <w:t>деревний хлист – стовбур поваленого дерева, очищений від гілок, верховіття та пенькової частини;</w:t>
      </w:r>
    </w:p>
    <w:p w14:paraId="265371C3" w14:textId="77777777" w:rsidR="00C4649F" w:rsidRPr="000516C4" w:rsidRDefault="00C4649F" w:rsidP="00C4649F">
      <w:pPr>
        <w:ind w:firstLine="709"/>
        <w:jc w:val="both"/>
        <w:rPr>
          <w:sz w:val="28"/>
          <w:szCs w:val="28"/>
        </w:rPr>
      </w:pPr>
      <w:r w:rsidRPr="000516C4">
        <w:rPr>
          <w:sz w:val="28"/>
          <w:szCs w:val="28"/>
        </w:rPr>
        <w:t>ділова деревина – усі круглі і колоті лісоматеріали, окрім деревини дров</w:t>
      </w:r>
      <w:r w:rsidRPr="000516C4">
        <w:rPr>
          <w:sz w:val="28"/>
          <w:szCs w:val="28"/>
          <w:lang w:val="ru-RU"/>
        </w:rPr>
        <w:t>’</w:t>
      </w:r>
      <w:r w:rsidRPr="000516C4">
        <w:rPr>
          <w:sz w:val="28"/>
          <w:szCs w:val="28"/>
        </w:rPr>
        <w:t>яної промислового і непромислового використання та хмизу;</w:t>
      </w:r>
    </w:p>
    <w:p w14:paraId="385FBB25" w14:textId="77777777" w:rsidR="00C4649F" w:rsidRPr="000516C4" w:rsidRDefault="00C4649F" w:rsidP="00C4649F">
      <w:pPr>
        <w:tabs>
          <w:tab w:val="left" w:pos="900"/>
        </w:tabs>
        <w:ind w:firstLine="709"/>
        <w:jc w:val="both"/>
        <w:rPr>
          <w:sz w:val="28"/>
        </w:rPr>
      </w:pPr>
      <w:r w:rsidRPr="000516C4">
        <w:rPr>
          <w:sz w:val="28"/>
        </w:rPr>
        <w:t>довгомірний лісоматеріал – деревний хлист, довгоття, довгомірний сортимент, комбіноване довгоття;</w:t>
      </w:r>
    </w:p>
    <w:p w14:paraId="1FEC0C1E" w14:textId="77777777" w:rsidR="00C4649F" w:rsidRPr="000516C4" w:rsidRDefault="00C4649F" w:rsidP="00C4649F">
      <w:pPr>
        <w:tabs>
          <w:tab w:val="left" w:pos="900"/>
        </w:tabs>
        <w:ind w:firstLine="709"/>
        <w:jc w:val="both"/>
        <w:rPr>
          <w:sz w:val="28"/>
        </w:rPr>
      </w:pPr>
      <w:r w:rsidRPr="000516C4">
        <w:rPr>
          <w:sz w:val="28"/>
        </w:rPr>
        <w:t>круглі лісоматеріали – лісоматеріали, отримані поперечним поділом стовбура поваленого дерева;</w:t>
      </w:r>
    </w:p>
    <w:p w14:paraId="48145DBE" w14:textId="77777777" w:rsidR="00C4649F" w:rsidRPr="000516C4" w:rsidRDefault="00C4649F" w:rsidP="00C4649F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0516C4">
        <w:rPr>
          <w:sz w:val="28"/>
          <w:szCs w:val="28"/>
        </w:rPr>
        <w:t>лісоматеріали – деревні матеріали, які добуваються шляхом розподілу на частини звалених дерев та деревних колод (удовж або поперек) для подальшого використання або переробки;</w:t>
      </w:r>
    </w:p>
    <w:p w14:paraId="210B078D" w14:textId="28C9B40D" w:rsidR="00C4649F" w:rsidRPr="000516C4" w:rsidRDefault="00C4649F" w:rsidP="00C4649F">
      <w:pPr>
        <w:ind w:firstLine="709"/>
        <w:jc w:val="both"/>
        <w:rPr>
          <w:sz w:val="28"/>
        </w:rPr>
      </w:pPr>
      <w:r w:rsidRPr="000516C4">
        <w:rPr>
          <w:sz w:val="28"/>
          <w:szCs w:val="28"/>
        </w:rPr>
        <w:t xml:space="preserve">партія </w:t>
      </w:r>
      <w:r w:rsidRPr="000516C4">
        <w:rPr>
          <w:sz w:val="28"/>
        </w:rPr>
        <w:t xml:space="preserve">лісоматеріалів – будь-яка кількість лісоматеріалів, оформлена одним </w:t>
      </w:r>
      <w:r w:rsidR="00502A6A" w:rsidRPr="000516C4">
        <w:rPr>
          <w:sz w:val="28"/>
        </w:rPr>
        <w:t>документом щодо якості, розмірів та кількості, і яка найчастіше розташована на одному перевізному транспорті</w:t>
      </w:r>
      <w:r w:rsidRPr="000516C4">
        <w:rPr>
          <w:sz w:val="28"/>
        </w:rPr>
        <w:t>;</w:t>
      </w:r>
    </w:p>
    <w:p w14:paraId="4DDF239E" w14:textId="77777777" w:rsidR="00C4649F" w:rsidRPr="000516C4" w:rsidRDefault="00C4649F" w:rsidP="00C4649F">
      <w:pPr>
        <w:ind w:firstLine="709"/>
        <w:jc w:val="both"/>
        <w:rPr>
          <w:sz w:val="28"/>
        </w:rPr>
      </w:pPr>
      <w:r w:rsidRPr="000516C4">
        <w:rPr>
          <w:sz w:val="28"/>
        </w:rPr>
        <w:lastRenderedPageBreak/>
        <w:t>розкряжування – поперечне розрізання стовбура дерева на частини (сортименти);</w:t>
      </w:r>
    </w:p>
    <w:p w14:paraId="61885AAB" w14:textId="77777777" w:rsidR="00C4649F" w:rsidRPr="000516C4" w:rsidRDefault="00C4649F" w:rsidP="00C4649F">
      <w:pPr>
        <w:tabs>
          <w:tab w:val="left" w:pos="900"/>
        </w:tabs>
        <w:ind w:firstLine="709"/>
        <w:jc w:val="both"/>
        <w:rPr>
          <w:sz w:val="28"/>
        </w:rPr>
      </w:pPr>
      <w:r w:rsidRPr="000516C4">
        <w:rPr>
          <w:sz w:val="28"/>
        </w:rPr>
        <w:t>сортимент – лісоматеріал круглий цільового призначення;</w:t>
      </w:r>
    </w:p>
    <w:p w14:paraId="12C1EC9F" w14:textId="4B857CED" w:rsidR="00C4649F" w:rsidRPr="000516C4" w:rsidRDefault="00C4649F" w:rsidP="00C4649F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0516C4">
        <w:rPr>
          <w:sz w:val="28"/>
        </w:rPr>
        <w:t>штабель лісоматеріалів</w:t>
      </w:r>
      <w:r w:rsidRPr="000516C4">
        <w:rPr>
          <w:i/>
          <w:sz w:val="28"/>
        </w:rPr>
        <w:t xml:space="preserve"> –</w:t>
      </w:r>
      <w:r w:rsidR="0088078D" w:rsidRPr="000516C4">
        <w:rPr>
          <w:sz w:val="28"/>
          <w:szCs w:val="28"/>
        </w:rPr>
        <w:t xml:space="preserve"> сукупність лісоматеріалів круглих, </w:t>
      </w:r>
      <w:r w:rsidRPr="000516C4">
        <w:rPr>
          <w:sz w:val="28"/>
          <w:szCs w:val="28"/>
        </w:rPr>
        <w:t>рівно вкладених кількома паралельними за висотою шарами; ширина штабеля рівна довжині лісоматеріалів у ньому;</w:t>
      </w:r>
    </w:p>
    <w:p w14:paraId="5BC6B9A2" w14:textId="77777777" w:rsidR="00C4649F" w:rsidRPr="000516C4" w:rsidRDefault="00C4649F" w:rsidP="00C4649F">
      <w:pPr>
        <w:tabs>
          <w:tab w:val="left" w:pos="900"/>
        </w:tabs>
        <w:ind w:firstLine="709"/>
        <w:jc w:val="both"/>
        <w:rPr>
          <w:sz w:val="28"/>
        </w:rPr>
      </w:pPr>
      <w:r w:rsidRPr="000516C4">
        <w:rPr>
          <w:sz w:val="28"/>
        </w:rPr>
        <w:t>хмиз – лісоматеріали діаметром менше 4 см та довжиною до 6 м, що складаються з тонких стовбурів, верховіття, гілок та сучків;</w:t>
      </w:r>
    </w:p>
    <w:p w14:paraId="4A952FB8" w14:textId="77777777" w:rsidR="00C4649F" w:rsidRPr="000516C4" w:rsidRDefault="00C4649F" w:rsidP="00C4649F">
      <w:pPr>
        <w:tabs>
          <w:tab w:val="left" w:pos="900"/>
        </w:tabs>
        <w:ind w:firstLine="709"/>
        <w:jc w:val="both"/>
        <w:rPr>
          <w:sz w:val="28"/>
        </w:rPr>
      </w:pPr>
      <w:r w:rsidRPr="000516C4">
        <w:rPr>
          <w:sz w:val="28"/>
        </w:rPr>
        <w:t>ялинки новорічні – хвойні деревні рослини у зрубаному вигляді або такі, що зростають у контейнерах, і призначені для прикрашення до свята Нового року або Різдва.</w:t>
      </w:r>
    </w:p>
    <w:p w14:paraId="15F343CE" w14:textId="47430DAA" w:rsidR="00C4649F" w:rsidRPr="000516C4" w:rsidRDefault="00C4649F" w:rsidP="00C4649F">
      <w:pPr>
        <w:tabs>
          <w:tab w:val="left" w:pos="900"/>
        </w:tabs>
        <w:ind w:firstLine="709"/>
        <w:jc w:val="both"/>
        <w:rPr>
          <w:sz w:val="28"/>
        </w:rPr>
      </w:pPr>
      <w:r w:rsidRPr="000516C4">
        <w:rPr>
          <w:sz w:val="28"/>
        </w:rPr>
        <w:t>Інші терміни у цій Інструкції вживаються у значеннях, визначених Порядком проведення моніторингу внутрішнього споживання вітчизняних лісоматеріалів необроблених і контролю за неперевищенням обсягу внутрішнього споживання вітчизняних лісоматеріалів необроблених, затвердженим постановою Кабінету Міністрів України від 4 грудня 2019 року        № 1142</w:t>
      </w:r>
      <w:r w:rsidR="00502A6A" w:rsidRPr="000516C4">
        <w:rPr>
          <w:sz w:val="28"/>
        </w:rPr>
        <w:t xml:space="preserve"> (далі – Порядок)</w:t>
      </w:r>
      <w:r w:rsidRPr="000516C4">
        <w:rPr>
          <w:sz w:val="28"/>
        </w:rPr>
        <w:t>.</w:t>
      </w:r>
    </w:p>
    <w:p w14:paraId="307CF53A" w14:textId="77777777" w:rsidR="00C4649F" w:rsidRPr="000516C4" w:rsidRDefault="00C4649F" w:rsidP="00C4649F">
      <w:pPr>
        <w:tabs>
          <w:tab w:val="left" w:pos="902"/>
        </w:tabs>
        <w:ind w:firstLine="709"/>
        <w:jc w:val="both"/>
        <w:rPr>
          <w:sz w:val="28"/>
          <w:szCs w:val="28"/>
        </w:rPr>
      </w:pPr>
    </w:p>
    <w:p w14:paraId="44D87F2C" w14:textId="77777777" w:rsidR="00C4649F" w:rsidRPr="000516C4" w:rsidRDefault="00C4649F" w:rsidP="00C4649F">
      <w:pPr>
        <w:tabs>
          <w:tab w:val="left" w:pos="902"/>
        </w:tabs>
        <w:ind w:firstLine="709"/>
        <w:jc w:val="both"/>
        <w:rPr>
          <w:sz w:val="28"/>
          <w:szCs w:val="28"/>
        </w:rPr>
      </w:pPr>
      <w:r w:rsidRPr="000516C4">
        <w:rPr>
          <w:sz w:val="28"/>
          <w:szCs w:val="28"/>
        </w:rPr>
        <w:t>3. Основними завданнями електронного обліку деревини є:</w:t>
      </w:r>
    </w:p>
    <w:p w14:paraId="4093914D" w14:textId="77777777" w:rsidR="00C4649F" w:rsidRPr="000516C4" w:rsidRDefault="00C4649F" w:rsidP="00C4649F">
      <w:pPr>
        <w:tabs>
          <w:tab w:val="left" w:pos="902"/>
        </w:tabs>
        <w:ind w:firstLine="709"/>
        <w:jc w:val="both"/>
        <w:rPr>
          <w:sz w:val="28"/>
          <w:szCs w:val="28"/>
        </w:rPr>
      </w:pPr>
      <w:r w:rsidRPr="000516C4">
        <w:rPr>
          <w:sz w:val="28"/>
          <w:szCs w:val="28"/>
        </w:rPr>
        <w:t>своєчасне та достовірне відображення інформації про рух деревини;</w:t>
      </w:r>
    </w:p>
    <w:p w14:paraId="783A1A66" w14:textId="77777777" w:rsidR="00C4649F" w:rsidRPr="000516C4" w:rsidRDefault="00C4649F" w:rsidP="00C4649F">
      <w:pPr>
        <w:tabs>
          <w:tab w:val="left" w:pos="902"/>
        </w:tabs>
        <w:ind w:firstLine="709"/>
        <w:jc w:val="both"/>
        <w:rPr>
          <w:sz w:val="28"/>
          <w:szCs w:val="28"/>
        </w:rPr>
      </w:pPr>
      <w:r w:rsidRPr="000516C4">
        <w:rPr>
          <w:sz w:val="28"/>
          <w:szCs w:val="28"/>
        </w:rPr>
        <w:t>моніторинг використання лісових ресурсів;</w:t>
      </w:r>
    </w:p>
    <w:p w14:paraId="6813BCAE" w14:textId="77777777" w:rsidR="00C4649F" w:rsidRPr="000516C4" w:rsidRDefault="00C4649F" w:rsidP="00C4649F">
      <w:pPr>
        <w:ind w:firstLine="709"/>
        <w:jc w:val="both"/>
        <w:rPr>
          <w:sz w:val="28"/>
          <w:szCs w:val="28"/>
        </w:rPr>
      </w:pPr>
      <w:r w:rsidRPr="000516C4">
        <w:rPr>
          <w:sz w:val="28"/>
          <w:szCs w:val="28"/>
        </w:rPr>
        <w:t>підтвердження походження, заготівлі та реалізації лісоматеріалів необроблених, запобігання їх нелегальному обігу;</w:t>
      </w:r>
    </w:p>
    <w:p w14:paraId="583A4257" w14:textId="77777777" w:rsidR="00C4649F" w:rsidRPr="000516C4" w:rsidRDefault="00C4649F" w:rsidP="00C4649F">
      <w:pPr>
        <w:ind w:firstLine="709"/>
        <w:jc w:val="both"/>
        <w:rPr>
          <w:sz w:val="28"/>
          <w:szCs w:val="28"/>
        </w:rPr>
      </w:pPr>
      <w:r w:rsidRPr="000516C4">
        <w:rPr>
          <w:sz w:val="28"/>
          <w:szCs w:val="28"/>
        </w:rPr>
        <w:t>систематизація та узагальнення інформації про походження, заготівлю та реалізацію деревини лісокористувачами.</w:t>
      </w:r>
    </w:p>
    <w:p w14:paraId="4E0FE95C" w14:textId="77777777" w:rsidR="00C4649F" w:rsidRPr="000516C4" w:rsidRDefault="00C4649F" w:rsidP="00C4649F">
      <w:pPr>
        <w:tabs>
          <w:tab w:val="left" w:pos="900"/>
        </w:tabs>
        <w:ind w:firstLine="709"/>
        <w:jc w:val="both"/>
        <w:rPr>
          <w:sz w:val="28"/>
          <w:lang w:val="x-none"/>
        </w:rPr>
      </w:pPr>
    </w:p>
    <w:p w14:paraId="53783B86" w14:textId="77777777" w:rsidR="00C4649F" w:rsidRPr="000516C4" w:rsidRDefault="00C4649F" w:rsidP="00C4649F">
      <w:pPr>
        <w:tabs>
          <w:tab w:val="left" w:pos="900"/>
        </w:tabs>
        <w:ind w:firstLine="709"/>
        <w:jc w:val="both"/>
        <w:rPr>
          <w:sz w:val="28"/>
          <w:lang w:val="x-none"/>
        </w:rPr>
      </w:pPr>
      <w:r w:rsidRPr="000516C4">
        <w:rPr>
          <w:sz w:val="28"/>
        </w:rPr>
        <w:t>4</w:t>
      </w:r>
      <w:r w:rsidRPr="000516C4">
        <w:rPr>
          <w:sz w:val="28"/>
          <w:lang w:val="x-none"/>
        </w:rPr>
        <w:t>. Основними джерелами надходження деревини є:</w:t>
      </w:r>
    </w:p>
    <w:p w14:paraId="469059FF" w14:textId="77777777" w:rsidR="00C4649F" w:rsidRPr="000516C4" w:rsidRDefault="00C4649F" w:rsidP="00C4649F">
      <w:pPr>
        <w:tabs>
          <w:tab w:val="left" w:pos="900"/>
        </w:tabs>
        <w:ind w:firstLine="709"/>
        <w:jc w:val="both"/>
        <w:rPr>
          <w:sz w:val="28"/>
          <w:lang w:val="x-none"/>
        </w:rPr>
      </w:pPr>
      <w:r w:rsidRPr="000516C4">
        <w:rPr>
          <w:sz w:val="28"/>
          <w:lang w:val="x-none"/>
        </w:rPr>
        <w:t>рубки головного користування;</w:t>
      </w:r>
    </w:p>
    <w:p w14:paraId="2AD96F11" w14:textId="77777777" w:rsidR="00C4649F" w:rsidRPr="000516C4" w:rsidRDefault="00C4649F" w:rsidP="00C4649F">
      <w:pPr>
        <w:tabs>
          <w:tab w:val="left" w:pos="900"/>
        </w:tabs>
        <w:ind w:firstLine="709"/>
        <w:jc w:val="both"/>
        <w:rPr>
          <w:sz w:val="28"/>
          <w:lang w:val="x-none"/>
        </w:rPr>
      </w:pPr>
      <w:r w:rsidRPr="000516C4">
        <w:rPr>
          <w:sz w:val="28"/>
          <w:lang w:val="x-none"/>
        </w:rPr>
        <w:t>рубки формування та оздоровлення лісів та інші заходи, пов’язані з веденням лісового господарства;</w:t>
      </w:r>
    </w:p>
    <w:p w14:paraId="7286BA70" w14:textId="77777777" w:rsidR="00C4649F" w:rsidRPr="000516C4" w:rsidRDefault="00C4649F" w:rsidP="00C4649F">
      <w:pPr>
        <w:tabs>
          <w:tab w:val="left" w:pos="900"/>
        </w:tabs>
        <w:ind w:firstLine="709"/>
        <w:jc w:val="both"/>
        <w:rPr>
          <w:sz w:val="28"/>
        </w:rPr>
      </w:pPr>
      <w:r w:rsidRPr="000516C4">
        <w:rPr>
          <w:sz w:val="28"/>
          <w:lang w:val="x-none"/>
        </w:rPr>
        <w:t>інші заходи, не пов’язані з веденням лісового господарства</w:t>
      </w:r>
      <w:r w:rsidRPr="000516C4">
        <w:rPr>
          <w:sz w:val="28"/>
        </w:rPr>
        <w:t xml:space="preserve"> (розчищення лісових ділянок, вкритих лісовою рослинністю, у зв’язку з  будівництвом гідровузлів, трубопроводів, шляхів тощо).</w:t>
      </w:r>
    </w:p>
    <w:p w14:paraId="35AB3DAB" w14:textId="77777777" w:rsidR="00C4649F" w:rsidRPr="000516C4" w:rsidRDefault="00C4649F" w:rsidP="00C4649F">
      <w:pPr>
        <w:tabs>
          <w:tab w:val="left" w:pos="900"/>
        </w:tabs>
        <w:ind w:firstLine="709"/>
        <w:jc w:val="both"/>
        <w:rPr>
          <w:sz w:val="28"/>
        </w:rPr>
      </w:pPr>
    </w:p>
    <w:p w14:paraId="0569A104" w14:textId="77777777" w:rsidR="00C4649F" w:rsidRPr="000516C4" w:rsidRDefault="00C4649F" w:rsidP="00C4649F">
      <w:pPr>
        <w:tabs>
          <w:tab w:val="left" w:pos="900"/>
        </w:tabs>
        <w:ind w:firstLine="709"/>
        <w:jc w:val="both"/>
        <w:rPr>
          <w:sz w:val="28"/>
        </w:rPr>
      </w:pPr>
      <w:r w:rsidRPr="000516C4">
        <w:rPr>
          <w:sz w:val="28"/>
        </w:rPr>
        <w:t>5. Заготовлена деревина поділяється на такі види:</w:t>
      </w:r>
    </w:p>
    <w:p w14:paraId="4052CC67" w14:textId="77777777" w:rsidR="00C4649F" w:rsidRPr="000516C4" w:rsidRDefault="00C4649F" w:rsidP="00C4649F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0516C4">
        <w:rPr>
          <w:sz w:val="28"/>
          <w:szCs w:val="28"/>
        </w:rPr>
        <w:t>круглі лісоматеріали;</w:t>
      </w:r>
    </w:p>
    <w:p w14:paraId="43785CDD" w14:textId="77777777" w:rsidR="00C4649F" w:rsidRPr="000516C4" w:rsidRDefault="00C4649F" w:rsidP="00C4649F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0516C4">
        <w:rPr>
          <w:sz w:val="28"/>
          <w:szCs w:val="28"/>
        </w:rPr>
        <w:t>довгомірні лісоматеріали;</w:t>
      </w:r>
    </w:p>
    <w:p w14:paraId="7B8F7521" w14:textId="77777777" w:rsidR="00C4649F" w:rsidRPr="000516C4" w:rsidRDefault="00C4649F" w:rsidP="00C4649F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0516C4">
        <w:rPr>
          <w:sz w:val="28"/>
          <w:szCs w:val="28"/>
        </w:rPr>
        <w:t>деревина дров’яна промислового використання;</w:t>
      </w:r>
    </w:p>
    <w:p w14:paraId="498D73F1" w14:textId="77777777" w:rsidR="00C4649F" w:rsidRPr="000516C4" w:rsidRDefault="00C4649F" w:rsidP="00C4649F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0516C4">
        <w:rPr>
          <w:sz w:val="28"/>
          <w:szCs w:val="28"/>
        </w:rPr>
        <w:t>деревина дров’яна непромислового використання;</w:t>
      </w:r>
    </w:p>
    <w:p w14:paraId="52A5AF41" w14:textId="77777777" w:rsidR="00C4649F" w:rsidRPr="000516C4" w:rsidRDefault="00C4649F" w:rsidP="00C4649F">
      <w:pPr>
        <w:tabs>
          <w:tab w:val="left" w:pos="900"/>
        </w:tabs>
        <w:ind w:firstLine="709"/>
        <w:jc w:val="both"/>
        <w:rPr>
          <w:sz w:val="28"/>
        </w:rPr>
      </w:pPr>
      <w:r w:rsidRPr="000516C4">
        <w:rPr>
          <w:sz w:val="28"/>
        </w:rPr>
        <w:t>хмиз;</w:t>
      </w:r>
    </w:p>
    <w:p w14:paraId="39412E20" w14:textId="77777777" w:rsidR="00C4649F" w:rsidRPr="000516C4" w:rsidRDefault="00C4649F" w:rsidP="00C4649F">
      <w:pPr>
        <w:tabs>
          <w:tab w:val="left" w:pos="900"/>
        </w:tabs>
        <w:ind w:firstLine="709"/>
        <w:jc w:val="both"/>
        <w:rPr>
          <w:sz w:val="28"/>
        </w:rPr>
      </w:pPr>
      <w:r w:rsidRPr="000516C4">
        <w:rPr>
          <w:sz w:val="28"/>
        </w:rPr>
        <w:t>ялинки новорічні.</w:t>
      </w:r>
    </w:p>
    <w:p w14:paraId="14934F7A" w14:textId="77777777" w:rsidR="00C4649F" w:rsidRPr="000516C4" w:rsidRDefault="00C4649F" w:rsidP="00C4649F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14:paraId="725CCA97" w14:textId="2A71C697" w:rsidR="00C4649F" w:rsidRPr="000516C4" w:rsidRDefault="00C4649F" w:rsidP="00C4649F">
      <w:pPr>
        <w:tabs>
          <w:tab w:val="left" w:pos="900"/>
        </w:tabs>
        <w:ind w:firstLine="709"/>
        <w:jc w:val="both"/>
        <w:rPr>
          <w:sz w:val="28"/>
        </w:rPr>
      </w:pPr>
      <w:r w:rsidRPr="000516C4">
        <w:rPr>
          <w:sz w:val="28"/>
        </w:rPr>
        <w:t xml:space="preserve">6. Для електронного обліку </w:t>
      </w:r>
      <w:r w:rsidRPr="000516C4">
        <w:rPr>
          <w:sz w:val="28"/>
          <w:szCs w:val="28"/>
        </w:rPr>
        <w:t>деревини</w:t>
      </w:r>
      <w:r w:rsidR="006C7C8E" w:rsidRPr="000516C4">
        <w:rPr>
          <w:sz w:val="28"/>
          <w:szCs w:val="28"/>
        </w:rPr>
        <w:t>, у тому числі деревини дров’яної промислового походження</w:t>
      </w:r>
      <w:r w:rsidRPr="000516C4">
        <w:rPr>
          <w:sz w:val="28"/>
          <w:szCs w:val="28"/>
        </w:rPr>
        <w:t xml:space="preserve"> </w:t>
      </w:r>
      <w:r w:rsidRPr="000516C4">
        <w:rPr>
          <w:sz w:val="28"/>
        </w:rPr>
        <w:t xml:space="preserve">встановлюється наступний породний </w:t>
      </w:r>
      <w:r w:rsidRPr="000516C4">
        <w:rPr>
          <w:sz w:val="28"/>
          <w:szCs w:val="28"/>
        </w:rPr>
        <w:t>поділ:</w:t>
      </w:r>
    </w:p>
    <w:p w14:paraId="6CD509CD" w14:textId="64E4F8CA" w:rsidR="00C4649F" w:rsidRPr="000516C4" w:rsidRDefault="00C4649F" w:rsidP="00C4649F">
      <w:pPr>
        <w:ind w:firstLine="709"/>
        <w:jc w:val="both"/>
        <w:rPr>
          <w:sz w:val="28"/>
          <w:szCs w:val="28"/>
        </w:rPr>
      </w:pPr>
      <w:r w:rsidRPr="000516C4">
        <w:rPr>
          <w:sz w:val="28"/>
          <w:szCs w:val="28"/>
        </w:rPr>
        <w:t>сосна, ялина, ялиця, модрина</w:t>
      </w:r>
      <w:r w:rsidR="006C7C8E" w:rsidRPr="000516C4">
        <w:rPr>
          <w:sz w:val="28"/>
          <w:szCs w:val="28"/>
        </w:rPr>
        <w:t>, ялівець, тис ягідний</w:t>
      </w:r>
      <w:r w:rsidRPr="000516C4">
        <w:rPr>
          <w:sz w:val="28"/>
          <w:szCs w:val="28"/>
        </w:rPr>
        <w:t xml:space="preserve"> та інші хвойні породи;</w:t>
      </w:r>
    </w:p>
    <w:p w14:paraId="43E5DC8F" w14:textId="700EFB2C" w:rsidR="00C4649F" w:rsidRPr="000516C4" w:rsidRDefault="00C4649F" w:rsidP="00C4649F">
      <w:pPr>
        <w:ind w:firstLine="709"/>
        <w:jc w:val="both"/>
        <w:rPr>
          <w:sz w:val="28"/>
          <w:szCs w:val="28"/>
        </w:rPr>
      </w:pPr>
      <w:r w:rsidRPr="000516C4">
        <w:rPr>
          <w:sz w:val="28"/>
          <w:szCs w:val="28"/>
        </w:rPr>
        <w:lastRenderedPageBreak/>
        <w:t>дуб, бук, ясен, клен, граб, акація</w:t>
      </w:r>
      <w:r w:rsidR="006C7C8E" w:rsidRPr="000516C4">
        <w:rPr>
          <w:sz w:val="28"/>
          <w:szCs w:val="28"/>
        </w:rPr>
        <w:t xml:space="preserve">, горіх, каштан, явір та </w:t>
      </w:r>
      <w:r w:rsidRPr="000516C4">
        <w:rPr>
          <w:sz w:val="28"/>
          <w:szCs w:val="28"/>
        </w:rPr>
        <w:t>інші твердолистяні породи;</w:t>
      </w:r>
    </w:p>
    <w:p w14:paraId="644B20C1" w14:textId="714E9DF7" w:rsidR="00C4649F" w:rsidRPr="000516C4" w:rsidRDefault="00C4649F" w:rsidP="00C4649F">
      <w:pPr>
        <w:ind w:firstLine="709"/>
        <w:jc w:val="both"/>
        <w:rPr>
          <w:sz w:val="28"/>
          <w:szCs w:val="28"/>
        </w:rPr>
      </w:pPr>
      <w:r w:rsidRPr="000516C4">
        <w:rPr>
          <w:sz w:val="28"/>
          <w:szCs w:val="28"/>
        </w:rPr>
        <w:t>береза, вільха, осика, тополя</w:t>
      </w:r>
      <w:r w:rsidR="006C7C8E" w:rsidRPr="000516C4">
        <w:rPr>
          <w:sz w:val="28"/>
          <w:szCs w:val="28"/>
        </w:rPr>
        <w:t xml:space="preserve">, вишня, </w:t>
      </w:r>
      <w:r w:rsidR="00756B3B" w:rsidRPr="000516C4">
        <w:rPr>
          <w:sz w:val="28"/>
          <w:szCs w:val="28"/>
        </w:rPr>
        <w:t xml:space="preserve">черешня, </w:t>
      </w:r>
      <w:r w:rsidR="006C7C8E" w:rsidRPr="000516C4">
        <w:rPr>
          <w:sz w:val="28"/>
          <w:szCs w:val="28"/>
        </w:rPr>
        <w:t>груша</w:t>
      </w:r>
      <w:r w:rsidRPr="000516C4">
        <w:rPr>
          <w:sz w:val="28"/>
          <w:szCs w:val="28"/>
        </w:rPr>
        <w:t xml:space="preserve"> та інші м’яколистяні породи.</w:t>
      </w:r>
    </w:p>
    <w:p w14:paraId="31347EE8" w14:textId="77777777" w:rsidR="00C4649F" w:rsidRPr="000516C4" w:rsidRDefault="00C4649F" w:rsidP="00C4649F">
      <w:pPr>
        <w:ind w:firstLine="709"/>
        <w:jc w:val="both"/>
        <w:rPr>
          <w:sz w:val="28"/>
        </w:rPr>
      </w:pPr>
    </w:p>
    <w:p w14:paraId="45F5483F" w14:textId="77777777" w:rsidR="00C4649F" w:rsidRPr="000516C4" w:rsidRDefault="00C4649F" w:rsidP="00C4649F">
      <w:pPr>
        <w:tabs>
          <w:tab w:val="left" w:pos="900"/>
        </w:tabs>
        <w:ind w:firstLine="709"/>
        <w:jc w:val="both"/>
        <w:rPr>
          <w:sz w:val="28"/>
        </w:rPr>
      </w:pPr>
      <w:r w:rsidRPr="000516C4">
        <w:rPr>
          <w:sz w:val="28"/>
        </w:rPr>
        <w:t>7. Електронний облік деревини дров’яної непромислового використання здійснюється за наступними групами порід:</w:t>
      </w:r>
    </w:p>
    <w:p w14:paraId="6DE17B0A" w14:textId="1D6EA12C" w:rsidR="00C4649F" w:rsidRPr="000516C4" w:rsidRDefault="00C4649F" w:rsidP="00C4649F">
      <w:pPr>
        <w:ind w:firstLine="709"/>
        <w:jc w:val="both"/>
        <w:rPr>
          <w:sz w:val="28"/>
        </w:rPr>
      </w:pPr>
      <w:r w:rsidRPr="000516C4">
        <w:rPr>
          <w:sz w:val="28"/>
        </w:rPr>
        <w:t xml:space="preserve">перша група </w:t>
      </w:r>
      <w:r w:rsidRPr="000516C4">
        <w:rPr>
          <w:b/>
          <w:sz w:val="28"/>
          <w:szCs w:val="28"/>
        </w:rPr>
        <w:t>–</w:t>
      </w:r>
      <w:r w:rsidR="001D56E0" w:rsidRPr="000516C4">
        <w:rPr>
          <w:sz w:val="28"/>
        </w:rPr>
        <w:t xml:space="preserve"> береза, дуб, бук, ясен</w:t>
      </w:r>
      <w:r w:rsidRPr="000516C4">
        <w:rPr>
          <w:sz w:val="28"/>
        </w:rPr>
        <w:t>, граб, клен, модрина;</w:t>
      </w:r>
    </w:p>
    <w:p w14:paraId="7E3A2CE2" w14:textId="77777777" w:rsidR="00C4649F" w:rsidRPr="000516C4" w:rsidRDefault="00C4649F" w:rsidP="00C4649F">
      <w:pPr>
        <w:ind w:firstLine="709"/>
        <w:jc w:val="both"/>
        <w:rPr>
          <w:sz w:val="28"/>
        </w:rPr>
      </w:pPr>
      <w:r w:rsidRPr="000516C4">
        <w:rPr>
          <w:sz w:val="28"/>
          <w:lang w:val="ru-RU"/>
        </w:rPr>
        <w:t>друг</w:t>
      </w:r>
      <w:r w:rsidRPr="000516C4">
        <w:rPr>
          <w:sz w:val="28"/>
        </w:rPr>
        <w:t xml:space="preserve">а група </w:t>
      </w:r>
      <w:r w:rsidRPr="000516C4">
        <w:rPr>
          <w:b/>
          <w:sz w:val="28"/>
          <w:szCs w:val="28"/>
        </w:rPr>
        <w:t>–</w:t>
      </w:r>
      <w:r w:rsidRPr="000516C4">
        <w:rPr>
          <w:sz w:val="28"/>
          <w:szCs w:val="28"/>
        </w:rPr>
        <w:t xml:space="preserve"> </w:t>
      </w:r>
      <w:r w:rsidRPr="000516C4">
        <w:rPr>
          <w:sz w:val="28"/>
        </w:rPr>
        <w:t>сосна, вільха;</w:t>
      </w:r>
    </w:p>
    <w:p w14:paraId="18D8DCDB" w14:textId="77777777" w:rsidR="00C4649F" w:rsidRPr="000516C4" w:rsidRDefault="00C4649F" w:rsidP="00C4649F">
      <w:pPr>
        <w:ind w:firstLine="709"/>
        <w:jc w:val="both"/>
        <w:rPr>
          <w:sz w:val="28"/>
        </w:rPr>
      </w:pPr>
      <w:r w:rsidRPr="000516C4">
        <w:rPr>
          <w:sz w:val="28"/>
        </w:rPr>
        <w:t xml:space="preserve">третя група </w:t>
      </w:r>
      <w:r w:rsidRPr="000516C4">
        <w:rPr>
          <w:b/>
          <w:sz w:val="28"/>
          <w:szCs w:val="28"/>
        </w:rPr>
        <w:t>–</w:t>
      </w:r>
      <w:r w:rsidRPr="000516C4">
        <w:rPr>
          <w:sz w:val="28"/>
          <w:szCs w:val="28"/>
        </w:rPr>
        <w:t xml:space="preserve"> </w:t>
      </w:r>
      <w:r w:rsidRPr="000516C4">
        <w:rPr>
          <w:sz w:val="28"/>
        </w:rPr>
        <w:t>ялина, кедр, ялиця, осика, липа, тополя, верба.</w:t>
      </w:r>
    </w:p>
    <w:p w14:paraId="529D6FAF" w14:textId="77777777" w:rsidR="00C4649F" w:rsidRPr="000516C4" w:rsidRDefault="00C4649F" w:rsidP="00C4649F">
      <w:pPr>
        <w:ind w:firstLine="709"/>
        <w:jc w:val="both"/>
        <w:rPr>
          <w:sz w:val="28"/>
          <w:szCs w:val="28"/>
        </w:rPr>
      </w:pPr>
    </w:p>
    <w:p w14:paraId="6C53EBE9" w14:textId="529CB8DA" w:rsidR="00C4649F" w:rsidRPr="000516C4" w:rsidRDefault="00C4649F" w:rsidP="00502A6A">
      <w:pPr>
        <w:ind w:firstLine="709"/>
        <w:jc w:val="both"/>
        <w:rPr>
          <w:sz w:val="28"/>
          <w:szCs w:val="28"/>
        </w:rPr>
      </w:pPr>
      <w:r w:rsidRPr="000516C4">
        <w:rPr>
          <w:sz w:val="28"/>
          <w:szCs w:val="28"/>
        </w:rPr>
        <w:t xml:space="preserve">8. </w:t>
      </w:r>
      <w:r w:rsidR="00502A6A" w:rsidRPr="000516C4">
        <w:rPr>
          <w:sz w:val="28"/>
          <w:szCs w:val="28"/>
        </w:rPr>
        <w:t>Е</w:t>
      </w:r>
      <w:r w:rsidRPr="000516C4">
        <w:rPr>
          <w:sz w:val="28"/>
          <w:szCs w:val="28"/>
        </w:rPr>
        <w:t>лектронн</w:t>
      </w:r>
      <w:r w:rsidR="00502A6A" w:rsidRPr="000516C4">
        <w:rPr>
          <w:sz w:val="28"/>
          <w:szCs w:val="28"/>
        </w:rPr>
        <w:t>ий облік</w:t>
      </w:r>
      <w:r w:rsidRPr="000516C4">
        <w:rPr>
          <w:sz w:val="28"/>
          <w:szCs w:val="28"/>
        </w:rPr>
        <w:t xml:space="preserve"> деревини </w:t>
      </w:r>
      <w:r w:rsidR="00502A6A" w:rsidRPr="000516C4">
        <w:rPr>
          <w:sz w:val="28"/>
          <w:szCs w:val="28"/>
        </w:rPr>
        <w:t xml:space="preserve">ведеться способами, визначеними пунктом 15 Порядку. </w:t>
      </w:r>
    </w:p>
    <w:p w14:paraId="6A8E2F9F" w14:textId="77777777" w:rsidR="00C4649F" w:rsidRPr="000516C4" w:rsidRDefault="00C4649F" w:rsidP="00C4649F">
      <w:pPr>
        <w:ind w:firstLine="709"/>
        <w:jc w:val="both"/>
        <w:rPr>
          <w:sz w:val="28"/>
          <w:szCs w:val="28"/>
        </w:rPr>
      </w:pPr>
    </w:p>
    <w:p w14:paraId="6BC5C8D7" w14:textId="77777777" w:rsidR="00C4649F" w:rsidRPr="000516C4" w:rsidRDefault="00C4649F" w:rsidP="00C4649F">
      <w:pPr>
        <w:ind w:firstLine="709"/>
        <w:jc w:val="both"/>
        <w:rPr>
          <w:sz w:val="28"/>
          <w:szCs w:val="28"/>
        </w:rPr>
      </w:pPr>
      <w:r w:rsidRPr="000516C4">
        <w:rPr>
          <w:sz w:val="28"/>
          <w:szCs w:val="28"/>
        </w:rPr>
        <w:t>9. Для ведення електронного обліку деревини застосовуються наступні форми обліку:</w:t>
      </w:r>
    </w:p>
    <w:p w14:paraId="1DB6D765" w14:textId="77777777" w:rsidR="00C4649F" w:rsidRPr="000516C4" w:rsidRDefault="00C4649F" w:rsidP="00C4649F">
      <w:pPr>
        <w:ind w:firstLine="709"/>
        <w:jc w:val="both"/>
        <w:rPr>
          <w:sz w:val="28"/>
          <w:szCs w:val="28"/>
        </w:rPr>
      </w:pPr>
      <w:r w:rsidRPr="000516C4">
        <w:rPr>
          <w:sz w:val="28"/>
          <w:szCs w:val="28"/>
        </w:rPr>
        <w:t>1)   специфікація приймання деревини від заготівлі (додаток 1);</w:t>
      </w:r>
    </w:p>
    <w:p w14:paraId="0A71F7C4" w14:textId="77777777" w:rsidR="00C4649F" w:rsidRPr="000516C4" w:rsidRDefault="00C4649F" w:rsidP="00C4649F">
      <w:pPr>
        <w:ind w:firstLine="709"/>
        <w:jc w:val="both"/>
        <w:rPr>
          <w:sz w:val="28"/>
          <w:szCs w:val="28"/>
        </w:rPr>
      </w:pPr>
      <w:r w:rsidRPr="000516C4">
        <w:rPr>
          <w:sz w:val="28"/>
          <w:szCs w:val="28"/>
        </w:rPr>
        <w:t>2)   щоденник приймання деревини від заготівлі (додаток 2);</w:t>
      </w:r>
    </w:p>
    <w:p w14:paraId="513AC4E9" w14:textId="77777777" w:rsidR="00C4649F" w:rsidRPr="000516C4" w:rsidRDefault="00C4649F" w:rsidP="00C4649F">
      <w:pPr>
        <w:ind w:firstLine="709"/>
        <w:jc w:val="both"/>
        <w:rPr>
          <w:sz w:val="28"/>
          <w:szCs w:val="28"/>
        </w:rPr>
      </w:pPr>
      <w:r w:rsidRPr="000516C4">
        <w:rPr>
          <w:sz w:val="28"/>
          <w:szCs w:val="28"/>
        </w:rPr>
        <w:t>3) щоденник приймання деревини від розкряжування довгомірних лісоматеріалів (додаток 3);</w:t>
      </w:r>
    </w:p>
    <w:p w14:paraId="56A10D03" w14:textId="77777777" w:rsidR="00C4649F" w:rsidRPr="000516C4" w:rsidRDefault="00C4649F" w:rsidP="00C4649F">
      <w:pPr>
        <w:ind w:firstLine="709"/>
        <w:jc w:val="both"/>
        <w:rPr>
          <w:sz w:val="28"/>
          <w:szCs w:val="28"/>
        </w:rPr>
      </w:pPr>
      <w:r w:rsidRPr="000516C4">
        <w:rPr>
          <w:sz w:val="28"/>
          <w:szCs w:val="28"/>
        </w:rPr>
        <w:t>4) специфікація-накладна приймання деревини після зміни якості    (додаток 4);</w:t>
      </w:r>
    </w:p>
    <w:p w14:paraId="7B7D1B48" w14:textId="77777777" w:rsidR="00C4649F" w:rsidRPr="000516C4" w:rsidRDefault="00C4649F" w:rsidP="00C4649F">
      <w:pPr>
        <w:ind w:firstLine="709"/>
        <w:jc w:val="both"/>
        <w:rPr>
          <w:sz w:val="28"/>
          <w:szCs w:val="28"/>
        </w:rPr>
      </w:pPr>
      <w:r w:rsidRPr="000516C4">
        <w:rPr>
          <w:sz w:val="28"/>
          <w:szCs w:val="28"/>
          <w:lang w:val="ru-RU"/>
        </w:rPr>
        <w:t>5</w:t>
      </w:r>
      <w:r w:rsidRPr="000516C4">
        <w:rPr>
          <w:sz w:val="28"/>
          <w:szCs w:val="28"/>
        </w:rPr>
        <w:t>)   специфікація-накладна на відправлення деревини залізницею/водним шляхом (додаток 5);</w:t>
      </w:r>
    </w:p>
    <w:p w14:paraId="3D349021" w14:textId="77777777" w:rsidR="00B5629B" w:rsidRPr="000516C4" w:rsidRDefault="00C4649F" w:rsidP="00C4649F">
      <w:pPr>
        <w:ind w:firstLine="709"/>
        <w:jc w:val="both"/>
        <w:rPr>
          <w:sz w:val="28"/>
          <w:szCs w:val="28"/>
        </w:rPr>
      </w:pPr>
      <w:r w:rsidRPr="000516C4">
        <w:rPr>
          <w:sz w:val="28"/>
          <w:szCs w:val="28"/>
        </w:rPr>
        <w:t>6)   товарно-транспортна накладна (ліс) (далі – ТТН-ліс) (додаток 6).</w:t>
      </w:r>
    </w:p>
    <w:p w14:paraId="098C8847" w14:textId="248A16E2" w:rsidR="00C4649F" w:rsidRPr="000516C4" w:rsidRDefault="00C4649F" w:rsidP="00C4649F">
      <w:pPr>
        <w:ind w:firstLine="709"/>
        <w:jc w:val="both"/>
        <w:rPr>
          <w:i/>
          <w:sz w:val="24"/>
          <w:szCs w:val="24"/>
        </w:rPr>
      </w:pPr>
      <w:r w:rsidRPr="000516C4">
        <w:rPr>
          <w:i/>
          <w:sz w:val="24"/>
          <w:szCs w:val="24"/>
        </w:rPr>
        <w:t xml:space="preserve"> </w:t>
      </w:r>
    </w:p>
    <w:p w14:paraId="6F54CDA7" w14:textId="77777777" w:rsidR="00C4649F" w:rsidRPr="000516C4" w:rsidRDefault="00C4649F" w:rsidP="00C4649F">
      <w:pPr>
        <w:ind w:firstLine="709"/>
        <w:jc w:val="both"/>
        <w:rPr>
          <w:i/>
          <w:sz w:val="24"/>
          <w:szCs w:val="24"/>
        </w:rPr>
      </w:pPr>
      <w:r w:rsidRPr="000516C4">
        <w:rPr>
          <w:sz w:val="28"/>
          <w:szCs w:val="28"/>
        </w:rPr>
        <w:t>10. Для забезпечення функціонування єдиної державної системи електронного обліку деревини (далі – система обліку деревини) адміністратор системи обліку деревини (далі – адміністратор) формує довідники про: лісокористувачів; користувачів системи обліку деревини (далі – користувачі); види деревини; породи деревини; групи діаметрів; класи якості; види рубок; умови поставок; назву валют; контрагентів; діапазони номерів бирок (самоклейних етикеток).</w:t>
      </w:r>
      <w:r w:rsidRPr="000516C4">
        <w:rPr>
          <w:i/>
          <w:sz w:val="24"/>
          <w:szCs w:val="24"/>
        </w:rPr>
        <w:t xml:space="preserve"> </w:t>
      </w:r>
    </w:p>
    <w:p w14:paraId="236272E9" w14:textId="77777777" w:rsidR="00C4649F" w:rsidRPr="000516C4" w:rsidRDefault="00C4649F" w:rsidP="00C4649F">
      <w:pPr>
        <w:ind w:firstLine="709"/>
        <w:jc w:val="both"/>
        <w:rPr>
          <w:i/>
          <w:sz w:val="24"/>
          <w:szCs w:val="24"/>
        </w:rPr>
      </w:pPr>
    </w:p>
    <w:p w14:paraId="12DF1636" w14:textId="40B8753A" w:rsidR="00C4649F" w:rsidRPr="000516C4" w:rsidRDefault="00C4649F" w:rsidP="00C4649F">
      <w:pPr>
        <w:ind w:firstLine="709"/>
        <w:jc w:val="both"/>
        <w:rPr>
          <w:sz w:val="28"/>
        </w:rPr>
      </w:pPr>
      <w:r w:rsidRPr="000516C4">
        <w:rPr>
          <w:sz w:val="28"/>
        </w:rPr>
        <w:t xml:space="preserve">11. Для забезпечення ведення електронного обліку деревини лісокористувачі вносять до системи обліку деревини інформацію </w:t>
      </w:r>
      <w:r w:rsidR="007C27F9" w:rsidRPr="000516C4">
        <w:rPr>
          <w:sz w:val="28"/>
        </w:rPr>
        <w:t>відповідно до пункту 8 Порядку.</w:t>
      </w:r>
    </w:p>
    <w:p w14:paraId="609CAE39" w14:textId="77777777" w:rsidR="00B5629B" w:rsidRPr="000516C4" w:rsidRDefault="00B5629B" w:rsidP="00C4649F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14:paraId="1E2C9261" w14:textId="78ACB95B" w:rsidR="00C4649F" w:rsidRPr="000516C4" w:rsidRDefault="00B5629B" w:rsidP="00C4649F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0516C4">
        <w:rPr>
          <w:sz w:val="28"/>
          <w:szCs w:val="28"/>
        </w:rPr>
        <w:t>12</w:t>
      </w:r>
      <w:r w:rsidR="00C4649F" w:rsidRPr="000516C4">
        <w:rPr>
          <w:sz w:val="28"/>
          <w:szCs w:val="28"/>
        </w:rPr>
        <w:t>. Електронний облік деревини починається з приймання її безпосередньо у місцях виконання робіт із заготівлі деревини.</w:t>
      </w:r>
    </w:p>
    <w:p w14:paraId="2EF8601E" w14:textId="4A9F8F17" w:rsidR="00C4649F" w:rsidRPr="000516C4" w:rsidRDefault="00C4649F" w:rsidP="00C4649F">
      <w:pPr>
        <w:ind w:firstLine="709"/>
        <w:jc w:val="both"/>
        <w:rPr>
          <w:sz w:val="28"/>
        </w:rPr>
      </w:pPr>
      <w:r w:rsidRPr="000516C4">
        <w:rPr>
          <w:sz w:val="28"/>
        </w:rPr>
        <w:t xml:space="preserve">До початку приймання деревини від заготівлі відповідальна особа лісокористувача на </w:t>
      </w:r>
      <w:r w:rsidR="006A69CC">
        <w:rPr>
          <w:sz w:val="28"/>
        </w:rPr>
        <w:t>кишеньковому персональному комп’ютері</w:t>
      </w:r>
      <w:r w:rsidRPr="000516C4">
        <w:rPr>
          <w:sz w:val="28"/>
        </w:rPr>
        <w:t xml:space="preserve"> </w:t>
      </w:r>
      <w:r w:rsidR="006A69CC">
        <w:rPr>
          <w:sz w:val="28"/>
        </w:rPr>
        <w:t xml:space="preserve">(далі – КПК) </w:t>
      </w:r>
      <w:r w:rsidRPr="000516C4">
        <w:rPr>
          <w:sz w:val="28"/>
        </w:rPr>
        <w:t xml:space="preserve">здійснює обмін даними із системою обліку деревини. </w:t>
      </w:r>
    </w:p>
    <w:p w14:paraId="098C2051" w14:textId="77777777" w:rsidR="00C4649F" w:rsidRPr="000516C4" w:rsidRDefault="00C4649F" w:rsidP="00C4649F">
      <w:pPr>
        <w:ind w:firstLine="709"/>
        <w:jc w:val="both"/>
        <w:rPr>
          <w:sz w:val="28"/>
        </w:rPr>
      </w:pPr>
    </w:p>
    <w:p w14:paraId="5FC0667E" w14:textId="3167E843" w:rsidR="00C4649F" w:rsidRPr="000516C4" w:rsidRDefault="00B5629B" w:rsidP="00C4649F">
      <w:pPr>
        <w:ind w:firstLine="709"/>
        <w:jc w:val="both"/>
        <w:rPr>
          <w:sz w:val="28"/>
        </w:rPr>
      </w:pPr>
      <w:r w:rsidRPr="000516C4">
        <w:rPr>
          <w:sz w:val="28"/>
        </w:rPr>
        <w:t>13</w:t>
      </w:r>
      <w:r w:rsidR="00C4649F" w:rsidRPr="000516C4">
        <w:rPr>
          <w:sz w:val="28"/>
        </w:rPr>
        <w:t>. В день заготівлі деревини</w:t>
      </w:r>
      <w:r w:rsidR="00C4649F" w:rsidRPr="000516C4">
        <w:rPr>
          <w:sz w:val="28"/>
          <w:lang w:val="x-none"/>
        </w:rPr>
        <w:t xml:space="preserve"> відповідальні особи заміря</w:t>
      </w:r>
      <w:r w:rsidR="00C4649F" w:rsidRPr="000516C4">
        <w:rPr>
          <w:sz w:val="28"/>
        </w:rPr>
        <w:t>ють</w:t>
      </w:r>
      <w:r w:rsidR="00C4649F" w:rsidRPr="000516C4">
        <w:rPr>
          <w:sz w:val="28"/>
          <w:lang w:val="x-none"/>
        </w:rPr>
        <w:t xml:space="preserve"> та марку</w:t>
      </w:r>
      <w:r w:rsidR="00C4649F" w:rsidRPr="000516C4">
        <w:rPr>
          <w:sz w:val="28"/>
        </w:rPr>
        <w:t>ють</w:t>
      </w:r>
      <w:r w:rsidR="00C4649F" w:rsidRPr="000516C4">
        <w:rPr>
          <w:sz w:val="28"/>
          <w:lang w:val="x-none"/>
        </w:rPr>
        <w:t xml:space="preserve"> кожен </w:t>
      </w:r>
      <w:r w:rsidR="00C4649F" w:rsidRPr="000516C4">
        <w:rPr>
          <w:sz w:val="28"/>
          <w:szCs w:val="28"/>
          <w:lang w:val="x-none"/>
        </w:rPr>
        <w:t xml:space="preserve">деревний хлист </w:t>
      </w:r>
      <w:r w:rsidR="00C4649F" w:rsidRPr="000516C4">
        <w:rPr>
          <w:sz w:val="28"/>
          <w:lang w:val="x-none"/>
        </w:rPr>
        <w:t xml:space="preserve">і сортимент </w:t>
      </w:r>
      <w:r w:rsidR="00C4649F" w:rsidRPr="000516C4">
        <w:rPr>
          <w:sz w:val="28"/>
        </w:rPr>
        <w:t xml:space="preserve">відповідно до розділу 4                                              </w:t>
      </w:r>
      <w:r w:rsidR="00C4649F" w:rsidRPr="000516C4">
        <w:rPr>
          <w:sz w:val="28"/>
        </w:rPr>
        <w:lastRenderedPageBreak/>
        <w:t>ТУ У 16.1-00994207-004:2018 «Лісоматеріали круглі. Маркування, сортування, транспортування, приймання, облік та зберігання».</w:t>
      </w:r>
    </w:p>
    <w:p w14:paraId="7328C9E9" w14:textId="77777777" w:rsidR="00C4649F" w:rsidRPr="000516C4" w:rsidRDefault="00C4649F" w:rsidP="00C4649F">
      <w:pPr>
        <w:ind w:firstLine="709"/>
        <w:jc w:val="both"/>
        <w:rPr>
          <w:sz w:val="28"/>
          <w:szCs w:val="28"/>
        </w:rPr>
      </w:pPr>
    </w:p>
    <w:p w14:paraId="7ED6DD30" w14:textId="70AF572A" w:rsidR="00C4649F" w:rsidRPr="000516C4" w:rsidRDefault="00B5629B" w:rsidP="00C4649F">
      <w:pPr>
        <w:ind w:firstLine="709"/>
        <w:jc w:val="both"/>
        <w:rPr>
          <w:sz w:val="28"/>
          <w:szCs w:val="28"/>
          <w:lang w:val="x-none"/>
        </w:rPr>
      </w:pPr>
      <w:r w:rsidRPr="000516C4">
        <w:rPr>
          <w:sz w:val="28"/>
          <w:szCs w:val="28"/>
        </w:rPr>
        <w:t>14</w:t>
      </w:r>
      <w:r w:rsidR="00C4649F" w:rsidRPr="000516C4">
        <w:rPr>
          <w:sz w:val="28"/>
          <w:szCs w:val="28"/>
        </w:rPr>
        <w:t xml:space="preserve">. </w:t>
      </w:r>
      <w:r w:rsidR="00C4649F" w:rsidRPr="000516C4">
        <w:rPr>
          <w:sz w:val="28"/>
          <w:szCs w:val="28"/>
          <w:lang w:val="x-none"/>
        </w:rPr>
        <w:t>Поколодн</w:t>
      </w:r>
      <w:r w:rsidR="00C4649F" w:rsidRPr="000516C4">
        <w:rPr>
          <w:sz w:val="28"/>
          <w:szCs w:val="28"/>
        </w:rPr>
        <w:t xml:space="preserve">е маркування здійснюється шляхом </w:t>
      </w:r>
      <w:r w:rsidR="00C4649F" w:rsidRPr="000516C4">
        <w:rPr>
          <w:sz w:val="28"/>
          <w:szCs w:val="28"/>
          <w:lang w:val="x-none"/>
        </w:rPr>
        <w:t>набиття бирки на торець кожно</w:t>
      </w:r>
      <w:r w:rsidR="00C4649F" w:rsidRPr="000516C4">
        <w:rPr>
          <w:sz w:val="28"/>
          <w:szCs w:val="28"/>
        </w:rPr>
        <w:t>ї колоди</w:t>
      </w:r>
      <w:r w:rsidR="00C4649F" w:rsidRPr="000516C4">
        <w:rPr>
          <w:sz w:val="28"/>
          <w:szCs w:val="28"/>
          <w:lang w:val="x-none"/>
        </w:rPr>
        <w:t xml:space="preserve">, за номером якої до КПК вноситься інформація </w:t>
      </w:r>
      <w:r w:rsidR="00C4649F" w:rsidRPr="000516C4">
        <w:rPr>
          <w:sz w:val="28"/>
          <w:szCs w:val="28"/>
        </w:rPr>
        <w:t>щодо</w:t>
      </w:r>
      <w:r w:rsidR="00C4649F" w:rsidRPr="000516C4">
        <w:rPr>
          <w:sz w:val="28"/>
          <w:szCs w:val="28"/>
          <w:lang w:val="x-none"/>
        </w:rPr>
        <w:t xml:space="preserve"> якісн</w:t>
      </w:r>
      <w:r w:rsidR="00C4649F" w:rsidRPr="000516C4">
        <w:rPr>
          <w:sz w:val="28"/>
          <w:szCs w:val="28"/>
        </w:rPr>
        <w:t>их</w:t>
      </w:r>
      <w:r w:rsidR="00C4649F" w:rsidRPr="000516C4">
        <w:rPr>
          <w:sz w:val="28"/>
          <w:szCs w:val="28"/>
          <w:lang w:val="x-none"/>
        </w:rPr>
        <w:t xml:space="preserve"> та кількісн</w:t>
      </w:r>
      <w:r w:rsidR="00C4649F" w:rsidRPr="000516C4">
        <w:rPr>
          <w:sz w:val="28"/>
          <w:szCs w:val="28"/>
        </w:rPr>
        <w:t>их</w:t>
      </w:r>
      <w:r w:rsidR="00C4649F" w:rsidRPr="000516C4">
        <w:rPr>
          <w:sz w:val="28"/>
          <w:szCs w:val="28"/>
          <w:lang w:val="x-none"/>
        </w:rPr>
        <w:t xml:space="preserve"> характеристик сортименту</w:t>
      </w:r>
      <w:r w:rsidR="00C4649F" w:rsidRPr="000516C4">
        <w:rPr>
          <w:sz w:val="28"/>
          <w:szCs w:val="28"/>
        </w:rPr>
        <w:t xml:space="preserve"> (вид лісоматеріалу, порода, клас якості, діаметр, довжина).</w:t>
      </w:r>
    </w:p>
    <w:p w14:paraId="13F069DC" w14:textId="77777777" w:rsidR="00C4649F" w:rsidRPr="000516C4" w:rsidRDefault="00C4649F" w:rsidP="00C4649F">
      <w:pPr>
        <w:ind w:firstLine="709"/>
        <w:jc w:val="both"/>
        <w:rPr>
          <w:sz w:val="28"/>
          <w:szCs w:val="28"/>
        </w:rPr>
      </w:pPr>
    </w:p>
    <w:p w14:paraId="0919D44C" w14:textId="23F550F2" w:rsidR="00C4649F" w:rsidRPr="000516C4" w:rsidRDefault="00B5629B" w:rsidP="00C4649F">
      <w:pPr>
        <w:ind w:firstLine="709"/>
        <w:jc w:val="both"/>
        <w:rPr>
          <w:sz w:val="28"/>
          <w:szCs w:val="28"/>
          <w:lang w:val="x-none"/>
        </w:rPr>
      </w:pPr>
      <w:r w:rsidRPr="000516C4">
        <w:rPr>
          <w:sz w:val="28"/>
          <w:szCs w:val="28"/>
        </w:rPr>
        <w:t>15</w:t>
      </w:r>
      <w:r w:rsidR="00C4649F" w:rsidRPr="000516C4">
        <w:rPr>
          <w:sz w:val="28"/>
          <w:szCs w:val="28"/>
        </w:rPr>
        <w:t>. М</w:t>
      </w:r>
      <w:r w:rsidR="00C4649F" w:rsidRPr="000516C4">
        <w:rPr>
          <w:sz w:val="28"/>
          <w:szCs w:val="28"/>
          <w:lang w:val="x-none"/>
        </w:rPr>
        <w:t>аркуванн</w:t>
      </w:r>
      <w:r w:rsidR="00C4649F" w:rsidRPr="000516C4">
        <w:rPr>
          <w:sz w:val="28"/>
          <w:szCs w:val="28"/>
        </w:rPr>
        <w:t>я</w:t>
      </w:r>
      <w:r w:rsidR="00C4649F" w:rsidRPr="000516C4">
        <w:rPr>
          <w:sz w:val="28"/>
          <w:szCs w:val="28"/>
          <w:lang w:val="x-none"/>
        </w:rPr>
        <w:t xml:space="preserve"> парті</w:t>
      </w:r>
      <w:r w:rsidR="00C4649F" w:rsidRPr="000516C4">
        <w:rPr>
          <w:sz w:val="28"/>
          <w:szCs w:val="28"/>
        </w:rPr>
        <w:t xml:space="preserve">ї лісоматеріалів здійснюється шляхом </w:t>
      </w:r>
      <w:r w:rsidR="00C4649F" w:rsidRPr="000516C4">
        <w:rPr>
          <w:sz w:val="28"/>
          <w:szCs w:val="28"/>
          <w:lang w:val="x-none"/>
        </w:rPr>
        <w:t xml:space="preserve">набиття у видимий торець </w:t>
      </w:r>
      <w:r w:rsidR="00C4649F" w:rsidRPr="000516C4">
        <w:rPr>
          <w:sz w:val="28"/>
          <w:szCs w:val="28"/>
        </w:rPr>
        <w:t xml:space="preserve">колоди цієї </w:t>
      </w:r>
      <w:r w:rsidR="00C4649F" w:rsidRPr="000516C4">
        <w:rPr>
          <w:sz w:val="28"/>
          <w:szCs w:val="28"/>
          <w:lang w:val="x-none"/>
        </w:rPr>
        <w:t>партії однієї бирки, за номером якої до КПК внос</w:t>
      </w:r>
      <w:r w:rsidR="00C4649F" w:rsidRPr="000516C4">
        <w:rPr>
          <w:sz w:val="28"/>
          <w:szCs w:val="28"/>
        </w:rPr>
        <w:t>и</w:t>
      </w:r>
      <w:r w:rsidR="00C4649F" w:rsidRPr="000516C4">
        <w:rPr>
          <w:sz w:val="28"/>
          <w:szCs w:val="28"/>
          <w:lang w:val="x-none"/>
        </w:rPr>
        <w:t xml:space="preserve">ться </w:t>
      </w:r>
      <w:r w:rsidR="00C4649F" w:rsidRPr="000516C4">
        <w:rPr>
          <w:sz w:val="28"/>
          <w:szCs w:val="28"/>
        </w:rPr>
        <w:t xml:space="preserve">інформація щодо </w:t>
      </w:r>
      <w:r w:rsidR="00C4649F" w:rsidRPr="000516C4">
        <w:rPr>
          <w:sz w:val="28"/>
          <w:szCs w:val="28"/>
          <w:lang w:val="x-none"/>
        </w:rPr>
        <w:t>якісн</w:t>
      </w:r>
      <w:r w:rsidR="00C4649F" w:rsidRPr="000516C4">
        <w:rPr>
          <w:sz w:val="28"/>
          <w:szCs w:val="28"/>
        </w:rPr>
        <w:t>их</w:t>
      </w:r>
      <w:r w:rsidR="00C4649F" w:rsidRPr="000516C4">
        <w:rPr>
          <w:sz w:val="28"/>
          <w:szCs w:val="28"/>
          <w:lang w:val="x-none"/>
        </w:rPr>
        <w:t xml:space="preserve"> та кількі</w:t>
      </w:r>
      <w:r w:rsidR="00C4649F" w:rsidRPr="000516C4">
        <w:rPr>
          <w:sz w:val="28"/>
          <w:szCs w:val="28"/>
        </w:rPr>
        <w:t>сних</w:t>
      </w:r>
      <w:r w:rsidR="00C4649F" w:rsidRPr="000516C4">
        <w:rPr>
          <w:sz w:val="28"/>
          <w:szCs w:val="28"/>
          <w:lang w:val="x-none"/>
        </w:rPr>
        <w:t xml:space="preserve"> характеристик</w:t>
      </w:r>
      <w:r w:rsidR="00C4649F" w:rsidRPr="000516C4">
        <w:rPr>
          <w:sz w:val="28"/>
          <w:szCs w:val="28"/>
        </w:rPr>
        <w:t xml:space="preserve"> (вид лісоматеріалу, порода, клас якості, діаметр, довжина)</w:t>
      </w:r>
      <w:r w:rsidR="00C4649F" w:rsidRPr="000516C4">
        <w:rPr>
          <w:sz w:val="28"/>
          <w:szCs w:val="28"/>
          <w:lang w:val="x-none"/>
        </w:rPr>
        <w:t xml:space="preserve"> кожно</w:t>
      </w:r>
      <w:r w:rsidR="00C4649F" w:rsidRPr="000516C4">
        <w:rPr>
          <w:sz w:val="28"/>
          <w:szCs w:val="28"/>
        </w:rPr>
        <w:t>ї</w:t>
      </w:r>
      <w:r w:rsidR="00C4649F" w:rsidRPr="000516C4">
        <w:rPr>
          <w:sz w:val="28"/>
          <w:szCs w:val="28"/>
          <w:lang w:val="x-none"/>
        </w:rPr>
        <w:t xml:space="preserve"> </w:t>
      </w:r>
      <w:r w:rsidR="00C4649F" w:rsidRPr="000516C4">
        <w:rPr>
          <w:sz w:val="28"/>
          <w:szCs w:val="28"/>
        </w:rPr>
        <w:t>колоди, що належить до партії лісоматеріалів.</w:t>
      </w:r>
    </w:p>
    <w:p w14:paraId="3EF22401" w14:textId="77777777" w:rsidR="00C4649F" w:rsidRPr="000516C4" w:rsidRDefault="00C4649F" w:rsidP="00C4649F">
      <w:pPr>
        <w:ind w:firstLine="709"/>
        <w:jc w:val="both"/>
        <w:rPr>
          <w:sz w:val="28"/>
          <w:szCs w:val="28"/>
        </w:rPr>
      </w:pPr>
    </w:p>
    <w:p w14:paraId="6A5BFD46" w14:textId="48D3B225" w:rsidR="00C4649F" w:rsidRPr="000516C4" w:rsidRDefault="00B5629B" w:rsidP="00C4649F">
      <w:pPr>
        <w:ind w:firstLine="709"/>
        <w:jc w:val="both"/>
        <w:rPr>
          <w:sz w:val="28"/>
          <w:szCs w:val="28"/>
          <w:lang w:val="en-US"/>
        </w:rPr>
      </w:pPr>
      <w:r w:rsidRPr="000516C4">
        <w:rPr>
          <w:sz w:val="28"/>
          <w:szCs w:val="28"/>
        </w:rPr>
        <w:t>16</w:t>
      </w:r>
      <w:r w:rsidR="00C4649F" w:rsidRPr="000516C4">
        <w:rPr>
          <w:sz w:val="28"/>
          <w:szCs w:val="28"/>
        </w:rPr>
        <w:t>. М</w:t>
      </w:r>
      <w:r w:rsidR="00C4649F" w:rsidRPr="000516C4">
        <w:rPr>
          <w:sz w:val="28"/>
          <w:szCs w:val="28"/>
          <w:lang w:val="x-none"/>
        </w:rPr>
        <w:t>аркуванн</w:t>
      </w:r>
      <w:r w:rsidR="00C4649F" w:rsidRPr="000516C4">
        <w:rPr>
          <w:sz w:val="28"/>
          <w:szCs w:val="28"/>
        </w:rPr>
        <w:t>я</w:t>
      </w:r>
      <w:r w:rsidR="00C4649F" w:rsidRPr="000516C4">
        <w:rPr>
          <w:sz w:val="28"/>
          <w:szCs w:val="28"/>
          <w:lang w:val="x-none"/>
        </w:rPr>
        <w:t xml:space="preserve"> штабел</w:t>
      </w:r>
      <w:r w:rsidR="00C4649F" w:rsidRPr="000516C4">
        <w:rPr>
          <w:sz w:val="28"/>
          <w:szCs w:val="28"/>
        </w:rPr>
        <w:t xml:space="preserve">я лісоматеріалів здійснюється шляхом </w:t>
      </w:r>
      <w:r w:rsidR="00C4649F" w:rsidRPr="000516C4">
        <w:rPr>
          <w:sz w:val="28"/>
          <w:szCs w:val="28"/>
          <w:lang w:val="x-none"/>
        </w:rPr>
        <w:t xml:space="preserve">набиття у видимий торець </w:t>
      </w:r>
      <w:r w:rsidR="00C4649F" w:rsidRPr="000516C4">
        <w:rPr>
          <w:sz w:val="28"/>
          <w:szCs w:val="28"/>
        </w:rPr>
        <w:t xml:space="preserve">колоди цього штабеля </w:t>
      </w:r>
      <w:r w:rsidR="00C4649F" w:rsidRPr="000516C4">
        <w:rPr>
          <w:sz w:val="28"/>
          <w:szCs w:val="28"/>
          <w:lang w:val="x-none"/>
        </w:rPr>
        <w:t>однієї бирки, за номером якої до КПК внос</w:t>
      </w:r>
      <w:r w:rsidR="00C4649F" w:rsidRPr="000516C4">
        <w:rPr>
          <w:sz w:val="28"/>
          <w:szCs w:val="28"/>
        </w:rPr>
        <w:t>и</w:t>
      </w:r>
      <w:r w:rsidR="00C4649F" w:rsidRPr="000516C4">
        <w:rPr>
          <w:sz w:val="28"/>
          <w:szCs w:val="28"/>
          <w:lang w:val="x-none"/>
        </w:rPr>
        <w:t xml:space="preserve">ться </w:t>
      </w:r>
      <w:r w:rsidR="00C4649F" w:rsidRPr="000516C4">
        <w:rPr>
          <w:sz w:val="28"/>
          <w:szCs w:val="28"/>
        </w:rPr>
        <w:t xml:space="preserve">інформація щодо породи (групи порід), розмірів, обсягу та якісних характеристик штабеля. </w:t>
      </w:r>
      <w:r w:rsidR="00C4649F" w:rsidRPr="000516C4">
        <w:rPr>
          <w:sz w:val="28"/>
          <w:szCs w:val="28"/>
          <w:lang w:val="x-none"/>
        </w:rPr>
        <w:t xml:space="preserve">Інформація </w:t>
      </w:r>
      <w:r w:rsidR="00C4649F" w:rsidRPr="000516C4">
        <w:rPr>
          <w:sz w:val="28"/>
          <w:szCs w:val="28"/>
        </w:rPr>
        <w:t>щ</w:t>
      </w:r>
      <w:r w:rsidR="00C4649F" w:rsidRPr="000516C4">
        <w:rPr>
          <w:sz w:val="28"/>
          <w:szCs w:val="28"/>
          <w:lang w:val="x-none"/>
        </w:rPr>
        <w:t>о</w:t>
      </w:r>
      <w:r w:rsidR="00C4649F" w:rsidRPr="000516C4">
        <w:rPr>
          <w:sz w:val="28"/>
          <w:szCs w:val="28"/>
        </w:rPr>
        <w:t>до ширини,</w:t>
      </w:r>
      <w:r w:rsidR="00C4649F" w:rsidRPr="000516C4">
        <w:rPr>
          <w:sz w:val="28"/>
          <w:szCs w:val="28"/>
          <w:lang w:val="x-none"/>
        </w:rPr>
        <w:t xml:space="preserve"> висот</w:t>
      </w:r>
      <w:r w:rsidR="00C4649F" w:rsidRPr="000516C4">
        <w:rPr>
          <w:sz w:val="28"/>
          <w:szCs w:val="28"/>
        </w:rPr>
        <w:t>и</w:t>
      </w:r>
      <w:r w:rsidR="00C4649F" w:rsidRPr="000516C4">
        <w:rPr>
          <w:sz w:val="28"/>
          <w:szCs w:val="28"/>
          <w:lang w:val="x-none"/>
        </w:rPr>
        <w:t>, довжин</w:t>
      </w:r>
      <w:r w:rsidR="00C4649F" w:rsidRPr="000516C4">
        <w:rPr>
          <w:sz w:val="28"/>
          <w:szCs w:val="28"/>
        </w:rPr>
        <w:t>и</w:t>
      </w:r>
      <w:r w:rsidR="00C4649F" w:rsidRPr="000516C4">
        <w:rPr>
          <w:sz w:val="28"/>
          <w:szCs w:val="28"/>
          <w:lang w:val="x-none"/>
        </w:rPr>
        <w:t xml:space="preserve"> штабел</w:t>
      </w:r>
      <w:r w:rsidR="00C4649F" w:rsidRPr="000516C4">
        <w:rPr>
          <w:sz w:val="28"/>
          <w:szCs w:val="28"/>
        </w:rPr>
        <w:t>я</w:t>
      </w:r>
      <w:r w:rsidR="00C4649F" w:rsidRPr="000516C4">
        <w:rPr>
          <w:sz w:val="28"/>
          <w:szCs w:val="28"/>
          <w:lang w:val="x-none"/>
        </w:rPr>
        <w:t xml:space="preserve"> заноситься в метрах з точністю до однієї сотої. </w:t>
      </w:r>
      <w:r w:rsidR="00C4649F" w:rsidRPr="000516C4">
        <w:rPr>
          <w:sz w:val="28"/>
          <w:szCs w:val="28"/>
        </w:rPr>
        <w:t>При цьому, ширина штабеля дорівнює довжині лісоматеріалу в штабелі.</w:t>
      </w:r>
    </w:p>
    <w:p w14:paraId="12A1C723" w14:textId="77777777" w:rsidR="00F6731B" w:rsidRPr="000516C4" w:rsidRDefault="00F6731B" w:rsidP="00C4649F">
      <w:pPr>
        <w:ind w:firstLine="709"/>
        <w:jc w:val="both"/>
        <w:rPr>
          <w:sz w:val="28"/>
          <w:szCs w:val="28"/>
          <w:lang w:val="en-US"/>
        </w:rPr>
      </w:pPr>
    </w:p>
    <w:p w14:paraId="66104822" w14:textId="74171B4C" w:rsidR="00C4649F" w:rsidRPr="000516C4" w:rsidRDefault="00B5629B" w:rsidP="00C4649F">
      <w:pPr>
        <w:ind w:firstLine="709"/>
        <w:jc w:val="both"/>
        <w:rPr>
          <w:sz w:val="28"/>
        </w:rPr>
      </w:pPr>
      <w:r w:rsidRPr="000516C4">
        <w:rPr>
          <w:sz w:val="28"/>
          <w:szCs w:val="28"/>
        </w:rPr>
        <w:t>17</w:t>
      </w:r>
      <w:r w:rsidR="00C4649F" w:rsidRPr="000516C4">
        <w:rPr>
          <w:sz w:val="28"/>
          <w:szCs w:val="28"/>
        </w:rPr>
        <w:t>. Поштучне маркування застосовується під час обліку ялинок новорічних шляхом прикріплення самоклейної етикетки до кожної ялинки по центру стовбура у видимій частині. У випадку, коли висота ялинки перевищує 3 метри, самоклейну етикетку необхідно закріплювати на висоті 1,3 метри для зручного доступу до неї. Кожна самоклейна етикетка містить індивідуальний номер та відповідний йому штрих код.</w:t>
      </w:r>
    </w:p>
    <w:p w14:paraId="19AC3B29" w14:textId="77777777" w:rsidR="00C4649F" w:rsidRPr="000516C4" w:rsidRDefault="00C4649F" w:rsidP="00C4649F">
      <w:pPr>
        <w:ind w:firstLine="709"/>
        <w:jc w:val="both"/>
        <w:rPr>
          <w:sz w:val="28"/>
        </w:rPr>
      </w:pPr>
    </w:p>
    <w:p w14:paraId="7F666291" w14:textId="6A79F691" w:rsidR="00C4649F" w:rsidRPr="000516C4" w:rsidRDefault="00B5629B" w:rsidP="00C4649F">
      <w:pPr>
        <w:ind w:firstLine="709"/>
        <w:jc w:val="both"/>
        <w:rPr>
          <w:sz w:val="28"/>
        </w:rPr>
      </w:pPr>
      <w:r w:rsidRPr="000516C4">
        <w:rPr>
          <w:sz w:val="28"/>
        </w:rPr>
        <w:t>18</w:t>
      </w:r>
      <w:r w:rsidR="00C4649F" w:rsidRPr="000516C4">
        <w:rPr>
          <w:sz w:val="28"/>
        </w:rPr>
        <w:t>. Для бирки використовують гнучкі плівкові синтетичні або інші матеріали. Бирка повинна бути розміром не менше 25 мм в ширину і 40 мм в довжину та мати штриховий і цифровий коди.</w:t>
      </w:r>
    </w:p>
    <w:p w14:paraId="15E04A3E" w14:textId="77777777" w:rsidR="00C4649F" w:rsidRPr="000516C4" w:rsidRDefault="00C4649F" w:rsidP="00C4649F">
      <w:pPr>
        <w:ind w:firstLine="709"/>
        <w:jc w:val="both"/>
        <w:rPr>
          <w:sz w:val="28"/>
        </w:rPr>
      </w:pPr>
      <w:r w:rsidRPr="000516C4">
        <w:rPr>
          <w:sz w:val="28"/>
          <w:lang w:val="x-none"/>
        </w:rPr>
        <w:t>Бирка забивається у видимий торець</w:t>
      </w:r>
      <w:r w:rsidRPr="000516C4">
        <w:rPr>
          <w:sz w:val="28"/>
        </w:rPr>
        <w:t xml:space="preserve"> колоди,</w:t>
      </w:r>
      <w:r w:rsidRPr="000516C4">
        <w:rPr>
          <w:sz w:val="28"/>
          <w:lang w:val="x-none"/>
        </w:rPr>
        <w:t xml:space="preserve"> на відстані не менше 5</w:t>
      </w:r>
      <w:r w:rsidRPr="000516C4">
        <w:rPr>
          <w:sz w:val="28"/>
        </w:rPr>
        <w:t>0</w:t>
      </w:r>
      <w:r w:rsidRPr="000516C4">
        <w:rPr>
          <w:sz w:val="28"/>
          <w:lang w:val="x-none"/>
        </w:rPr>
        <w:t xml:space="preserve"> </w:t>
      </w:r>
      <w:r w:rsidRPr="000516C4">
        <w:rPr>
          <w:sz w:val="28"/>
        </w:rPr>
        <w:t>м</w:t>
      </w:r>
      <w:r w:rsidRPr="000516C4">
        <w:rPr>
          <w:sz w:val="28"/>
          <w:lang w:val="x-none"/>
        </w:rPr>
        <w:t>м</w:t>
      </w:r>
      <w:r w:rsidRPr="000516C4">
        <w:rPr>
          <w:sz w:val="28"/>
        </w:rPr>
        <w:t xml:space="preserve"> (без врахування кори) </w:t>
      </w:r>
      <w:r w:rsidRPr="000516C4">
        <w:rPr>
          <w:sz w:val="28"/>
          <w:lang w:val="x-none"/>
        </w:rPr>
        <w:t>від</w:t>
      </w:r>
      <w:r w:rsidRPr="000516C4">
        <w:rPr>
          <w:sz w:val="28"/>
        </w:rPr>
        <w:t xml:space="preserve"> його</w:t>
      </w:r>
      <w:r w:rsidRPr="000516C4">
        <w:rPr>
          <w:sz w:val="28"/>
          <w:lang w:val="x-none"/>
        </w:rPr>
        <w:t xml:space="preserve"> краю</w:t>
      </w:r>
      <w:r w:rsidRPr="000516C4">
        <w:rPr>
          <w:sz w:val="28"/>
        </w:rPr>
        <w:t>.</w:t>
      </w:r>
    </w:p>
    <w:p w14:paraId="588CDFD9" w14:textId="77777777" w:rsidR="00C4649F" w:rsidRPr="000516C4" w:rsidRDefault="00C4649F" w:rsidP="00C4649F">
      <w:pPr>
        <w:ind w:firstLine="709"/>
        <w:jc w:val="both"/>
        <w:rPr>
          <w:sz w:val="28"/>
        </w:rPr>
      </w:pPr>
    </w:p>
    <w:p w14:paraId="2F7471EF" w14:textId="4BE52BA0" w:rsidR="00C4649F" w:rsidRPr="000516C4" w:rsidRDefault="00B5629B" w:rsidP="00C4649F">
      <w:pPr>
        <w:ind w:firstLine="709"/>
        <w:jc w:val="both"/>
        <w:rPr>
          <w:sz w:val="28"/>
        </w:rPr>
      </w:pPr>
      <w:r w:rsidRPr="000516C4">
        <w:rPr>
          <w:sz w:val="28"/>
        </w:rPr>
        <w:t>19</w:t>
      </w:r>
      <w:r w:rsidR="00C4649F" w:rsidRPr="000516C4">
        <w:rPr>
          <w:sz w:val="28"/>
        </w:rPr>
        <w:t>. Облік круглих лісоматеріалів здійснюється на основі вимірювань та визначення об’ємів за ДСТУ 4020-2-2001 (</w:t>
      </w:r>
      <w:r w:rsidR="00C4649F" w:rsidRPr="000516C4">
        <w:rPr>
          <w:sz w:val="28"/>
          <w:lang w:val="en-US"/>
        </w:rPr>
        <w:t>prEN</w:t>
      </w:r>
      <w:r w:rsidR="00C4649F" w:rsidRPr="000516C4">
        <w:rPr>
          <w:sz w:val="28"/>
        </w:rPr>
        <w:t xml:space="preserve"> 1309-2:1998) Лісоматеріали круглі та пиляні. Методи обмірювання та визначення об’ємів. Частина 2. Лісоматеріали круглі (далі – ДСТУ 4020-2-2001).</w:t>
      </w:r>
    </w:p>
    <w:p w14:paraId="21439918" w14:textId="77777777" w:rsidR="00C4649F" w:rsidRPr="000516C4" w:rsidRDefault="00C4649F" w:rsidP="00C4649F">
      <w:pPr>
        <w:ind w:firstLine="709"/>
        <w:jc w:val="both"/>
        <w:rPr>
          <w:sz w:val="28"/>
        </w:rPr>
      </w:pPr>
    </w:p>
    <w:p w14:paraId="3954FB32" w14:textId="76E29240" w:rsidR="00C4649F" w:rsidRPr="000516C4" w:rsidRDefault="00B5629B" w:rsidP="00C4649F">
      <w:pPr>
        <w:ind w:firstLine="709"/>
        <w:jc w:val="both"/>
        <w:rPr>
          <w:sz w:val="28"/>
        </w:rPr>
      </w:pPr>
      <w:r w:rsidRPr="000516C4">
        <w:rPr>
          <w:sz w:val="28"/>
        </w:rPr>
        <w:t>20</w:t>
      </w:r>
      <w:r w:rsidR="00C4649F" w:rsidRPr="000516C4">
        <w:rPr>
          <w:sz w:val="28"/>
        </w:rPr>
        <w:t xml:space="preserve">. Круглі лісоматеріали товщиною від 15 см і більше за серединним діаметром підлягають поколодному обліку в пунктах їх виготовлення згідно з ДСТУ </w:t>
      </w:r>
      <w:r w:rsidR="00C4649F" w:rsidRPr="000516C4">
        <w:rPr>
          <w:sz w:val="28"/>
          <w:lang w:val="en-US"/>
        </w:rPr>
        <w:t>EN</w:t>
      </w:r>
      <w:r w:rsidR="00C4649F" w:rsidRPr="000516C4">
        <w:rPr>
          <w:sz w:val="28"/>
        </w:rPr>
        <w:t xml:space="preserve"> 1315-1-2001 Класифікація за розмірами. Частина 1. Лісоматеріали круглі листяні</w:t>
      </w:r>
      <w:r w:rsidR="00502A6A" w:rsidRPr="000516C4">
        <w:rPr>
          <w:sz w:val="28"/>
        </w:rPr>
        <w:t xml:space="preserve"> (далі – ДСТУ </w:t>
      </w:r>
      <w:r w:rsidR="00502A6A" w:rsidRPr="000516C4">
        <w:rPr>
          <w:sz w:val="28"/>
          <w:lang w:val="en-US"/>
        </w:rPr>
        <w:t>EN</w:t>
      </w:r>
      <w:r w:rsidR="00502A6A" w:rsidRPr="000516C4">
        <w:rPr>
          <w:sz w:val="28"/>
        </w:rPr>
        <w:t xml:space="preserve"> 1315-1-2001</w:t>
      </w:r>
      <w:r w:rsidR="006C7C8E" w:rsidRPr="000516C4">
        <w:rPr>
          <w:sz w:val="28"/>
        </w:rPr>
        <w:t>)</w:t>
      </w:r>
      <w:r w:rsidR="00C4649F" w:rsidRPr="000516C4">
        <w:rPr>
          <w:sz w:val="28"/>
        </w:rPr>
        <w:t xml:space="preserve"> та ДСТУ </w:t>
      </w:r>
      <w:r w:rsidR="00C4649F" w:rsidRPr="000516C4">
        <w:rPr>
          <w:sz w:val="28"/>
          <w:lang w:val="en-US"/>
        </w:rPr>
        <w:t>EN</w:t>
      </w:r>
      <w:r w:rsidR="00C4649F" w:rsidRPr="000516C4">
        <w:rPr>
          <w:sz w:val="28"/>
        </w:rPr>
        <w:t xml:space="preserve"> 1315-2-2001 Класифікація за розмірами. Частина 2. Круглі лісоматеріали хвойних порід  </w:t>
      </w:r>
      <w:r w:rsidR="006C7C8E" w:rsidRPr="000516C4">
        <w:rPr>
          <w:sz w:val="28"/>
        </w:rPr>
        <w:t xml:space="preserve">(далі – </w:t>
      </w:r>
      <w:r w:rsidR="00C4649F" w:rsidRPr="000516C4">
        <w:rPr>
          <w:sz w:val="28"/>
        </w:rPr>
        <w:t xml:space="preserve">ДСТУ </w:t>
      </w:r>
      <w:r w:rsidR="00C4649F" w:rsidRPr="000516C4">
        <w:rPr>
          <w:sz w:val="28"/>
          <w:lang w:val="en-US"/>
        </w:rPr>
        <w:t>EN</w:t>
      </w:r>
      <w:r w:rsidR="00C4649F" w:rsidRPr="000516C4">
        <w:rPr>
          <w:sz w:val="28"/>
        </w:rPr>
        <w:t xml:space="preserve"> 1315-2-2001).</w:t>
      </w:r>
    </w:p>
    <w:p w14:paraId="0C357FF7" w14:textId="77777777" w:rsidR="00C4649F" w:rsidRPr="000516C4" w:rsidRDefault="00C4649F" w:rsidP="00C4649F">
      <w:pPr>
        <w:ind w:firstLine="709"/>
        <w:jc w:val="both"/>
        <w:rPr>
          <w:sz w:val="28"/>
        </w:rPr>
      </w:pPr>
    </w:p>
    <w:p w14:paraId="7B7ACF30" w14:textId="230C6E5D" w:rsidR="00C4649F" w:rsidRPr="000516C4" w:rsidRDefault="00B5629B" w:rsidP="00C4649F">
      <w:pPr>
        <w:ind w:firstLine="709"/>
        <w:jc w:val="both"/>
        <w:rPr>
          <w:sz w:val="28"/>
        </w:rPr>
      </w:pPr>
      <w:r w:rsidRPr="000516C4">
        <w:rPr>
          <w:sz w:val="28"/>
        </w:rPr>
        <w:lastRenderedPageBreak/>
        <w:t>21</w:t>
      </w:r>
      <w:r w:rsidR="00C4649F" w:rsidRPr="000516C4">
        <w:rPr>
          <w:sz w:val="28"/>
        </w:rPr>
        <w:t xml:space="preserve">. Дозволено облік за партіями круглих лісоматеріалів класів якості С і </w:t>
      </w:r>
      <w:r w:rsidR="00C4649F" w:rsidRPr="000516C4">
        <w:rPr>
          <w:sz w:val="28"/>
          <w:lang w:val="en-US"/>
        </w:rPr>
        <w:t>D</w:t>
      </w:r>
      <w:r w:rsidR="00C4649F" w:rsidRPr="000516C4">
        <w:rPr>
          <w:sz w:val="28"/>
        </w:rPr>
        <w:t xml:space="preserve"> товщиною 15 см </w:t>
      </w:r>
      <w:r w:rsidR="00C4649F" w:rsidRPr="000516C4">
        <w:rPr>
          <w:b/>
          <w:sz w:val="28"/>
          <w:szCs w:val="28"/>
          <w:lang w:val="x-none"/>
        </w:rPr>
        <w:t>–</w:t>
      </w:r>
      <w:r w:rsidR="00C4649F" w:rsidRPr="000516C4">
        <w:rPr>
          <w:sz w:val="28"/>
          <w:szCs w:val="28"/>
        </w:rPr>
        <w:t xml:space="preserve"> </w:t>
      </w:r>
      <w:r w:rsidR="00C4649F" w:rsidRPr="000516C4">
        <w:rPr>
          <w:sz w:val="28"/>
        </w:rPr>
        <w:t>24 см</w:t>
      </w:r>
      <w:r w:rsidR="006C7C8E" w:rsidRPr="000516C4">
        <w:rPr>
          <w:sz w:val="28"/>
        </w:rPr>
        <w:t xml:space="preserve"> за серединним діаметром згідно </w:t>
      </w:r>
      <w:r w:rsidR="00C4649F" w:rsidRPr="000516C4">
        <w:rPr>
          <w:sz w:val="28"/>
        </w:rPr>
        <w:t xml:space="preserve">з </w:t>
      </w:r>
      <w:r w:rsidR="006C7C8E" w:rsidRPr="000516C4">
        <w:rPr>
          <w:sz w:val="28"/>
        </w:rPr>
        <w:t xml:space="preserve">                                    </w:t>
      </w:r>
      <w:r w:rsidR="00C4649F" w:rsidRPr="000516C4">
        <w:rPr>
          <w:sz w:val="28"/>
        </w:rPr>
        <w:t xml:space="preserve">ДСТУ </w:t>
      </w:r>
      <w:r w:rsidR="00C4649F" w:rsidRPr="000516C4">
        <w:rPr>
          <w:sz w:val="28"/>
          <w:lang w:val="en-US"/>
        </w:rPr>
        <w:t>EN</w:t>
      </w:r>
      <w:r w:rsidR="00C4649F" w:rsidRPr="000516C4">
        <w:rPr>
          <w:sz w:val="28"/>
        </w:rPr>
        <w:t xml:space="preserve"> 1315-1-2001 та ДСТУ </w:t>
      </w:r>
      <w:r w:rsidR="00C4649F" w:rsidRPr="000516C4">
        <w:rPr>
          <w:sz w:val="28"/>
          <w:lang w:val="en-US"/>
        </w:rPr>
        <w:t>EN</w:t>
      </w:r>
      <w:r w:rsidR="00C4649F" w:rsidRPr="000516C4">
        <w:rPr>
          <w:sz w:val="28"/>
        </w:rPr>
        <w:t xml:space="preserve"> 1315-2-2001.</w:t>
      </w:r>
    </w:p>
    <w:p w14:paraId="316B67F0" w14:textId="77777777" w:rsidR="00C4649F" w:rsidRPr="000516C4" w:rsidRDefault="00C4649F" w:rsidP="00C4649F">
      <w:pPr>
        <w:ind w:firstLine="709"/>
        <w:jc w:val="both"/>
        <w:rPr>
          <w:sz w:val="28"/>
        </w:rPr>
      </w:pPr>
    </w:p>
    <w:p w14:paraId="007F33A4" w14:textId="51F0E39A" w:rsidR="00C4649F" w:rsidRPr="000516C4" w:rsidRDefault="00B5629B" w:rsidP="00C4649F">
      <w:pPr>
        <w:ind w:firstLine="709"/>
        <w:jc w:val="both"/>
        <w:rPr>
          <w:sz w:val="28"/>
        </w:rPr>
      </w:pPr>
      <w:r w:rsidRPr="000516C4">
        <w:rPr>
          <w:sz w:val="28"/>
        </w:rPr>
        <w:t>22</w:t>
      </w:r>
      <w:r w:rsidR="00C4649F" w:rsidRPr="000516C4">
        <w:rPr>
          <w:sz w:val="28"/>
        </w:rPr>
        <w:t xml:space="preserve">. Дозволено облік за партіями круглих лісоматеріалів класів якості С, окрім цінних порід деревини, та класу якості </w:t>
      </w:r>
      <w:r w:rsidR="00C4649F" w:rsidRPr="000516C4">
        <w:rPr>
          <w:sz w:val="28"/>
          <w:lang w:val="en-US"/>
        </w:rPr>
        <w:t>D</w:t>
      </w:r>
      <w:r w:rsidR="00C4649F" w:rsidRPr="000516C4">
        <w:rPr>
          <w:sz w:val="28"/>
        </w:rPr>
        <w:t xml:space="preserve"> довжино до 2,0 м і товщиною від 15 см і більше за серединним діаметром згідно з ДСТУ </w:t>
      </w:r>
      <w:r w:rsidR="00C4649F" w:rsidRPr="000516C4">
        <w:rPr>
          <w:sz w:val="28"/>
          <w:lang w:val="en-US"/>
        </w:rPr>
        <w:t>EN</w:t>
      </w:r>
      <w:r w:rsidR="00C4649F" w:rsidRPr="000516C4">
        <w:rPr>
          <w:sz w:val="28"/>
        </w:rPr>
        <w:t xml:space="preserve"> 1315-1-2001, ДСТУ </w:t>
      </w:r>
      <w:r w:rsidR="00C4649F" w:rsidRPr="000516C4">
        <w:rPr>
          <w:sz w:val="28"/>
          <w:lang w:val="en-US"/>
        </w:rPr>
        <w:t>EN</w:t>
      </w:r>
      <w:r w:rsidR="00C4649F" w:rsidRPr="000516C4">
        <w:rPr>
          <w:sz w:val="28"/>
        </w:rPr>
        <w:t xml:space="preserve"> 1315-2-2001.</w:t>
      </w:r>
    </w:p>
    <w:p w14:paraId="2AECB8B3" w14:textId="77777777" w:rsidR="00C4649F" w:rsidRPr="000516C4" w:rsidRDefault="00C4649F" w:rsidP="00C4649F">
      <w:pPr>
        <w:ind w:firstLine="709"/>
        <w:jc w:val="both"/>
        <w:rPr>
          <w:sz w:val="28"/>
        </w:rPr>
      </w:pPr>
    </w:p>
    <w:p w14:paraId="5676859E" w14:textId="26D2D4B0" w:rsidR="00C4649F" w:rsidRPr="000516C4" w:rsidRDefault="00B5629B" w:rsidP="00C4649F">
      <w:pPr>
        <w:ind w:firstLine="709"/>
        <w:jc w:val="both"/>
        <w:rPr>
          <w:sz w:val="28"/>
        </w:rPr>
      </w:pPr>
      <w:r w:rsidRPr="000516C4">
        <w:rPr>
          <w:sz w:val="28"/>
        </w:rPr>
        <w:t>23</w:t>
      </w:r>
      <w:r w:rsidR="00C4649F" w:rsidRPr="000516C4">
        <w:rPr>
          <w:sz w:val="28"/>
        </w:rPr>
        <w:t>. В системі обліку деревини перед назвою круглих лісоматеріалів, заготовлених без кори, зазначається префікс «бк». Перед назвою круглих лісоматеріалів, що обліковуються партією, зазначається префікс «п».</w:t>
      </w:r>
    </w:p>
    <w:p w14:paraId="1BF0D488" w14:textId="77777777" w:rsidR="00C4649F" w:rsidRPr="000516C4" w:rsidRDefault="00C4649F" w:rsidP="00C4649F">
      <w:pPr>
        <w:ind w:firstLine="709"/>
        <w:jc w:val="both"/>
        <w:rPr>
          <w:sz w:val="28"/>
        </w:rPr>
      </w:pPr>
    </w:p>
    <w:p w14:paraId="01162433" w14:textId="30B9D9CA" w:rsidR="00C4649F" w:rsidRPr="000516C4" w:rsidRDefault="00B5629B" w:rsidP="00C4649F">
      <w:pPr>
        <w:ind w:firstLine="709"/>
        <w:jc w:val="both"/>
        <w:rPr>
          <w:sz w:val="28"/>
        </w:rPr>
      </w:pPr>
      <w:r w:rsidRPr="000516C4">
        <w:rPr>
          <w:sz w:val="28"/>
        </w:rPr>
        <w:t>24</w:t>
      </w:r>
      <w:r w:rsidR="00C4649F" w:rsidRPr="000516C4">
        <w:rPr>
          <w:sz w:val="28"/>
        </w:rPr>
        <w:t>. Поколодному обліку не підлягає деревина дров’яна промислового та не промислового використання, яку слід обліковувати за штабельним методом обміру згідно вимог ДСТУ 4020-2</w:t>
      </w:r>
      <w:r w:rsidR="006C7C8E" w:rsidRPr="000516C4">
        <w:rPr>
          <w:sz w:val="28"/>
        </w:rPr>
        <w:t>-2001</w:t>
      </w:r>
      <w:r w:rsidR="00C4649F" w:rsidRPr="000516C4">
        <w:rPr>
          <w:sz w:val="28"/>
        </w:rPr>
        <w:t>. В системі обліку деревини перед назвою такої деревини зазначається префікс «ш».</w:t>
      </w:r>
    </w:p>
    <w:p w14:paraId="06B365D0" w14:textId="2FAE042F" w:rsidR="00C4649F" w:rsidRPr="000516C4" w:rsidRDefault="00C4649F" w:rsidP="00C4649F">
      <w:pPr>
        <w:ind w:firstLine="709"/>
        <w:jc w:val="both"/>
        <w:rPr>
          <w:sz w:val="28"/>
        </w:rPr>
      </w:pPr>
      <w:r w:rsidRPr="000516C4">
        <w:rPr>
          <w:i/>
          <w:sz w:val="24"/>
        </w:rPr>
        <w:t xml:space="preserve"> </w:t>
      </w:r>
    </w:p>
    <w:p w14:paraId="2B55A219" w14:textId="46297509" w:rsidR="00C4649F" w:rsidRPr="000516C4" w:rsidRDefault="00B5629B" w:rsidP="00C4649F">
      <w:pPr>
        <w:ind w:firstLine="709"/>
        <w:jc w:val="both"/>
        <w:rPr>
          <w:sz w:val="28"/>
        </w:rPr>
      </w:pPr>
      <w:r w:rsidRPr="000516C4">
        <w:rPr>
          <w:sz w:val="28"/>
        </w:rPr>
        <w:t>25</w:t>
      </w:r>
      <w:r w:rsidR="00C4649F" w:rsidRPr="000516C4">
        <w:rPr>
          <w:sz w:val="28"/>
        </w:rPr>
        <w:t>. Лісоматеріали класів якості А і В, а також лісоматеріали з цінних порід деревини (горіхові, букові, дубові, ясеневі, берестові, кленові, каштанові, платанові, вишневі, яблуневі, грушеві та акація) класів якості А, В та С, придатні для стругання, лущіння та пиляння, обліковуються поколодно, не залежно від їх довжини.</w:t>
      </w:r>
      <w:r w:rsidR="00756B3B" w:rsidRPr="000516C4">
        <w:rPr>
          <w:sz w:val="28"/>
        </w:rPr>
        <w:t xml:space="preserve"> </w:t>
      </w:r>
    </w:p>
    <w:p w14:paraId="0F386224" w14:textId="77777777" w:rsidR="00C4649F" w:rsidRPr="000516C4" w:rsidRDefault="00C4649F" w:rsidP="00C4649F">
      <w:pPr>
        <w:ind w:firstLine="709"/>
        <w:jc w:val="both"/>
        <w:rPr>
          <w:sz w:val="28"/>
        </w:rPr>
      </w:pPr>
    </w:p>
    <w:p w14:paraId="0119B661" w14:textId="2B3CF5BD" w:rsidR="00C4649F" w:rsidRPr="000516C4" w:rsidRDefault="00B5629B" w:rsidP="00C4649F">
      <w:pPr>
        <w:ind w:firstLine="709"/>
        <w:jc w:val="both"/>
        <w:rPr>
          <w:sz w:val="28"/>
          <w:lang w:val="x-none"/>
        </w:rPr>
      </w:pPr>
      <w:r w:rsidRPr="000516C4">
        <w:rPr>
          <w:sz w:val="28"/>
        </w:rPr>
        <w:t>26</w:t>
      </w:r>
      <w:r w:rsidR="00C4649F" w:rsidRPr="000516C4">
        <w:rPr>
          <w:sz w:val="28"/>
        </w:rPr>
        <w:t xml:space="preserve">. </w:t>
      </w:r>
      <w:r w:rsidR="00C4649F" w:rsidRPr="000516C4">
        <w:rPr>
          <w:sz w:val="28"/>
          <w:lang w:val="x-none"/>
        </w:rPr>
        <w:t xml:space="preserve">Приймання </w:t>
      </w:r>
      <w:r w:rsidR="00C4649F" w:rsidRPr="000516C4">
        <w:rPr>
          <w:sz w:val="28"/>
        </w:rPr>
        <w:t>ділової деревини</w:t>
      </w:r>
      <w:r w:rsidR="00C4649F" w:rsidRPr="000516C4">
        <w:rPr>
          <w:sz w:val="28"/>
          <w:lang w:val="x-none"/>
        </w:rPr>
        <w:t xml:space="preserve"> </w:t>
      </w:r>
      <w:r w:rsidR="00C4649F" w:rsidRPr="000516C4">
        <w:rPr>
          <w:sz w:val="28"/>
        </w:rPr>
        <w:t xml:space="preserve">та довгомірних лісоматеріалів </w:t>
      </w:r>
      <w:r w:rsidR="00C4649F" w:rsidRPr="000516C4">
        <w:rPr>
          <w:sz w:val="28"/>
          <w:lang w:val="x-none"/>
        </w:rPr>
        <w:t xml:space="preserve">проводиться </w:t>
      </w:r>
      <w:r w:rsidR="00C4649F" w:rsidRPr="000516C4">
        <w:rPr>
          <w:sz w:val="28"/>
        </w:rPr>
        <w:t xml:space="preserve">поколодно </w:t>
      </w:r>
      <w:r w:rsidR="00C4649F" w:rsidRPr="000516C4">
        <w:rPr>
          <w:sz w:val="28"/>
          <w:lang w:val="x-none"/>
        </w:rPr>
        <w:t>в щільних кубічних метрах з точністю до однієї</w:t>
      </w:r>
      <w:r w:rsidR="00C4649F" w:rsidRPr="000516C4">
        <w:rPr>
          <w:sz w:val="28"/>
        </w:rPr>
        <w:t xml:space="preserve"> тисячної</w:t>
      </w:r>
      <w:r w:rsidR="00C4649F" w:rsidRPr="000516C4">
        <w:rPr>
          <w:sz w:val="28"/>
          <w:lang w:val="x-none"/>
        </w:rPr>
        <w:t>.</w:t>
      </w:r>
    </w:p>
    <w:p w14:paraId="52765CA9" w14:textId="77777777" w:rsidR="00C4649F" w:rsidRPr="000516C4" w:rsidRDefault="00C4649F" w:rsidP="00C4649F">
      <w:pPr>
        <w:ind w:firstLine="709"/>
        <w:jc w:val="both"/>
        <w:rPr>
          <w:sz w:val="28"/>
        </w:rPr>
      </w:pPr>
    </w:p>
    <w:p w14:paraId="21CDACCB" w14:textId="39C9E989" w:rsidR="00C4649F" w:rsidRPr="000516C4" w:rsidRDefault="00B5629B" w:rsidP="00C4649F">
      <w:pPr>
        <w:ind w:firstLine="709"/>
        <w:jc w:val="both"/>
        <w:rPr>
          <w:sz w:val="28"/>
          <w:lang w:val="x-none"/>
        </w:rPr>
      </w:pPr>
      <w:r w:rsidRPr="000516C4">
        <w:rPr>
          <w:sz w:val="28"/>
        </w:rPr>
        <w:t>27</w:t>
      </w:r>
      <w:r w:rsidR="00C4649F" w:rsidRPr="000516C4">
        <w:rPr>
          <w:sz w:val="28"/>
        </w:rPr>
        <w:t xml:space="preserve">. </w:t>
      </w:r>
      <w:r w:rsidR="00C4649F" w:rsidRPr="000516C4">
        <w:rPr>
          <w:sz w:val="28"/>
          <w:lang w:val="x-none"/>
        </w:rPr>
        <w:t xml:space="preserve">Приймання деревини дров’яної для </w:t>
      </w:r>
      <w:r w:rsidR="00C4649F" w:rsidRPr="000516C4">
        <w:rPr>
          <w:sz w:val="28"/>
        </w:rPr>
        <w:t>промислового і непромислового використання</w:t>
      </w:r>
      <w:r w:rsidR="00C4649F" w:rsidRPr="000516C4">
        <w:rPr>
          <w:sz w:val="28"/>
          <w:lang w:val="x-none"/>
        </w:rPr>
        <w:t xml:space="preserve"> </w:t>
      </w:r>
      <w:r w:rsidR="00C4649F" w:rsidRPr="000516C4">
        <w:rPr>
          <w:sz w:val="28"/>
        </w:rPr>
        <w:t xml:space="preserve">та хмизу </w:t>
      </w:r>
      <w:r w:rsidR="00C4649F" w:rsidRPr="000516C4">
        <w:rPr>
          <w:sz w:val="28"/>
          <w:lang w:val="x-none"/>
        </w:rPr>
        <w:t>проводиться штабелями в складочних кубічних метрах з автоматичним переведенням в щільні, що необхідн</w:t>
      </w:r>
      <w:r w:rsidR="00C4649F" w:rsidRPr="000516C4">
        <w:rPr>
          <w:sz w:val="28"/>
        </w:rPr>
        <w:t>о</w:t>
      </w:r>
      <w:r w:rsidR="00C4649F" w:rsidRPr="000516C4">
        <w:rPr>
          <w:sz w:val="28"/>
          <w:lang w:val="x-none"/>
        </w:rPr>
        <w:t xml:space="preserve"> при складанні первинних документів, обліку та звітності.</w:t>
      </w:r>
    </w:p>
    <w:p w14:paraId="6A6AAE2D" w14:textId="77777777" w:rsidR="00C4649F" w:rsidRPr="000516C4" w:rsidRDefault="00C4649F" w:rsidP="00C4649F">
      <w:pPr>
        <w:ind w:firstLine="709"/>
        <w:jc w:val="both"/>
        <w:rPr>
          <w:sz w:val="28"/>
        </w:rPr>
      </w:pPr>
      <w:r w:rsidRPr="000516C4">
        <w:rPr>
          <w:sz w:val="28"/>
          <w:lang w:val="x-none"/>
        </w:rPr>
        <w:t>Для переведення складочних кубічних метрів в щільні використовуються таблиці коефіцієнтів згідно ДСТУ 2034-92</w:t>
      </w:r>
      <w:r w:rsidRPr="000516C4">
        <w:rPr>
          <w:sz w:val="28"/>
        </w:rPr>
        <w:t xml:space="preserve"> Відходи деревинні. Загальні технічні умови</w:t>
      </w:r>
      <w:r w:rsidRPr="000516C4">
        <w:rPr>
          <w:sz w:val="28"/>
          <w:lang w:val="x-none"/>
        </w:rPr>
        <w:t>, ДСТУ 4020-2-2001</w:t>
      </w:r>
      <w:r w:rsidRPr="000516C4">
        <w:rPr>
          <w:sz w:val="28"/>
        </w:rPr>
        <w:t xml:space="preserve"> та ТУ У 16.1-00994207-005:2018 «Деревина дров’яна. Класифікація, облік, технічні вимоги».</w:t>
      </w:r>
    </w:p>
    <w:p w14:paraId="19A8EAA9" w14:textId="77777777" w:rsidR="00C4649F" w:rsidRPr="000516C4" w:rsidRDefault="00C4649F" w:rsidP="00C4649F">
      <w:pPr>
        <w:ind w:firstLine="709"/>
        <w:jc w:val="both"/>
        <w:rPr>
          <w:sz w:val="28"/>
        </w:rPr>
      </w:pPr>
    </w:p>
    <w:p w14:paraId="003F27F8" w14:textId="1A435B5C" w:rsidR="00C4649F" w:rsidRPr="000516C4" w:rsidRDefault="00B5629B" w:rsidP="00C4649F">
      <w:pPr>
        <w:ind w:firstLine="709"/>
        <w:jc w:val="both"/>
        <w:rPr>
          <w:sz w:val="28"/>
        </w:rPr>
      </w:pPr>
      <w:r w:rsidRPr="000516C4">
        <w:rPr>
          <w:sz w:val="28"/>
        </w:rPr>
        <w:t>28</w:t>
      </w:r>
      <w:r w:rsidR="00C4649F" w:rsidRPr="000516C4">
        <w:rPr>
          <w:sz w:val="28"/>
        </w:rPr>
        <w:t xml:space="preserve">. </w:t>
      </w:r>
      <w:r w:rsidR="00C4649F" w:rsidRPr="000516C4">
        <w:rPr>
          <w:sz w:val="28"/>
          <w:lang w:val="x-none"/>
        </w:rPr>
        <w:t xml:space="preserve">Приймання деревини </w:t>
      </w:r>
      <w:r w:rsidR="00C4649F" w:rsidRPr="000516C4">
        <w:rPr>
          <w:sz w:val="28"/>
        </w:rPr>
        <w:t>від заготівлі здійсню</w:t>
      </w:r>
      <w:r w:rsidR="00C4649F" w:rsidRPr="000516C4">
        <w:rPr>
          <w:sz w:val="28"/>
          <w:lang w:val="x-none"/>
        </w:rPr>
        <w:t xml:space="preserve">ється за допомогою КПК </w:t>
      </w:r>
      <w:r w:rsidR="00C4649F" w:rsidRPr="000516C4">
        <w:rPr>
          <w:sz w:val="28"/>
        </w:rPr>
        <w:t>шляхом</w:t>
      </w:r>
      <w:r w:rsidR="00C4649F" w:rsidRPr="000516C4">
        <w:rPr>
          <w:sz w:val="28"/>
          <w:lang w:val="x-none"/>
        </w:rPr>
        <w:t xml:space="preserve"> створення </w:t>
      </w:r>
      <w:r w:rsidR="00C4649F" w:rsidRPr="000516C4">
        <w:rPr>
          <w:sz w:val="28"/>
          <w:szCs w:val="28"/>
        </w:rPr>
        <w:t>с</w:t>
      </w:r>
      <w:r w:rsidR="00C4649F" w:rsidRPr="000516C4">
        <w:rPr>
          <w:sz w:val="28"/>
          <w:szCs w:val="28"/>
          <w:lang w:val="x-none"/>
        </w:rPr>
        <w:t>пецифікаці</w:t>
      </w:r>
      <w:r w:rsidR="00C4649F" w:rsidRPr="000516C4">
        <w:rPr>
          <w:sz w:val="28"/>
          <w:szCs w:val="28"/>
        </w:rPr>
        <w:t>ї</w:t>
      </w:r>
      <w:r w:rsidR="00C4649F" w:rsidRPr="000516C4">
        <w:rPr>
          <w:sz w:val="28"/>
          <w:szCs w:val="28"/>
          <w:lang w:val="x-none"/>
        </w:rPr>
        <w:t xml:space="preserve"> приймання деревини від заготівлі</w:t>
      </w:r>
      <w:r w:rsidR="00C4649F" w:rsidRPr="000516C4">
        <w:rPr>
          <w:sz w:val="28"/>
          <w:lang w:val="x-none"/>
        </w:rPr>
        <w:t>.</w:t>
      </w:r>
    </w:p>
    <w:p w14:paraId="11ED0F04" w14:textId="77777777" w:rsidR="00C4649F" w:rsidRPr="000516C4" w:rsidRDefault="00C4649F" w:rsidP="00C4649F">
      <w:pPr>
        <w:ind w:firstLine="709"/>
        <w:jc w:val="both"/>
        <w:rPr>
          <w:sz w:val="28"/>
        </w:rPr>
      </w:pPr>
      <w:r w:rsidRPr="000516C4">
        <w:rPr>
          <w:sz w:val="28"/>
          <w:lang w:val="x-none"/>
        </w:rPr>
        <w:t xml:space="preserve">Для цього відповідальна особа </w:t>
      </w:r>
      <w:r w:rsidRPr="000516C4">
        <w:rPr>
          <w:sz w:val="28"/>
        </w:rPr>
        <w:t>лісокористувача виконує наступні дії:</w:t>
      </w:r>
    </w:p>
    <w:p w14:paraId="4E65CF97" w14:textId="77777777" w:rsidR="00C4649F" w:rsidRPr="000516C4" w:rsidRDefault="00C4649F" w:rsidP="00C4649F">
      <w:pPr>
        <w:ind w:firstLine="709"/>
        <w:jc w:val="both"/>
        <w:rPr>
          <w:sz w:val="28"/>
        </w:rPr>
      </w:pPr>
      <w:r w:rsidRPr="000516C4">
        <w:rPr>
          <w:sz w:val="28"/>
          <w:lang w:val="x-none"/>
        </w:rPr>
        <w:t>вибирає в КПК інформацію щодо місця приймання</w:t>
      </w:r>
      <w:r w:rsidRPr="000516C4">
        <w:rPr>
          <w:sz w:val="28"/>
        </w:rPr>
        <w:t xml:space="preserve"> деревини і</w:t>
      </w:r>
      <w:r w:rsidRPr="000516C4">
        <w:rPr>
          <w:sz w:val="28"/>
          <w:lang w:val="x-none"/>
        </w:rPr>
        <w:t>з зазначенням кварталу, виділу, ділянки (її площі), номеру лісорубного квитка, за яким здійснювалася заготівля, виду рубки, договору підряду</w:t>
      </w:r>
      <w:r w:rsidRPr="000516C4">
        <w:rPr>
          <w:sz w:val="24"/>
          <w:lang w:val="x-none"/>
        </w:rPr>
        <w:t xml:space="preserve"> </w:t>
      </w:r>
      <w:r w:rsidRPr="000516C4">
        <w:rPr>
          <w:sz w:val="28"/>
          <w:szCs w:val="28"/>
        </w:rPr>
        <w:t>чи</w:t>
      </w:r>
      <w:r w:rsidRPr="000516C4">
        <w:rPr>
          <w:sz w:val="24"/>
        </w:rPr>
        <w:t xml:space="preserve"> </w:t>
      </w:r>
      <w:r w:rsidRPr="000516C4">
        <w:rPr>
          <w:sz w:val="28"/>
          <w:lang w:val="x-none"/>
        </w:rPr>
        <w:t>наряд-акту на виконання робіт</w:t>
      </w:r>
      <w:r w:rsidRPr="000516C4">
        <w:rPr>
          <w:sz w:val="28"/>
        </w:rPr>
        <w:t xml:space="preserve">; </w:t>
      </w:r>
    </w:p>
    <w:p w14:paraId="32D9B279" w14:textId="77777777" w:rsidR="00C4649F" w:rsidRPr="000516C4" w:rsidRDefault="00C4649F" w:rsidP="00C4649F">
      <w:pPr>
        <w:ind w:firstLine="709"/>
        <w:jc w:val="both"/>
        <w:rPr>
          <w:sz w:val="28"/>
        </w:rPr>
      </w:pPr>
      <w:r w:rsidRPr="000516C4">
        <w:rPr>
          <w:sz w:val="28"/>
          <w:lang w:val="x-none"/>
        </w:rPr>
        <w:t xml:space="preserve">сканує </w:t>
      </w:r>
      <w:r w:rsidRPr="000516C4">
        <w:rPr>
          <w:sz w:val="28"/>
        </w:rPr>
        <w:t>(вводить) з</w:t>
      </w:r>
      <w:r w:rsidRPr="000516C4">
        <w:rPr>
          <w:sz w:val="28"/>
          <w:lang w:val="x-none"/>
        </w:rPr>
        <w:t>а допомогою КПК бирк</w:t>
      </w:r>
      <w:r w:rsidRPr="000516C4">
        <w:rPr>
          <w:sz w:val="28"/>
        </w:rPr>
        <w:t>у</w:t>
      </w:r>
      <w:r w:rsidRPr="000516C4">
        <w:rPr>
          <w:sz w:val="28"/>
          <w:lang w:val="x-none"/>
        </w:rPr>
        <w:t xml:space="preserve"> і вибирає</w:t>
      </w:r>
      <w:r w:rsidRPr="000516C4">
        <w:rPr>
          <w:sz w:val="28"/>
        </w:rPr>
        <w:t xml:space="preserve"> </w:t>
      </w:r>
      <w:r w:rsidRPr="000516C4">
        <w:rPr>
          <w:sz w:val="28"/>
          <w:lang w:val="x-none"/>
        </w:rPr>
        <w:t>інформаці</w:t>
      </w:r>
      <w:r w:rsidRPr="000516C4">
        <w:rPr>
          <w:sz w:val="28"/>
        </w:rPr>
        <w:t>ю</w:t>
      </w:r>
      <w:r w:rsidRPr="000516C4">
        <w:rPr>
          <w:sz w:val="28"/>
          <w:lang w:val="x-none"/>
        </w:rPr>
        <w:t xml:space="preserve"> стосовно породи, сортименту, </w:t>
      </w:r>
      <w:r w:rsidRPr="000516C4">
        <w:rPr>
          <w:sz w:val="28"/>
        </w:rPr>
        <w:t>класу якості;</w:t>
      </w:r>
    </w:p>
    <w:p w14:paraId="64A0971C" w14:textId="77777777" w:rsidR="00C4649F" w:rsidRPr="000516C4" w:rsidRDefault="00C4649F" w:rsidP="00C464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516C4">
        <w:rPr>
          <w:sz w:val="28"/>
        </w:rPr>
        <w:lastRenderedPageBreak/>
        <w:t xml:space="preserve">вводить до КПК інформацію щодо </w:t>
      </w:r>
      <w:r w:rsidRPr="000516C4">
        <w:rPr>
          <w:sz w:val="28"/>
          <w:lang w:val="x-none"/>
        </w:rPr>
        <w:t>довжин</w:t>
      </w:r>
      <w:r w:rsidRPr="000516C4">
        <w:rPr>
          <w:sz w:val="28"/>
        </w:rPr>
        <w:t>и</w:t>
      </w:r>
      <w:r w:rsidRPr="000516C4">
        <w:rPr>
          <w:sz w:val="28"/>
          <w:lang w:val="x-none"/>
        </w:rPr>
        <w:t xml:space="preserve"> і діаметр</w:t>
      </w:r>
      <w:r w:rsidRPr="000516C4">
        <w:rPr>
          <w:sz w:val="28"/>
        </w:rPr>
        <w:t>у</w:t>
      </w:r>
      <w:r w:rsidRPr="000516C4">
        <w:rPr>
          <w:sz w:val="28"/>
          <w:lang w:val="x-none"/>
        </w:rPr>
        <w:t xml:space="preserve"> (висот</w:t>
      </w:r>
      <w:r w:rsidRPr="000516C4">
        <w:rPr>
          <w:sz w:val="28"/>
        </w:rPr>
        <w:t>и,</w:t>
      </w:r>
      <w:r w:rsidRPr="000516C4">
        <w:rPr>
          <w:sz w:val="28"/>
          <w:lang w:val="x-none"/>
        </w:rPr>
        <w:t xml:space="preserve"> ширин</w:t>
      </w:r>
      <w:r w:rsidRPr="000516C4">
        <w:rPr>
          <w:sz w:val="28"/>
        </w:rPr>
        <w:t>и</w:t>
      </w:r>
      <w:r w:rsidRPr="000516C4">
        <w:rPr>
          <w:sz w:val="28"/>
          <w:lang w:val="x-none"/>
        </w:rPr>
        <w:t xml:space="preserve"> </w:t>
      </w:r>
      <w:r w:rsidRPr="000516C4">
        <w:rPr>
          <w:sz w:val="28"/>
        </w:rPr>
        <w:t xml:space="preserve">та коефіцієнта повнодеревності </w:t>
      </w:r>
      <w:r w:rsidRPr="000516C4">
        <w:rPr>
          <w:sz w:val="28"/>
          <w:lang w:val="x-none"/>
        </w:rPr>
        <w:t>для штабелю)</w:t>
      </w:r>
      <w:r w:rsidRPr="000516C4">
        <w:rPr>
          <w:sz w:val="28"/>
        </w:rPr>
        <w:t xml:space="preserve"> і зберігає її.</w:t>
      </w:r>
      <w:r w:rsidRPr="000516C4">
        <w:rPr>
          <w:sz w:val="28"/>
          <w:lang w:val="x-none"/>
        </w:rPr>
        <w:t xml:space="preserve"> </w:t>
      </w:r>
      <w:r w:rsidRPr="000516C4">
        <w:rPr>
          <w:sz w:val="28"/>
        </w:rPr>
        <w:t>При цьому автоматично розраховується об</w:t>
      </w:r>
      <w:r w:rsidRPr="000516C4">
        <w:rPr>
          <w:sz w:val="28"/>
          <w:lang w:val="en-US"/>
        </w:rPr>
        <w:t>’</w:t>
      </w:r>
      <w:r w:rsidRPr="000516C4">
        <w:rPr>
          <w:sz w:val="28"/>
        </w:rPr>
        <w:t xml:space="preserve">єм кожної колоди та формується </w:t>
      </w:r>
      <w:r w:rsidRPr="000516C4">
        <w:rPr>
          <w:sz w:val="28"/>
          <w:szCs w:val="28"/>
        </w:rPr>
        <w:t>с</w:t>
      </w:r>
      <w:r w:rsidRPr="000516C4">
        <w:rPr>
          <w:sz w:val="28"/>
          <w:szCs w:val="28"/>
          <w:lang w:val="x-none"/>
        </w:rPr>
        <w:t>пецифікація приймання деревини від заготівлі</w:t>
      </w:r>
      <w:r w:rsidRPr="000516C4">
        <w:rPr>
          <w:rFonts w:eastAsia="Calibri"/>
          <w:sz w:val="28"/>
          <w:szCs w:val="28"/>
          <w:lang w:eastAsia="en-US"/>
        </w:rPr>
        <w:t xml:space="preserve">, яка </w:t>
      </w:r>
      <w:r w:rsidRPr="000516C4">
        <w:rPr>
          <w:rFonts w:eastAsia="Calibri"/>
          <w:sz w:val="28"/>
          <w:szCs w:val="28"/>
          <w:lang w:val="x-none" w:eastAsia="en-US"/>
        </w:rPr>
        <w:t>містить повний перелік колод</w:t>
      </w:r>
      <w:r w:rsidRPr="000516C4">
        <w:rPr>
          <w:rFonts w:eastAsia="Calibri"/>
          <w:sz w:val="28"/>
          <w:szCs w:val="28"/>
          <w:lang w:eastAsia="en-US"/>
        </w:rPr>
        <w:t>, їх об</w:t>
      </w:r>
      <w:r w:rsidRPr="000516C4">
        <w:rPr>
          <w:rFonts w:eastAsia="Calibri"/>
          <w:sz w:val="28"/>
          <w:szCs w:val="28"/>
          <w:lang w:val="ru-RU" w:eastAsia="en-US"/>
        </w:rPr>
        <w:t>’єм</w:t>
      </w:r>
      <w:r w:rsidRPr="000516C4">
        <w:rPr>
          <w:rFonts w:eastAsia="Calibri"/>
          <w:sz w:val="28"/>
          <w:szCs w:val="28"/>
          <w:lang w:val="x-none" w:eastAsia="en-US"/>
        </w:rPr>
        <w:t xml:space="preserve"> та номери бирок, якими вони марковані</w:t>
      </w:r>
      <w:r w:rsidRPr="000516C4">
        <w:rPr>
          <w:rFonts w:eastAsia="Calibri"/>
          <w:sz w:val="28"/>
          <w:szCs w:val="28"/>
          <w:lang w:eastAsia="en-US"/>
        </w:rPr>
        <w:t>;</w:t>
      </w:r>
    </w:p>
    <w:p w14:paraId="7FD1EE20" w14:textId="77777777" w:rsidR="00C4649F" w:rsidRPr="000516C4" w:rsidRDefault="00C4649F" w:rsidP="00C4649F">
      <w:pPr>
        <w:ind w:firstLine="709"/>
        <w:jc w:val="both"/>
        <w:rPr>
          <w:sz w:val="28"/>
        </w:rPr>
      </w:pPr>
      <w:r w:rsidRPr="000516C4">
        <w:rPr>
          <w:sz w:val="28"/>
        </w:rPr>
        <w:t>перевіряє</w:t>
      </w:r>
      <w:r w:rsidRPr="000516C4">
        <w:rPr>
          <w:sz w:val="28"/>
          <w:lang w:val="x-none"/>
        </w:rPr>
        <w:t xml:space="preserve"> </w:t>
      </w:r>
      <w:r w:rsidRPr="000516C4">
        <w:rPr>
          <w:sz w:val="28"/>
          <w:szCs w:val="28"/>
        </w:rPr>
        <w:t>с</w:t>
      </w:r>
      <w:r w:rsidRPr="000516C4">
        <w:rPr>
          <w:sz w:val="28"/>
          <w:szCs w:val="28"/>
          <w:lang w:val="x-none"/>
        </w:rPr>
        <w:t>пецифікаці</w:t>
      </w:r>
      <w:r w:rsidRPr="000516C4">
        <w:rPr>
          <w:sz w:val="28"/>
          <w:szCs w:val="28"/>
        </w:rPr>
        <w:t>ю</w:t>
      </w:r>
      <w:r w:rsidRPr="000516C4">
        <w:rPr>
          <w:sz w:val="28"/>
          <w:szCs w:val="28"/>
          <w:lang w:val="x-none"/>
        </w:rPr>
        <w:t xml:space="preserve"> приймання деревини від заготівлі</w:t>
      </w:r>
      <w:r w:rsidRPr="000516C4">
        <w:rPr>
          <w:sz w:val="28"/>
          <w:lang w:val="x-none"/>
        </w:rPr>
        <w:t xml:space="preserve"> </w:t>
      </w:r>
      <w:r w:rsidRPr="000516C4">
        <w:rPr>
          <w:sz w:val="28"/>
        </w:rPr>
        <w:t xml:space="preserve">та </w:t>
      </w:r>
      <w:r w:rsidRPr="000516C4">
        <w:rPr>
          <w:sz w:val="28"/>
          <w:lang w:val="x-none"/>
        </w:rPr>
        <w:t>роздруков</w:t>
      </w:r>
      <w:r w:rsidRPr="000516C4">
        <w:rPr>
          <w:sz w:val="28"/>
        </w:rPr>
        <w:t>ує її</w:t>
      </w:r>
      <w:r w:rsidRPr="000516C4">
        <w:rPr>
          <w:sz w:val="28"/>
          <w:lang w:val="x-none"/>
        </w:rPr>
        <w:t xml:space="preserve"> </w:t>
      </w:r>
      <w:r w:rsidRPr="000516C4">
        <w:rPr>
          <w:sz w:val="28"/>
        </w:rPr>
        <w:t xml:space="preserve">за допомогою </w:t>
      </w:r>
      <w:r w:rsidRPr="000516C4">
        <w:rPr>
          <w:sz w:val="28"/>
          <w:lang w:val="x-none"/>
        </w:rPr>
        <w:t>мобільно</w:t>
      </w:r>
      <w:r w:rsidRPr="000516C4">
        <w:rPr>
          <w:sz w:val="28"/>
        </w:rPr>
        <w:t>го</w:t>
      </w:r>
      <w:r w:rsidRPr="000516C4">
        <w:rPr>
          <w:sz w:val="28"/>
          <w:lang w:val="x-none"/>
        </w:rPr>
        <w:t xml:space="preserve"> принтер</w:t>
      </w:r>
      <w:r w:rsidRPr="000516C4">
        <w:rPr>
          <w:sz w:val="28"/>
        </w:rPr>
        <w:t>а у двох примірниках, які засвідчує підписом;</w:t>
      </w:r>
    </w:p>
    <w:p w14:paraId="33A9437A" w14:textId="77777777" w:rsidR="00C4649F" w:rsidRPr="000516C4" w:rsidRDefault="00C4649F" w:rsidP="00C4649F">
      <w:pPr>
        <w:ind w:firstLine="709"/>
        <w:jc w:val="both"/>
        <w:rPr>
          <w:rFonts w:eastAsia="Calibri"/>
          <w:sz w:val="28"/>
          <w:szCs w:val="28"/>
          <w:lang w:val="x-none" w:eastAsia="en-US"/>
        </w:rPr>
      </w:pPr>
      <w:r w:rsidRPr="000516C4">
        <w:rPr>
          <w:rFonts w:eastAsia="Calibri"/>
          <w:sz w:val="28"/>
          <w:szCs w:val="28"/>
          <w:lang w:eastAsia="en-US"/>
        </w:rPr>
        <w:t>здійсню</w:t>
      </w:r>
      <w:r w:rsidRPr="000516C4">
        <w:rPr>
          <w:rFonts w:eastAsia="Calibri"/>
          <w:sz w:val="28"/>
          <w:szCs w:val="28"/>
          <w:lang w:val="x-none" w:eastAsia="en-US"/>
        </w:rPr>
        <w:t>є</w:t>
      </w:r>
      <w:r w:rsidRPr="000516C4">
        <w:rPr>
          <w:rFonts w:eastAsia="Calibri"/>
          <w:sz w:val="28"/>
          <w:szCs w:val="28"/>
          <w:lang w:eastAsia="en-US"/>
        </w:rPr>
        <w:t xml:space="preserve"> в кінці дня заготівлі обмін</w:t>
      </w:r>
      <w:r w:rsidRPr="000516C4">
        <w:rPr>
          <w:rFonts w:eastAsia="Calibri"/>
          <w:sz w:val="28"/>
          <w:szCs w:val="28"/>
          <w:lang w:val="x-none" w:eastAsia="en-US"/>
        </w:rPr>
        <w:t xml:space="preserve"> дани</w:t>
      </w:r>
      <w:r w:rsidRPr="000516C4">
        <w:rPr>
          <w:rFonts w:eastAsia="Calibri"/>
          <w:sz w:val="28"/>
          <w:szCs w:val="28"/>
          <w:lang w:eastAsia="en-US"/>
        </w:rPr>
        <w:t>ми між</w:t>
      </w:r>
      <w:r w:rsidRPr="000516C4">
        <w:rPr>
          <w:rFonts w:eastAsia="Calibri"/>
          <w:sz w:val="28"/>
          <w:szCs w:val="28"/>
          <w:lang w:val="x-none" w:eastAsia="en-US"/>
        </w:rPr>
        <w:t xml:space="preserve"> </w:t>
      </w:r>
      <w:r w:rsidRPr="000516C4">
        <w:rPr>
          <w:rFonts w:eastAsia="Calibri"/>
          <w:sz w:val="28"/>
          <w:szCs w:val="28"/>
          <w:lang w:eastAsia="en-US"/>
        </w:rPr>
        <w:t>КПК та</w:t>
      </w:r>
      <w:r w:rsidRPr="000516C4">
        <w:rPr>
          <w:rFonts w:eastAsia="Calibri"/>
          <w:sz w:val="28"/>
          <w:szCs w:val="28"/>
          <w:lang w:val="x-none" w:eastAsia="en-US"/>
        </w:rPr>
        <w:t xml:space="preserve"> систем</w:t>
      </w:r>
      <w:r w:rsidRPr="000516C4">
        <w:rPr>
          <w:rFonts w:eastAsia="Calibri"/>
          <w:sz w:val="28"/>
          <w:szCs w:val="28"/>
          <w:lang w:eastAsia="en-US"/>
        </w:rPr>
        <w:t xml:space="preserve">ою </w:t>
      </w:r>
      <w:r w:rsidRPr="000516C4">
        <w:rPr>
          <w:rFonts w:eastAsia="Calibri"/>
          <w:sz w:val="28"/>
          <w:szCs w:val="28"/>
          <w:lang w:val="x-none" w:eastAsia="en-US"/>
        </w:rPr>
        <w:t>обліку деревини.</w:t>
      </w:r>
    </w:p>
    <w:p w14:paraId="7F8E70EA" w14:textId="77777777" w:rsidR="00C4649F" w:rsidRPr="000516C4" w:rsidRDefault="00C4649F" w:rsidP="00C4649F">
      <w:pPr>
        <w:ind w:firstLine="709"/>
        <w:jc w:val="both"/>
        <w:rPr>
          <w:sz w:val="28"/>
        </w:rPr>
      </w:pPr>
    </w:p>
    <w:p w14:paraId="168EB9CC" w14:textId="76A85AF6" w:rsidR="00C4649F" w:rsidRPr="000516C4" w:rsidRDefault="00B5629B" w:rsidP="00C4649F">
      <w:pPr>
        <w:ind w:firstLine="709"/>
        <w:jc w:val="both"/>
        <w:rPr>
          <w:sz w:val="28"/>
        </w:rPr>
      </w:pPr>
      <w:r w:rsidRPr="000516C4">
        <w:rPr>
          <w:sz w:val="28"/>
        </w:rPr>
        <w:t>29</w:t>
      </w:r>
      <w:r w:rsidR="00C4649F" w:rsidRPr="000516C4">
        <w:rPr>
          <w:sz w:val="28"/>
        </w:rPr>
        <w:t xml:space="preserve">. </w:t>
      </w:r>
      <w:r w:rsidR="00C4649F" w:rsidRPr="000516C4">
        <w:rPr>
          <w:sz w:val="28"/>
          <w:lang w:val="x-none"/>
        </w:rPr>
        <w:t xml:space="preserve">На підставі </w:t>
      </w:r>
      <w:r w:rsidR="00C4649F" w:rsidRPr="000516C4">
        <w:rPr>
          <w:sz w:val="28"/>
          <w:szCs w:val="28"/>
        </w:rPr>
        <w:t>с</w:t>
      </w:r>
      <w:r w:rsidR="00C4649F" w:rsidRPr="000516C4">
        <w:rPr>
          <w:sz w:val="28"/>
          <w:szCs w:val="28"/>
          <w:lang w:val="x-none"/>
        </w:rPr>
        <w:t>пецифікаці</w:t>
      </w:r>
      <w:r w:rsidR="00C4649F" w:rsidRPr="000516C4">
        <w:rPr>
          <w:sz w:val="28"/>
          <w:szCs w:val="28"/>
        </w:rPr>
        <w:t>й</w:t>
      </w:r>
      <w:r w:rsidR="00C4649F" w:rsidRPr="000516C4">
        <w:rPr>
          <w:sz w:val="28"/>
          <w:szCs w:val="28"/>
          <w:lang w:val="x-none"/>
        </w:rPr>
        <w:t xml:space="preserve"> приймання деревини від заготівлі</w:t>
      </w:r>
      <w:r w:rsidR="00C4649F" w:rsidRPr="000516C4">
        <w:rPr>
          <w:sz w:val="28"/>
          <w:szCs w:val="28"/>
        </w:rPr>
        <w:t>,</w:t>
      </w:r>
      <w:r w:rsidR="00C4649F" w:rsidRPr="000516C4">
        <w:rPr>
          <w:sz w:val="28"/>
          <w:lang w:val="x-none"/>
        </w:rPr>
        <w:t xml:space="preserve"> створених за день роботи на одній ділянці (виду рубки) та від одного виконавця робіт</w:t>
      </w:r>
      <w:r w:rsidR="00C4649F" w:rsidRPr="000516C4">
        <w:rPr>
          <w:sz w:val="28"/>
        </w:rPr>
        <w:t>,</w:t>
      </w:r>
      <w:r w:rsidR="00C4649F" w:rsidRPr="000516C4">
        <w:rPr>
          <w:sz w:val="28"/>
          <w:lang w:val="x-none"/>
        </w:rPr>
        <w:t xml:space="preserve"> автоматично формується </w:t>
      </w:r>
      <w:r w:rsidR="00C4649F" w:rsidRPr="000516C4">
        <w:rPr>
          <w:sz w:val="28"/>
        </w:rPr>
        <w:t>щ</w:t>
      </w:r>
      <w:r w:rsidR="00C4649F" w:rsidRPr="000516C4">
        <w:rPr>
          <w:sz w:val="28"/>
          <w:lang w:val="x-none"/>
        </w:rPr>
        <w:t xml:space="preserve">оденник приймання </w:t>
      </w:r>
      <w:r w:rsidR="00C4649F" w:rsidRPr="000516C4">
        <w:rPr>
          <w:sz w:val="28"/>
        </w:rPr>
        <w:t xml:space="preserve">деревини </w:t>
      </w:r>
      <w:r w:rsidR="00C4649F" w:rsidRPr="000516C4">
        <w:rPr>
          <w:sz w:val="28"/>
          <w:lang w:val="x-none"/>
        </w:rPr>
        <w:t xml:space="preserve">від заготівлі </w:t>
      </w:r>
      <w:r w:rsidR="00C4649F" w:rsidRPr="000516C4">
        <w:rPr>
          <w:sz w:val="28"/>
        </w:rPr>
        <w:t>(далі – щоденник).</w:t>
      </w:r>
    </w:p>
    <w:p w14:paraId="7C7A7317" w14:textId="77777777" w:rsidR="00C4649F" w:rsidRPr="000516C4" w:rsidRDefault="00C4649F" w:rsidP="00C4649F">
      <w:pPr>
        <w:ind w:firstLine="709"/>
        <w:jc w:val="both"/>
        <w:rPr>
          <w:sz w:val="28"/>
        </w:rPr>
      </w:pPr>
      <w:r w:rsidRPr="000516C4">
        <w:rPr>
          <w:sz w:val="28"/>
          <w:lang w:val="x-none"/>
        </w:rPr>
        <w:t xml:space="preserve">Відповідальна особа роздруковує і підписує </w:t>
      </w:r>
      <w:r w:rsidRPr="000516C4">
        <w:rPr>
          <w:sz w:val="28"/>
        </w:rPr>
        <w:t>щоденник</w:t>
      </w:r>
      <w:r w:rsidRPr="000516C4">
        <w:rPr>
          <w:sz w:val="28"/>
          <w:lang w:val="x-none"/>
        </w:rPr>
        <w:t xml:space="preserve"> у трьох примірниках</w:t>
      </w:r>
      <w:r w:rsidRPr="000516C4">
        <w:rPr>
          <w:sz w:val="28"/>
        </w:rPr>
        <w:t>, о</w:t>
      </w:r>
      <w:r w:rsidRPr="000516C4">
        <w:rPr>
          <w:sz w:val="28"/>
          <w:lang w:val="x-none"/>
        </w:rPr>
        <w:t xml:space="preserve">дин </w:t>
      </w:r>
      <w:r w:rsidRPr="000516C4">
        <w:rPr>
          <w:sz w:val="28"/>
        </w:rPr>
        <w:t>з яких</w:t>
      </w:r>
      <w:r w:rsidRPr="000516C4">
        <w:rPr>
          <w:sz w:val="28"/>
          <w:lang w:val="x-none"/>
        </w:rPr>
        <w:t xml:space="preserve"> видається представнику підрядника, другий залишається </w:t>
      </w:r>
      <w:r w:rsidRPr="000516C4">
        <w:rPr>
          <w:sz w:val="28"/>
        </w:rPr>
        <w:t>у відповідальної</w:t>
      </w:r>
      <w:r w:rsidRPr="000516C4">
        <w:rPr>
          <w:sz w:val="28"/>
          <w:lang w:val="x-none"/>
        </w:rPr>
        <w:t xml:space="preserve"> особи, яка прийняла </w:t>
      </w:r>
      <w:r w:rsidRPr="000516C4">
        <w:rPr>
          <w:sz w:val="28"/>
        </w:rPr>
        <w:t>деревину</w:t>
      </w:r>
      <w:r w:rsidRPr="000516C4">
        <w:rPr>
          <w:sz w:val="28"/>
          <w:lang w:val="x-none"/>
        </w:rPr>
        <w:t xml:space="preserve">, третій </w:t>
      </w:r>
      <w:r w:rsidRPr="000516C4">
        <w:rPr>
          <w:sz w:val="28"/>
        </w:rPr>
        <w:t>пере</w:t>
      </w:r>
      <w:r w:rsidRPr="000516C4">
        <w:rPr>
          <w:sz w:val="28"/>
          <w:lang w:val="x-none"/>
        </w:rPr>
        <w:t>дається у підрозділ бухгалтер</w:t>
      </w:r>
      <w:r w:rsidRPr="000516C4">
        <w:rPr>
          <w:sz w:val="28"/>
        </w:rPr>
        <w:t>ського обліку</w:t>
      </w:r>
      <w:r w:rsidRPr="000516C4">
        <w:rPr>
          <w:sz w:val="28"/>
          <w:lang w:val="x-none"/>
        </w:rPr>
        <w:t xml:space="preserve"> </w:t>
      </w:r>
      <w:r w:rsidRPr="000516C4">
        <w:rPr>
          <w:sz w:val="28"/>
        </w:rPr>
        <w:t>лісокористувача</w:t>
      </w:r>
      <w:r w:rsidRPr="000516C4">
        <w:rPr>
          <w:sz w:val="28"/>
          <w:lang w:val="x-none"/>
        </w:rPr>
        <w:t xml:space="preserve"> при складанні звітності.</w:t>
      </w:r>
    </w:p>
    <w:p w14:paraId="009E2B1A" w14:textId="77777777" w:rsidR="00C4649F" w:rsidRPr="000516C4" w:rsidRDefault="00C4649F" w:rsidP="00C4649F">
      <w:pPr>
        <w:ind w:firstLine="709"/>
        <w:jc w:val="both"/>
        <w:rPr>
          <w:sz w:val="28"/>
        </w:rPr>
      </w:pPr>
      <w:r w:rsidRPr="000516C4">
        <w:rPr>
          <w:sz w:val="28"/>
        </w:rPr>
        <w:t xml:space="preserve">На підставі даних щоденника </w:t>
      </w:r>
      <w:r w:rsidRPr="000516C4">
        <w:rPr>
          <w:sz w:val="28"/>
          <w:lang w:val="x-none"/>
        </w:rPr>
        <w:t xml:space="preserve">приймання </w:t>
      </w:r>
      <w:r w:rsidRPr="000516C4">
        <w:rPr>
          <w:sz w:val="28"/>
        </w:rPr>
        <w:t xml:space="preserve">деревини </w:t>
      </w:r>
      <w:r w:rsidRPr="000516C4">
        <w:rPr>
          <w:sz w:val="28"/>
          <w:lang w:val="x-none"/>
        </w:rPr>
        <w:t>від заготівлі</w:t>
      </w:r>
      <w:r w:rsidRPr="000516C4">
        <w:rPr>
          <w:sz w:val="28"/>
        </w:rPr>
        <w:t xml:space="preserve"> здійснюється оприбуткування деревини.</w:t>
      </w:r>
    </w:p>
    <w:p w14:paraId="4EE82DBB" w14:textId="77777777" w:rsidR="00C4649F" w:rsidRPr="000516C4" w:rsidRDefault="00C4649F" w:rsidP="00C4649F">
      <w:pPr>
        <w:ind w:firstLine="709"/>
        <w:jc w:val="both"/>
        <w:rPr>
          <w:sz w:val="28"/>
        </w:rPr>
      </w:pPr>
    </w:p>
    <w:p w14:paraId="3C2F3BFF" w14:textId="6172A9CE" w:rsidR="00C4649F" w:rsidRPr="000516C4" w:rsidRDefault="00B5629B" w:rsidP="00C4649F">
      <w:pPr>
        <w:ind w:firstLine="709"/>
        <w:jc w:val="both"/>
        <w:rPr>
          <w:sz w:val="28"/>
        </w:rPr>
      </w:pPr>
      <w:r w:rsidRPr="000516C4">
        <w:rPr>
          <w:sz w:val="28"/>
        </w:rPr>
        <w:t>30</w:t>
      </w:r>
      <w:r w:rsidR="00C4649F" w:rsidRPr="000516C4">
        <w:rPr>
          <w:sz w:val="28"/>
        </w:rPr>
        <w:t>. Залишки деревини на складах, що утворилися до моменту введення електронного обліку деревини заносяться в систему обліку деревини в</w:t>
      </w:r>
      <w:r w:rsidR="00DF323B" w:rsidRPr="000516C4">
        <w:rPr>
          <w:sz w:val="28"/>
        </w:rPr>
        <w:t>ідповідно до порядку, визначеного</w:t>
      </w:r>
      <w:r w:rsidR="00C4649F" w:rsidRPr="000516C4">
        <w:rPr>
          <w:sz w:val="28"/>
        </w:rPr>
        <w:t xml:space="preserve"> </w:t>
      </w:r>
      <w:r w:rsidR="00756B3B" w:rsidRPr="000516C4">
        <w:rPr>
          <w:sz w:val="28"/>
        </w:rPr>
        <w:t>пунктами 1</w:t>
      </w:r>
      <w:r w:rsidR="00756B3B" w:rsidRPr="000516C4">
        <w:rPr>
          <w:sz w:val="28"/>
          <w:lang w:val="ru-RU"/>
        </w:rPr>
        <w:t>2</w:t>
      </w:r>
      <w:r w:rsidR="00756B3B" w:rsidRPr="000516C4">
        <w:rPr>
          <w:sz w:val="28"/>
        </w:rPr>
        <w:t xml:space="preserve"> – </w:t>
      </w:r>
      <w:r w:rsidR="00756B3B" w:rsidRPr="000516C4">
        <w:rPr>
          <w:sz w:val="28"/>
          <w:lang w:val="ru-RU"/>
        </w:rPr>
        <w:t>2</w:t>
      </w:r>
      <w:r w:rsidR="00131109" w:rsidRPr="000516C4">
        <w:rPr>
          <w:sz w:val="28"/>
        </w:rPr>
        <w:t>9 Інструкції</w:t>
      </w:r>
      <w:r w:rsidR="00C4649F" w:rsidRPr="000516C4">
        <w:rPr>
          <w:sz w:val="28"/>
        </w:rPr>
        <w:t>.</w:t>
      </w:r>
    </w:p>
    <w:p w14:paraId="641C4E1B" w14:textId="77777777" w:rsidR="00C4649F" w:rsidRPr="000516C4" w:rsidRDefault="00C4649F" w:rsidP="00C4649F">
      <w:pPr>
        <w:ind w:firstLine="709"/>
        <w:jc w:val="both"/>
        <w:rPr>
          <w:sz w:val="28"/>
        </w:rPr>
      </w:pPr>
    </w:p>
    <w:p w14:paraId="2CED4AA2" w14:textId="69D31876" w:rsidR="00C4649F" w:rsidRPr="000516C4" w:rsidRDefault="00B5629B" w:rsidP="00C4649F">
      <w:pPr>
        <w:ind w:firstLine="709"/>
        <w:jc w:val="both"/>
        <w:rPr>
          <w:sz w:val="28"/>
        </w:rPr>
      </w:pPr>
      <w:r w:rsidRPr="000516C4">
        <w:rPr>
          <w:sz w:val="28"/>
        </w:rPr>
        <w:t>3</w:t>
      </w:r>
      <w:r w:rsidR="00C4649F" w:rsidRPr="000516C4">
        <w:rPr>
          <w:sz w:val="28"/>
        </w:rPr>
        <w:t>1. Розкряжування заготовлених довгомірних лісоматеріалів проводиться в лісі та на проміжних і кінцевих складах.</w:t>
      </w:r>
    </w:p>
    <w:p w14:paraId="2655071D" w14:textId="77777777" w:rsidR="00C4649F" w:rsidRPr="000516C4" w:rsidRDefault="00C4649F" w:rsidP="00C4649F">
      <w:pPr>
        <w:ind w:firstLine="709"/>
        <w:jc w:val="both"/>
        <w:rPr>
          <w:sz w:val="28"/>
        </w:rPr>
      </w:pPr>
      <w:r w:rsidRPr="000516C4">
        <w:rPr>
          <w:sz w:val="28"/>
        </w:rPr>
        <w:t>Для обліку деревини від  розкряжування відповідальна особа сканує бирки маркованих довгомірних лісоматеріалів та вносить дані до щоденника приймання деревини від розкряжування довгомірних лісоматеріалів (далі – щоденник).</w:t>
      </w:r>
    </w:p>
    <w:p w14:paraId="26FEAA58" w14:textId="77777777" w:rsidR="00C4649F" w:rsidRPr="000516C4" w:rsidRDefault="00C4649F" w:rsidP="00C4649F">
      <w:pPr>
        <w:ind w:firstLine="709"/>
        <w:jc w:val="both"/>
        <w:rPr>
          <w:sz w:val="28"/>
        </w:rPr>
      </w:pPr>
    </w:p>
    <w:p w14:paraId="12D9BE66" w14:textId="625E51F0" w:rsidR="00C4649F" w:rsidRPr="000516C4" w:rsidRDefault="00B5629B" w:rsidP="00C464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516C4">
        <w:rPr>
          <w:sz w:val="28"/>
        </w:rPr>
        <w:t>3</w:t>
      </w:r>
      <w:r w:rsidR="00C4649F" w:rsidRPr="000516C4">
        <w:rPr>
          <w:sz w:val="28"/>
        </w:rPr>
        <w:t xml:space="preserve">2. Після розкряжування здійснюється маркування одержаних сортиментів відповідно </w:t>
      </w:r>
      <w:r w:rsidR="00C4649F" w:rsidRPr="000516C4">
        <w:rPr>
          <w:sz w:val="28"/>
          <w:szCs w:val="28"/>
        </w:rPr>
        <w:t xml:space="preserve">до </w:t>
      </w:r>
      <w:r w:rsidR="00C4649F" w:rsidRPr="000516C4">
        <w:rPr>
          <w:sz w:val="28"/>
        </w:rPr>
        <w:t>ТУ У 16.1-00994207-004:2018 «Лісоматеріали круглі. Маркування, сортування, транспортування, приймання, облік та зберігання». Дані щодо їх якісних та кількісних характеристик заносяться до КПК, де формується щоденник.</w:t>
      </w:r>
    </w:p>
    <w:p w14:paraId="466A0D05" w14:textId="77777777" w:rsidR="00C4649F" w:rsidRPr="000516C4" w:rsidRDefault="00C4649F" w:rsidP="00C4649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6D825AF8" w14:textId="577A53AE" w:rsidR="00C4649F" w:rsidRPr="000516C4" w:rsidRDefault="00B5629B" w:rsidP="00C464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516C4">
        <w:rPr>
          <w:rFonts w:eastAsia="Calibri"/>
          <w:sz w:val="28"/>
          <w:szCs w:val="28"/>
          <w:lang w:eastAsia="en-US"/>
        </w:rPr>
        <w:t>3</w:t>
      </w:r>
      <w:r w:rsidR="00C4649F" w:rsidRPr="000516C4">
        <w:rPr>
          <w:rFonts w:eastAsia="Calibri"/>
          <w:sz w:val="28"/>
          <w:szCs w:val="28"/>
          <w:lang w:eastAsia="en-US"/>
        </w:rPr>
        <w:t xml:space="preserve">3.  В кінці робочого дня відповідальна особа здійснює передачу даних з КПК до системи обліку деревини та за допомогою мобільного принтеру роздруковує </w:t>
      </w:r>
      <w:r w:rsidR="00C4649F" w:rsidRPr="000516C4">
        <w:rPr>
          <w:sz w:val="28"/>
        </w:rPr>
        <w:t xml:space="preserve">щоденник </w:t>
      </w:r>
      <w:r w:rsidR="00C4649F" w:rsidRPr="000516C4">
        <w:rPr>
          <w:rFonts w:eastAsia="Calibri"/>
          <w:sz w:val="28"/>
          <w:szCs w:val="28"/>
          <w:lang w:eastAsia="en-US"/>
        </w:rPr>
        <w:t xml:space="preserve">у двох примірниках, кожен з яких підписується працівником, який здійснював розкряжування </w:t>
      </w:r>
      <w:r w:rsidR="00C4649F" w:rsidRPr="000516C4">
        <w:rPr>
          <w:sz w:val="28"/>
        </w:rPr>
        <w:t>довгомірних лісоматеріалів</w:t>
      </w:r>
      <w:r w:rsidR="00C4649F" w:rsidRPr="000516C4">
        <w:rPr>
          <w:rFonts w:eastAsia="Calibri"/>
          <w:sz w:val="28"/>
          <w:szCs w:val="28"/>
          <w:lang w:eastAsia="en-US"/>
        </w:rPr>
        <w:t xml:space="preserve"> і відповідальною особою, яка прийняла деревину, отриману від розкряжування. Один примірник щоденника залишається у відповідальної особи, яка при</w:t>
      </w:r>
      <w:r w:rsidR="009C0EA2" w:rsidRPr="000516C4">
        <w:rPr>
          <w:rFonts w:eastAsia="Calibri"/>
          <w:sz w:val="28"/>
          <w:szCs w:val="28"/>
          <w:lang w:eastAsia="en-US"/>
        </w:rPr>
        <w:t>й</w:t>
      </w:r>
      <w:r w:rsidR="00C4649F" w:rsidRPr="000516C4">
        <w:rPr>
          <w:rFonts w:eastAsia="Calibri"/>
          <w:sz w:val="28"/>
          <w:szCs w:val="28"/>
          <w:lang w:eastAsia="en-US"/>
        </w:rPr>
        <w:t xml:space="preserve">няла </w:t>
      </w:r>
      <w:r w:rsidR="00C4649F" w:rsidRPr="000516C4">
        <w:rPr>
          <w:rFonts w:eastAsia="Calibri"/>
          <w:sz w:val="28"/>
          <w:szCs w:val="28"/>
          <w:lang w:eastAsia="en-US"/>
        </w:rPr>
        <w:lastRenderedPageBreak/>
        <w:t>деревину, другий передається у підрозділ бухгалтерського обліку лісокористувача.</w:t>
      </w:r>
    </w:p>
    <w:p w14:paraId="3CE8DA59" w14:textId="77777777" w:rsidR="00C4649F" w:rsidRPr="000516C4" w:rsidRDefault="00C4649F" w:rsidP="00C4649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C0D64B8" w14:textId="0AE91ED8" w:rsidR="00C4649F" w:rsidRPr="000516C4" w:rsidRDefault="00B5629B" w:rsidP="00C464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516C4">
        <w:rPr>
          <w:rFonts w:eastAsia="Calibri"/>
          <w:sz w:val="28"/>
          <w:szCs w:val="28"/>
          <w:lang w:eastAsia="en-US"/>
        </w:rPr>
        <w:t>3</w:t>
      </w:r>
      <w:r w:rsidR="00C4649F" w:rsidRPr="000516C4">
        <w:rPr>
          <w:rFonts w:eastAsia="Calibri"/>
          <w:sz w:val="28"/>
          <w:szCs w:val="28"/>
          <w:lang w:eastAsia="en-US"/>
        </w:rPr>
        <w:t xml:space="preserve">4. Списання </w:t>
      </w:r>
      <w:r w:rsidR="00C4649F" w:rsidRPr="000516C4">
        <w:rPr>
          <w:sz w:val="28"/>
        </w:rPr>
        <w:t>довгомірних лісоматеріалів,</w:t>
      </w:r>
      <w:r w:rsidR="00C4649F" w:rsidRPr="000516C4">
        <w:rPr>
          <w:rFonts w:eastAsia="Calibri"/>
          <w:sz w:val="28"/>
          <w:szCs w:val="28"/>
          <w:lang w:eastAsia="en-US"/>
        </w:rPr>
        <w:t xml:space="preserve"> направлених на розкряжування, та оприбуткування круглих лісоматеріалів, </w:t>
      </w:r>
      <w:r w:rsidR="00C4649F" w:rsidRPr="000516C4">
        <w:rPr>
          <w:sz w:val="28"/>
          <w:szCs w:val="28"/>
          <w:lang w:eastAsia="uk-UA"/>
        </w:rPr>
        <w:t xml:space="preserve">деревини дров’яної промислового та непромислового використання і відходів, які можуть бути використані на виробництві або реалізовані, здійснюється на підставі </w:t>
      </w:r>
      <w:r w:rsidR="00C4649F" w:rsidRPr="000516C4">
        <w:rPr>
          <w:rFonts w:eastAsia="Calibri"/>
          <w:sz w:val="28"/>
          <w:szCs w:val="28"/>
          <w:lang w:eastAsia="en-US"/>
        </w:rPr>
        <w:t>щоденника</w:t>
      </w:r>
      <w:r w:rsidR="00C4649F" w:rsidRPr="000516C4">
        <w:rPr>
          <w:sz w:val="28"/>
        </w:rPr>
        <w:t xml:space="preserve"> приймання деревини від розкряжування</w:t>
      </w:r>
      <w:r w:rsidR="00C4649F" w:rsidRPr="000516C4">
        <w:rPr>
          <w:sz w:val="28"/>
          <w:szCs w:val="28"/>
          <w:lang w:eastAsia="uk-UA"/>
        </w:rPr>
        <w:t xml:space="preserve"> </w:t>
      </w:r>
      <w:r w:rsidR="00C4649F" w:rsidRPr="000516C4">
        <w:rPr>
          <w:sz w:val="28"/>
          <w:szCs w:val="28"/>
        </w:rPr>
        <w:t>довгомірних лісоматеріалів</w:t>
      </w:r>
      <w:r w:rsidR="00C4649F" w:rsidRPr="000516C4">
        <w:rPr>
          <w:rFonts w:eastAsia="Calibri"/>
          <w:sz w:val="28"/>
          <w:szCs w:val="28"/>
          <w:lang w:eastAsia="en-US"/>
        </w:rPr>
        <w:t>.</w:t>
      </w:r>
    </w:p>
    <w:p w14:paraId="38DDBF43" w14:textId="77777777" w:rsidR="00C4649F" w:rsidRPr="000516C4" w:rsidRDefault="00C4649F" w:rsidP="00C4649F">
      <w:pPr>
        <w:ind w:firstLine="709"/>
        <w:jc w:val="both"/>
        <w:rPr>
          <w:sz w:val="28"/>
          <w:szCs w:val="28"/>
          <w:lang w:eastAsia="uk-UA"/>
        </w:rPr>
      </w:pPr>
    </w:p>
    <w:p w14:paraId="2DFF2DB4" w14:textId="2C50F5C6" w:rsidR="00C4649F" w:rsidRPr="000516C4" w:rsidRDefault="00B5629B" w:rsidP="00C4649F">
      <w:pPr>
        <w:ind w:firstLine="709"/>
        <w:jc w:val="both"/>
        <w:rPr>
          <w:i/>
          <w:sz w:val="28"/>
          <w:szCs w:val="28"/>
          <w:lang w:eastAsia="uk-UA"/>
        </w:rPr>
      </w:pPr>
      <w:r w:rsidRPr="000516C4">
        <w:rPr>
          <w:sz w:val="28"/>
          <w:szCs w:val="28"/>
          <w:lang w:eastAsia="uk-UA"/>
        </w:rPr>
        <w:t>3</w:t>
      </w:r>
      <w:r w:rsidR="00C4649F" w:rsidRPr="000516C4">
        <w:rPr>
          <w:sz w:val="28"/>
          <w:szCs w:val="28"/>
          <w:lang w:eastAsia="uk-UA"/>
        </w:rPr>
        <w:t>5. На лісосіках, де ведеться сортиментна заготівля деревини, розкряжування довгомірних лісоматеріалів окремо не оформлюється</w:t>
      </w:r>
      <w:r w:rsidR="00C4649F" w:rsidRPr="000516C4">
        <w:rPr>
          <w:i/>
          <w:sz w:val="28"/>
          <w:szCs w:val="28"/>
          <w:lang w:eastAsia="uk-UA"/>
        </w:rPr>
        <w:t>.</w:t>
      </w:r>
    </w:p>
    <w:p w14:paraId="31892D5B" w14:textId="77777777" w:rsidR="00C4649F" w:rsidRPr="000516C4" w:rsidRDefault="00C4649F" w:rsidP="00C4649F">
      <w:pPr>
        <w:ind w:firstLine="709"/>
        <w:jc w:val="both"/>
        <w:rPr>
          <w:i/>
          <w:sz w:val="28"/>
          <w:szCs w:val="28"/>
          <w:lang w:eastAsia="uk-UA"/>
        </w:rPr>
      </w:pPr>
    </w:p>
    <w:p w14:paraId="6282E3CB" w14:textId="2208E50E" w:rsidR="00C4649F" w:rsidRPr="000516C4" w:rsidRDefault="00B5629B" w:rsidP="00C4649F">
      <w:pPr>
        <w:ind w:firstLine="709"/>
        <w:jc w:val="both"/>
        <w:rPr>
          <w:sz w:val="28"/>
          <w:szCs w:val="28"/>
        </w:rPr>
      </w:pPr>
      <w:r w:rsidRPr="000516C4">
        <w:rPr>
          <w:sz w:val="28"/>
          <w:szCs w:val="28"/>
        </w:rPr>
        <w:t>36</w:t>
      </w:r>
      <w:r w:rsidR="00C4649F" w:rsidRPr="000516C4">
        <w:rPr>
          <w:sz w:val="28"/>
          <w:szCs w:val="28"/>
        </w:rPr>
        <w:t xml:space="preserve">. Вивезення </w:t>
      </w:r>
      <w:r w:rsidR="00C4649F" w:rsidRPr="000516C4">
        <w:rPr>
          <w:sz w:val="28"/>
        </w:rPr>
        <w:t>деревини</w:t>
      </w:r>
      <w:r w:rsidR="00C4649F" w:rsidRPr="000516C4">
        <w:rPr>
          <w:sz w:val="28"/>
          <w:szCs w:val="28"/>
        </w:rPr>
        <w:t xml:space="preserve"> із місць заготівлі на </w:t>
      </w:r>
      <w:r w:rsidR="00C4649F" w:rsidRPr="000516C4">
        <w:rPr>
          <w:sz w:val="28"/>
        </w:rPr>
        <w:t xml:space="preserve">склади лісокористувача (нижні, проміжні склади, цехи переробки та інші підрозділи) власним чи найманим транспортом здійснюється на підставі </w:t>
      </w:r>
      <w:r w:rsidR="00C4649F" w:rsidRPr="000516C4">
        <w:rPr>
          <w:sz w:val="28"/>
          <w:szCs w:val="28"/>
        </w:rPr>
        <w:t xml:space="preserve">ТТН-ліс, сформованої в КПК. </w:t>
      </w:r>
    </w:p>
    <w:p w14:paraId="5269C666" w14:textId="77777777" w:rsidR="00C4649F" w:rsidRPr="000516C4" w:rsidRDefault="00C4649F" w:rsidP="00C464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516C4">
        <w:rPr>
          <w:sz w:val="28"/>
          <w:szCs w:val="28"/>
        </w:rPr>
        <w:t>Для цього в</w:t>
      </w:r>
      <w:r w:rsidRPr="000516C4">
        <w:rPr>
          <w:rFonts w:eastAsia="Calibri"/>
          <w:sz w:val="28"/>
          <w:szCs w:val="28"/>
          <w:lang w:eastAsia="en-US"/>
        </w:rPr>
        <w:t xml:space="preserve">ідповідальна за відпуск деревини особа здійснює наступні операції: </w:t>
      </w:r>
    </w:p>
    <w:p w14:paraId="3EED2739" w14:textId="77777777" w:rsidR="00C4649F" w:rsidRPr="000516C4" w:rsidRDefault="00C4649F" w:rsidP="00C4649F">
      <w:pPr>
        <w:ind w:firstLine="709"/>
        <w:jc w:val="both"/>
        <w:rPr>
          <w:rFonts w:eastAsia="Calibri"/>
          <w:sz w:val="28"/>
          <w:szCs w:val="24"/>
          <w:lang w:eastAsia="en-US"/>
        </w:rPr>
      </w:pPr>
      <w:r w:rsidRPr="000516C4">
        <w:rPr>
          <w:rFonts w:eastAsia="Calibri"/>
          <w:sz w:val="28"/>
          <w:szCs w:val="28"/>
          <w:lang w:eastAsia="en-US"/>
        </w:rPr>
        <w:t xml:space="preserve">обирає в КПК інформацію </w:t>
      </w:r>
      <w:r w:rsidRPr="000516C4">
        <w:rPr>
          <w:rFonts w:eastAsia="Calibri"/>
          <w:sz w:val="28"/>
          <w:szCs w:val="24"/>
          <w:lang w:eastAsia="en-US"/>
        </w:rPr>
        <w:t xml:space="preserve">щодо пункту навантаження  та вантажоодержувача, номера автомобіля (причепа), </w:t>
      </w:r>
      <w:r w:rsidRPr="000516C4">
        <w:rPr>
          <w:rFonts w:eastAsia="Calibri"/>
          <w:sz w:val="28"/>
          <w:szCs w:val="28"/>
          <w:lang w:eastAsia="en-US"/>
        </w:rPr>
        <w:t>власне ім’я та</w:t>
      </w:r>
      <w:r w:rsidRPr="000516C4">
        <w:rPr>
          <w:rFonts w:eastAsia="Calibri"/>
          <w:i/>
          <w:sz w:val="24"/>
          <w:szCs w:val="24"/>
          <w:lang w:eastAsia="en-US"/>
        </w:rPr>
        <w:t xml:space="preserve"> </w:t>
      </w:r>
      <w:r w:rsidRPr="000516C4">
        <w:rPr>
          <w:rFonts w:eastAsia="Calibri"/>
          <w:sz w:val="28"/>
          <w:szCs w:val="24"/>
          <w:lang w:eastAsia="en-US"/>
        </w:rPr>
        <w:t>прізвище водія, найменування перевізника;</w:t>
      </w:r>
    </w:p>
    <w:p w14:paraId="2B068C53" w14:textId="77777777" w:rsidR="00C4649F" w:rsidRPr="000516C4" w:rsidRDefault="00C4649F" w:rsidP="00C4649F">
      <w:pPr>
        <w:ind w:firstLine="709"/>
        <w:jc w:val="both"/>
        <w:rPr>
          <w:rFonts w:eastAsia="Calibri"/>
          <w:sz w:val="28"/>
          <w:szCs w:val="24"/>
          <w:lang w:eastAsia="en-US"/>
        </w:rPr>
      </w:pPr>
      <w:r w:rsidRPr="000516C4">
        <w:rPr>
          <w:sz w:val="28"/>
          <w:szCs w:val="28"/>
        </w:rPr>
        <w:t xml:space="preserve">сканує (вносить) за допомогою КПК бирки, якими маркована деревина, що підлягає вивезенню, із занесенням до ТТН-ліс інформації, що зафіксована в системі обліку деревини при прийманні деревини від заготівлі (номер кварталу, виділу, ділянки де заготовлена деревина та номер спеціального дозволу на використання лісових ресурсів). При цьому </w:t>
      </w:r>
      <w:r w:rsidRPr="000516C4">
        <w:rPr>
          <w:rFonts w:eastAsia="Calibri"/>
          <w:sz w:val="28"/>
          <w:szCs w:val="24"/>
          <w:lang w:eastAsia="en-US"/>
        </w:rPr>
        <w:t>відбувається автоматичне заповнення</w:t>
      </w:r>
      <w:r w:rsidRPr="000516C4">
        <w:rPr>
          <w:sz w:val="28"/>
          <w:szCs w:val="28"/>
        </w:rPr>
        <w:t xml:space="preserve"> </w:t>
      </w:r>
      <w:r w:rsidRPr="000516C4">
        <w:rPr>
          <w:sz w:val="28"/>
        </w:rPr>
        <w:t>ТТН-ліс з розподілом по групах діаметрів та обрахуванням об’ємів відпущ</w:t>
      </w:r>
      <w:r w:rsidRPr="000516C4">
        <w:rPr>
          <w:rFonts w:eastAsia="Calibri"/>
          <w:sz w:val="28"/>
          <w:szCs w:val="24"/>
          <w:lang w:eastAsia="en-US"/>
        </w:rPr>
        <w:t>еної деревини;</w:t>
      </w:r>
    </w:p>
    <w:p w14:paraId="35422518" w14:textId="77777777" w:rsidR="00C4649F" w:rsidRPr="000516C4" w:rsidRDefault="00C4649F" w:rsidP="00C4649F">
      <w:pPr>
        <w:ind w:firstLine="709"/>
        <w:jc w:val="both"/>
        <w:rPr>
          <w:rFonts w:eastAsia="Calibri"/>
          <w:sz w:val="28"/>
          <w:szCs w:val="24"/>
          <w:lang w:eastAsia="en-US"/>
        </w:rPr>
      </w:pPr>
      <w:r w:rsidRPr="000516C4">
        <w:rPr>
          <w:rFonts w:eastAsia="Calibri"/>
          <w:sz w:val="28"/>
          <w:szCs w:val="24"/>
          <w:lang w:eastAsia="en-US"/>
        </w:rPr>
        <w:t xml:space="preserve">перевіряє внесену інформацію та </w:t>
      </w:r>
      <w:r w:rsidRPr="000516C4">
        <w:rPr>
          <w:sz w:val="28"/>
        </w:rPr>
        <w:t>друкує ТТН-ліс</w:t>
      </w:r>
      <w:r w:rsidRPr="000516C4">
        <w:rPr>
          <w:rFonts w:eastAsia="Calibri"/>
          <w:sz w:val="28"/>
          <w:szCs w:val="24"/>
          <w:lang w:eastAsia="en-US"/>
        </w:rPr>
        <w:t xml:space="preserve"> за допомогою мобільного принтера у трьох примірниках, які підписуються відправником, водієм, що прийняв вантаж для перевезення, та одержувачем;</w:t>
      </w:r>
    </w:p>
    <w:p w14:paraId="4595D47F" w14:textId="77777777" w:rsidR="00C4649F" w:rsidRPr="000516C4" w:rsidRDefault="00C4649F" w:rsidP="00C4649F">
      <w:pPr>
        <w:ind w:firstLine="709"/>
        <w:jc w:val="both"/>
        <w:rPr>
          <w:sz w:val="28"/>
          <w:szCs w:val="28"/>
        </w:rPr>
      </w:pPr>
      <w:r w:rsidRPr="000516C4">
        <w:rPr>
          <w:rFonts w:eastAsia="Calibri"/>
          <w:sz w:val="28"/>
          <w:szCs w:val="28"/>
          <w:lang w:eastAsia="en-US"/>
        </w:rPr>
        <w:t xml:space="preserve"> </w:t>
      </w:r>
      <w:r w:rsidRPr="000516C4">
        <w:rPr>
          <w:rFonts w:eastAsia="Calibri"/>
          <w:sz w:val="28"/>
          <w:szCs w:val="24"/>
          <w:lang w:eastAsia="en-US"/>
        </w:rPr>
        <w:t>здійснює обмін даними між КПК та системою обліку деревини.</w:t>
      </w:r>
    </w:p>
    <w:p w14:paraId="2005F09E" w14:textId="77777777" w:rsidR="00C4649F" w:rsidRPr="000516C4" w:rsidRDefault="00C4649F" w:rsidP="00C4649F">
      <w:pPr>
        <w:ind w:firstLine="709"/>
        <w:jc w:val="both"/>
        <w:rPr>
          <w:sz w:val="28"/>
          <w:szCs w:val="28"/>
        </w:rPr>
      </w:pPr>
    </w:p>
    <w:p w14:paraId="1EECA721" w14:textId="4938B391" w:rsidR="00C4649F" w:rsidRPr="000516C4" w:rsidRDefault="00B5629B" w:rsidP="00C4649F">
      <w:pPr>
        <w:ind w:firstLine="709"/>
        <w:jc w:val="both"/>
        <w:rPr>
          <w:sz w:val="28"/>
        </w:rPr>
      </w:pPr>
      <w:r w:rsidRPr="000516C4">
        <w:rPr>
          <w:sz w:val="28"/>
          <w:szCs w:val="28"/>
        </w:rPr>
        <w:t>37</w:t>
      </w:r>
      <w:r w:rsidR="00C4649F" w:rsidRPr="000516C4">
        <w:rPr>
          <w:sz w:val="28"/>
          <w:szCs w:val="28"/>
        </w:rPr>
        <w:t xml:space="preserve">. Переміщення </w:t>
      </w:r>
      <w:r w:rsidR="00C4649F" w:rsidRPr="000516C4">
        <w:rPr>
          <w:sz w:val="28"/>
        </w:rPr>
        <w:t>деревини</w:t>
      </w:r>
      <w:r w:rsidR="00C4649F" w:rsidRPr="000516C4">
        <w:rPr>
          <w:sz w:val="28"/>
          <w:szCs w:val="28"/>
        </w:rPr>
        <w:t xml:space="preserve"> між складами підрозділу лісокористувача, де одна і та ж відповідальна особа, </w:t>
      </w:r>
      <w:r w:rsidR="00C4649F" w:rsidRPr="000516C4">
        <w:rPr>
          <w:sz w:val="28"/>
        </w:rPr>
        <w:t>здійснюється на підставі ТТН-ліс.</w:t>
      </w:r>
    </w:p>
    <w:p w14:paraId="77D46CA2" w14:textId="77777777" w:rsidR="00C4649F" w:rsidRPr="000516C4" w:rsidRDefault="00C4649F" w:rsidP="00C4649F">
      <w:pPr>
        <w:ind w:firstLine="709"/>
        <w:jc w:val="both"/>
        <w:rPr>
          <w:sz w:val="28"/>
          <w:szCs w:val="28"/>
          <w:lang w:eastAsia="uk-UA"/>
        </w:rPr>
      </w:pPr>
    </w:p>
    <w:p w14:paraId="2B588647" w14:textId="32F88777" w:rsidR="00C4649F" w:rsidRPr="000516C4" w:rsidRDefault="00B5629B" w:rsidP="00C4649F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0516C4">
        <w:rPr>
          <w:sz w:val="28"/>
          <w:szCs w:val="28"/>
          <w:lang w:eastAsia="uk-UA"/>
        </w:rPr>
        <w:t>38</w:t>
      </w:r>
      <w:r w:rsidR="00C4649F" w:rsidRPr="000516C4">
        <w:rPr>
          <w:sz w:val="28"/>
          <w:szCs w:val="28"/>
          <w:lang w:eastAsia="uk-UA"/>
        </w:rPr>
        <w:t>. Відправником та одержувачем деревини під час вивезення і переміщення можуть бути тільки структурні підрозділи одного підприємства</w:t>
      </w:r>
      <w:r w:rsidR="006B2C8D" w:rsidRPr="000516C4">
        <w:rPr>
          <w:sz w:val="28"/>
          <w:szCs w:val="28"/>
          <w:lang w:eastAsia="uk-UA"/>
        </w:rPr>
        <w:t>, установи, організації</w:t>
      </w:r>
      <w:r w:rsidR="00C4649F" w:rsidRPr="000516C4">
        <w:rPr>
          <w:sz w:val="28"/>
          <w:szCs w:val="28"/>
          <w:lang w:eastAsia="uk-UA"/>
        </w:rPr>
        <w:t xml:space="preserve"> незалежно від їх територіального розташування.</w:t>
      </w:r>
      <w:r w:rsidR="00C4649F" w:rsidRPr="000516C4">
        <w:rPr>
          <w:rFonts w:eastAsia="Calibri"/>
          <w:i/>
          <w:sz w:val="28"/>
          <w:szCs w:val="28"/>
          <w:lang w:eastAsia="en-US"/>
        </w:rPr>
        <w:t xml:space="preserve"> </w:t>
      </w:r>
    </w:p>
    <w:p w14:paraId="33519B7D" w14:textId="77777777" w:rsidR="00B5629B" w:rsidRPr="000516C4" w:rsidRDefault="00B5629B" w:rsidP="00C4649F">
      <w:pPr>
        <w:ind w:firstLine="709"/>
        <w:jc w:val="both"/>
        <w:rPr>
          <w:sz w:val="28"/>
        </w:rPr>
      </w:pPr>
    </w:p>
    <w:p w14:paraId="7CB47C23" w14:textId="53DEF78E" w:rsidR="00C4649F" w:rsidRPr="000516C4" w:rsidRDefault="00B5629B" w:rsidP="00C4649F">
      <w:pPr>
        <w:ind w:firstLine="709"/>
        <w:jc w:val="both"/>
        <w:rPr>
          <w:sz w:val="28"/>
        </w:rPr>
      </w:pPr>
      <w:r w:rsidRPr="000516C4">
        <w:rPr>
          <w:sz w:val="28"/>
        </w:rPr>
        <w:t>39</w:t>
      </w:r>
      <w:r w:rsidR="00C4649F" w:rsidRPr="000516C4">
        <w:rPr>
          <w:sz w:val="28"/>
        </w:rPr>
        <w:t>. Іншими джерелами надходження деревини можуть бути:</w:t>
      </w:r>
    </w:p>
    <w:p w14:paraId="330B509D" w14:textId="77777777" w:rsidR="00C4649F" w:rsidRPr="000516C4" w:rsidRDefault="00C4649F" w:rsidP="00C4649F">
      <w:pPr>
        <w:ind w:firstLine="709"/>
        <w:jc w:val="both"/>
        <w:rPr>
          <w:sz w:val="28"/>
        </w:rPr>
      </w:pPr>
      <w:r w:rsidRPr="000516C4">
        <w:rPr>
          <w:sz w:val="28"/>
        </w:rPr>
        <w:t>лишки, виявлені при інвентаризації;</w:t>
      </w:r>
    </w:p>
    <w:p w14:paraId="5420614A" w14:textId="77777777" w:rsidR="00C4649F" w:rsidRPr="000516C4" w:rsidRDefault="00C4649F" w:rsidP="00C4649F">
      <w:pPr>
        <w:ind w:firstLine="709"/>
        <w:jc w:val="both"/>
        <w:rPr>
          <w:sz w:val="28"/>
        </w:rPr>
      </w:pPr>
      <w:r w:rsidRPr="000516C4">
        <w:rPr>
          <w:sz w:val="28"/>
        </w:rPr>
        <w:t>деревина, яка заготовлена в результаті незаконних порубок чи передана від правоохоронних органів.</w:t>
      </w:r>
    </w:p>
    <w:p w14:paraId="79412DF2" w14:textId="77777777" w:rsidR="00C4649F" w:rsidRPr="000516C4" w:rsidRDefault="00C4649F" w:rsidP="00C4649F">
      <w:pPr>
        <w:ind w:firstLine="709"/>
        <w:jc w:val="both"/>
        <w:rPr>
          <w:sz w:val="28"/>
        </w:rPr>
      </w:pPr>
    </w:p>
    <w:p w14:paraId="548C837D" w14:textId="45635FAC" w:rsidR="00C4649F" w:rsidRPr="000516C4" w:rsidRDefault="00B5629B" w:rsidP="00C4649F">
      <w:pPr>
        <w:ind w:firstLine="709"/>
        <w:jc w:val="both"/>
        <w:rPr>
          <w:sz w:val="28"/>
        </w:rPr>
      </w:pPr>
      <w:r w:rsidRPr="000516C4">
        <w:rPr>
          <w:sz w:val="28"/>
        </w:rPr>
        <w:t>40</w:t>
      </w:r>
      <w:r w:rsidR="00C4649F" w:rsidRPr="000516C4">
        <w:rPr>
          <w:sz w:val="28"/>
        </w:rPr>
        <w:t xml:space="preserve">. Оприбуткування деревини, зазначеної в пункті </w:t>
      </w:r>
      <w:r w:rsidR="00131109" w:rsidRPr="000516C4">
        <w:rPr>
          <w:sz w:val="28"/>
        </w:rPr>
        <w:t>39</w:t>
      </w:r>
      <w:r w:rsidR="00C4649F" w:rsidRPr="000516C4">
        <w:rPr>
          <w:sz w:val="28"/>
        </w:rPr>
        <w:t xml:space="preserve">, в системі обліку деревини здійснюється відповідно до </w:t>
      </w:r>
      <w:r w:rsidR="00756B3B" w:rsidRPr="000516C4">
        <w:rPr>
          <w:sz w:val="28"/>
        </w:rPr>
        <w:t xml:space="preserve">вимог </w:t>
      </w:r>
      <w:r w:rsidR="00131109" w:rsidRPr="000516C4">
        <w:rPr>
          <w:sz w:val="28"/>
        </w:rPr>
        <w:t>пунктів</w:t>
      </w:r>
      <w:r w:rsidR="00C4649F" w:rsidRPr="000516C4">
        <w:rPr>
          <w:sz w:val="28"/>
        </w:rPr>
        <w:t xml:space="preserve"> </w:t>
      </w:r>
      <w:r w:rsidR="00756B3B" w:rsidRPr="000516C4">
        <w:rPr>
          <w:sz w:val="28"/>
          <w:lang w:val="ru-RU"/>
        </w:rPr>
        <w:t>12</w:t>
      </w:r>
      <w:r w:rsidR="00756B3B" w:rsidRPr="000516C4">
        <w:rPr>
          <w:sz w:val="28"/>
        </w:rPr>
        <w:t xml:space="preserve"> – </w:t>
      </w:r>
      <w:r w:rsidR="00756B3B" w:rsidRPr="000516C4">
        <w:rPr>
          <w:sz w:val="28"/>
          <w:lang w:val="ru-RU"/>
        </w:rPr>
        <w:t>2</w:t>
      </w:r>
      <w:r w:rsidR="00131109" w:rsidRPr="000516C4">
        <w:rPr>
          <w:sz w:val="28"/>
        </w:rPr>
        <w:t xml:space="preserve">9 </w:t>
      </w:r>
      <w:r w:rsidR="00C4649F" w:rsidRPr="000516C4">
        <w:rPr>
          <w:sz w:val="28"/>
        </w:rPr>
        <w:t>Інструкції.</w:t>
      </w:r>
    </w:p>
    <w:p w14:paraId="058E78B2" w14:textId="77777777" w:rsidR="00C4649F" w:rsidRPr="000516C4" w:rsidRDefault="00C4649F" w:rsidP="00C4649F">
      <w:pPr>
        <w:ind w:firstLine="709"/>
        <w:jc w:val="both"/>
        <w:rPr>
          <w:sz w:val="28"/>
        </w:rPr>
      </w:pPr>
    </w:p>
    <w:p w14:paraId="45B901BB" w14:textId="58F6FB71" w:rsidR="00C4649F" w:rsidRPr="000516C4" w:rsidRDefault="00B5629B" w:rsidP="00C4649F">
      <w:pPr>
        <w:ind w:firstLine="709"/>
        <w:jc w:val="both"/>
        <w:rPr>
          <w:sz w:val="28"/>
        </w:rPr>
      </w:pPr>
      <w:r w:rsidRPr="000516C4">
        <w:rPr>
          <w:sz w:val="28"/>
        </w:rPr>
        <w:t>4</w:t>
      </w:r>
      <w:r w:rsidR="00C4649F" w:rsidRPr="000516C4">
        <w:rPr>
          <w:sz w:val="28"/>
        </w:rPr>
        <w:t>1. У разі встановлення розбіжностей при відвантаженні/прийманні проводиться уточнення кількості та якості деревини. Відповідальна особа лісокористувача за допомогою КПК сканує (вносить) бирки з деревини, інформацію щодо якої необхідно корегувати в системі обліку деревини та вносить виправлені дані.</w:t>
      </w:r>
    </w:p>
    <w:p w14:paraId="65843E32" w14:textId="77777777" w:rsidR="00C4649F" w:rsidRPr="000516C4" w:rsidRDefault="00C4649F" w:rsidP="00C4649F">
      <w:pPr>
        <w:ind w:firstLine="709"/>
        <w:jc w:val="both"/>
        <w:rPr>
          <w:sz w:val="28"/>
        </w:rPr>
      </w:pPr>
    </w:p>
    <w:p w14:paraId="1D52E726" w14:textId="16190A53" w:rsidR="00C4649F" w:rsidRPr="000516C4" w:rsidRDefault="00B5629B" w:rsidP="00C4649F">
      <w:pPr>
        <w:ind w:firstLine="709"/>
        <w:jc w:val="both"/>
        <w:rPr>
          <w:sz w:val="28"/>
        </w:rPr>
      </w:pPr>
      <w:r w:rsidRPr="000516C4">
        <w:rPr>
          <w:sz w:val="28"/>
        </w:rPr>
        <w:t>4</w:t>
      </w:r>
      <w:r w:rsidR="00C4649F" w:rsidRPr="000516C4">
        <w:rPr>
          <w:sz w:val="28"/>
        </w:rPr>
        <w:t>2. У системі обліку деревини формується специфікація-накладна приймання деревини після зміни якості.</w:t>
      </w:r>
    </w:p>
    <w:p w14:paraId="107A4E43" w14:textId="77777777" w:rsidR="00C4649F" w:rsidRPr="000516C4" w:rsidRDefault="00C4649F" w:rsidP="00C4649F">
      <w:pPr>
        <w:ind w:firstLine="709"/>
        <w:jc w:val="both"/>
        <w:rPr>
          <w:sz w:val="28"/>
        </w:rPr>
      </w:pPr>
    </w:p>
    <w:p w14:paraId="69949788" w14:textId="7D3843FD" w:rsidR="00C4649F" w:rsidRPr="000516C4" w:rsidRDefault="00B5629B" w:rsidP="00C4649F">
      <w:pPr>
        <w:ind w:firstLine="709"/>
        <w:jc w:val="both"/>
        <w:rPr>
          <w:sz w:val="28"/>
          <w:szCs w:val="28"/>
          <w:shd w:val="clear" w:color="auto" w:fill="FFFFFF"/>
        </w:rPr>
      </w:pPr>
      <w:r w:rsidRPr="000516C4">
        <w:rPr>
          <w:sz w:val="28"/>
          <w:szCs w:val="28"/>
          <w:shd w:val="clear" w:color="auto" w:fill="FFFFFF"/>
        </w:rPr>
        <w:t>43</w:t>
      </w:r>
      <w:r w:rsidR="00C4649F" w:rsidRPr="000516C4">
        <w:rPr>
          <w:sz w:val="28"/>
          <w:szCs w:val="28"/>
          <w:shd w:val="clear" w:color="auto" w:fill="FFFFFF"/>
        </w:rPr>
        <w:t xml:space="preserve">. Облік реалізації деревини здійснюється за допомогою КПК шляхом створення ТТН-ліс. </w:t>
      </w:r>
    </w:p>
    <w:p w14:paraId="04861A85" w14:textId="77777777" w:rsidR="00C4649F" w:rsidRPr="000516C4" w:rsidRDefault="00C4649F" w:rsidP="00C4649F">
      <w:pPr>
        <w:ind w:firstLine="709"/>
        <w:jc w:val="both"/>
        <w:rPr>
          <w:sz w:val="28"/>
          <w:szCs w:val="28"/>
          <w:shd w:val="clear" w:color="auto" w:fill="FFFFFF"/>
        </w:rPr>
      </w:pPr>
      <w:r w:rsidRPr="000516C4">
        <w:rPr>
          <w:sz w:val="28"/>
          <w:szCs w:val="28"/>
        </w:rPr>
        <w:t xml:space="preserve">Для цього </w:t>
      </w:r>
      <w:r w:rsidRPr="000516C4">
        <w:rPr>
          <w:sz w:val="28"/>
          <w:szCs w:val="28"/>
          <w:shd w:val="clear" w:color="auto" w:fill="FFFFFF"/>
        </w:rPr>
        <w:t>відповідальна особа лісокористувача здійснює наступні операції:</w:t>
      </w:r>
    </w:p>
    <w:p w14:paraId="27B41930" w14:textId="77777777" w:rsidR="00C4649F" w:rsidRPr="000516C4" w:rsidRDefault="00C4649F" w:rsidP="00C4649F">
      <w:pPr>
        <w:ind w:firstLine="709"/>
        <w:jc w:val="both"/>
        <w:rPr>
          <w:sz w:val="28"/>
          <w:szCs w:val="28"/>
          <w:shd w:val="clear" w:color="auto" w:fill="FFFFFF"/>
        </w:rPr>
      </w:pPr>
      <w:r w:rsidRPr="000516C4">
        <w:rPr>
          <w:sz w:val="28"/>
          <w:szCs w:val="28"/>
          <w:shd w:val="clear" w:color="auto" w:fill="FFFFFF"/>
        </w:rPr>
        <w:t>вибирає в КПК інформацію щодо вантажовідправника,</w:t>
      </w:r>
      <w:r w:rsidRPr="000516C4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0516C4">
        <w:rPr>
          <w:sz w:val="28"/>
          <w:szCs w:val="28"/>
          <w:shd w:val="clear" w:color="auto" w:fill="FFFFFF"/>
        </w:rPr>
        <w:t>пункту навантаження, контрагента та номер договору;</w:t>
      </w:r>
    </w:p>
    <w:p w14:paraId="43371B1B" w14:textId="77777777" w:rsidR="00C4649F" w:rsidRPr="000516C4" w:rsidRDefault="00C4649F" w:rsidP="00C4649F">
      <w:pPr>
        <w:ind w:firstLine="709"/>
        <w:jc w:val="both"/>
        <w:rPr>
          <w:sz w:val="28"/>
          <w:szCs w:val="28"/>
          <w:shd w:val="clear" w:color="auto" w:fill="FFFFFF"/>
        </w:rPr>
      </w:pPr>
      <w:r w:rsidRPr="000516C4">
        <w:rPr>
          <w:sz w:val="28"/>
          <w:szCs w:val="28"/>
          <w:shd w:val="clear" w:color="auto" w:fill="FFFFFF"/>
        </w:rPr>
        <w:t>сканує або вводить номера бирок та завантажує інформацію про кількісні та якісні характеристики деревини, що підлягає реалізації;</w:t>
      </w:r>
    </w:p>
    <w:p w14:paraId="3417BE64" w14:textId="77777777" w:rsidR="00C4649F" w:rsidRPr="000516C4" w:rsidRDefault="00C4649F" w:rsidP="00C4649F">
      <w:pPr>
        <w:ind w:firstLine="709"/>
        <w:jc w:val="both"/>
        <w:rPr>
          <w:sz w:val="28"/>
          <w:szCs w:val="28"/>
          <w:shd w:val="clear" w:color="auto" w:fill="FFFFFF"/>
        </w:rPr>
      </w:pPr>
      <w:r w:rsidRPr="000516C4">
        <w:rPr>
          <w:sz w:val="28"/>
          <w:szCs w:val="28"/>
          <w:shd w:val="clear" w:color="auto" w:fill="FFFFFF"/>
        </w:rPr>
        <w:t>вводить ціни та вносить інформацію щодо перевізника, транспортного засобу, водія, вантажоодержувача та пункту розвантаження;</w:t>
      </w:r>
    </w:p>
    <w:p w14:paraId="0DEFC52B" w14:textId="77777777" w:rsidR="00C4649F" w:rsidRPr="000516C4" w:rsidRDefault="00C4649F" w:rsidP="00C4649F">
      <w:pPr>
        <w:ind w:firstLine="709"/>
        <w:jc w:val="both"/>
        <w:rPr>
          <w:sz w:val="28"/>
          <w:szCs w:val="28"/>
          <w:shd w:val="clear" w:color="auto" w:fill="FFFFFF"/>
        </w:rPr>
      </w:pPr>
      <w:r w:rsidRPr="000516C4">
        <w:rPr>
          <w:sz w:val="28"/>
          <w:szCs w:val="28"/>
          <w:shd w:val="clear" w:color="auto" w:fill="FFFFFF"/>
        </w:rPr>
        <w:t>перевіряє внесену інформацію та друкує ТТН-ліс у трьох примірниках.</w:t>
      </w:r>
    </w:p>
    <w:p w14:paraId="426BB6FF" w14:textId="77777777" w:rsidR="00C4649F" w:rsidRPr="000516C4" w:rsidRDefault="00C4649F" w:rsidP="00C4649F">
      <w:pPr>
        <w:ind w:firstLine="709"/>
        <w:jc w:val="both"/>
        <w:rPr>
          <w:sz w:val="28"/>
          <w:szCs w:val="28"/>
        </w:rPr>
      </w:pPr>
      <w:r w:rsidRPr="000516C4">
        <w:rPr>
          <w:sz w:val="28"/>
          <w:szCs w:val="28"/>
          <w:shd w:val="clear" w:color="auto" w:fill="FFFFFF"/>
        </w:rPr>
        <w:t>Всі примірники ТТН-ліс засвідчуються підписами вантажовідправника та водія, третій примірник, крім того, засвідчується підписом вантажоодержувача.</w:t>
      </w:r>
    </w:p>
    <w:p w14:paraId="39582D34" w14:textId="77777777" w:rsidR="00C4649F" w:rsidRPr="000516C4" w:rsidRDefault="00C4649F" w:rsidP="00C4649F">
      <w:pPr>
        <w:ind w:firstLine="709"/>
        <w:jc w:val="both"/>
        <w:rPr>
          <w:sz w:val="28"/>
        </w:rPr>
      </w:pPr>
      <w:r w:rsidRPr="000516C4">
        <w:rPr>
          <w:sz w:val="28"/>
        </w:rPr>
        <w:t>Перший примірник ТТН-ліс залишається у лісокористувача,                      другий – водій (експедитор) передає вантажоодержувачу, третій примірник передається  перевізнику.</w:t>
      </w:r>
    </w:p>
    <w:p w14:paraId="06CAF232" w14:textId="77777777" w:rsidR="00C4649F" w:rsidRPr="000516C4" w:rsidRDefault="00C4649F" w:rsidP="00C4649F">
      <w:pPr>
        <w:ind w:firstLine="709"/>
        <w:jc w:val="both"/>
        <w:rPr>
          <w:sz w:val="28"/>
        </w:rPr>
      </w:pPr>
    </w:p>
    <w:p w14:paraId="32BA1486" w14:textId="638260C2" w:rsidR="00C4649F" w:rsidRPr="000516C4" w:rsidRDefault="00B5629B" w:rsidP="00C4649F">
      <w:pPr>
        <w:ind w:firstLine="709"/>
        <w:jc w:val="both"/>
        <w:rPr>
          <w:sz w:val="28"/>
        </w:rPr>
      </w:pPr>
      <w:r w:rsidRPr="000516C4">
        <w:rPr>
          <w:sz w:val="28"/>
        </w:rPr>
        <w:t>44</w:t>
      </w:r>
      <w:r w:rsidR="00C4649F" w:rsidRPr="000516C4">
        <w:rPr>
          <w:sz w:val="28"/>
        </w:rPr>
        <w:t xml:space="preserve">. Для відвантаження </w:t>
      </w:r>
      <w:r w:rsidR="00C4649F" w:rsidRPr="000516C4">
        <w:rPr>
          <w:sz w:val="28"/>
          <w:szCs w:val="28"/>
        </w:rPr>
        <w:t>деревини</w:t>
      </w:r>
      <w:r w:rsidR="00C4649F" w:rsidRPr="000516C4">
        <w:rPr>
          <w:sz w:val="28"/>
        </w:rPr>
        <w:t xml:space="preserve"> залізницею або водним шляхом відповідальна особа лісокористувача за допомогою КПК створює специфікацію-накладну на відправлення деревини залізницею/ водним шляхом. </w:t>
      </w:r>
    </w:p>
    <w:p w14:paraId="27B2208A" w14:textId="77777777" w:rsidR="00C4649F" w:rsidRPr="000516C4" w:rsidRDefault="00C4649F" w:rsidP="00C4649F">
      <w:pPr>
        <w:ind w:firstLine="709"/>
        <w:jc w:val="both"/>
        <w:rPr>
          <w:sz w:val="28"/>
        </w:rPr>
      </w:pPr>
      <w:r w:rsidRPr="000516C4">
        <w:rPr>
          <w:sz w:val="28"/>
        </w:rPr>
        <w:t>Для цього відповідальна особа:</w:t>
      </w:r>
    </w:p>
    <w:p w14:paraId="77970906" w14:textId="77777777" w:rsidR="00C4649F" w:rsidRPr="000516C4" w:rsidRDefault="00C4649F" w:rsidP="00C4649F">
      <w:pPr>
        <w:ind w:firstLine="709"/>
        <w:jc w:val="both"/>
        <w:rPr>
          <w:sz w:val="28"/>
          <w:szCs w:val="28"/>
          <w:shd w:val="clear" w:color="auto" w:fill="FFFFFF"/>
        </w:rPr>
      </w:pPr>
      <w:r w:rsidRPr="000516C4">
        <w:rPr>
          <w:sz w:val="28"/>
          <w:szCs w:val="28"/>
          <w:shd w:val="clear" w:color="auto" w:fill="FFFFFF"/>
        </w:rPr>
        <w:t xml:space="preserve">вибирає в КПК інформацію щодо вантажовідправника; </w:t>
      </w:r>
    </w:p>
    <w:p w14:paraId="7842228A" w14:textId="77777777" w:rsidR="00C4649F" w:rsidRPr="000516C4" w:rsidRDefault="00C4649F" w:rsidP="00C4649F">
      <w:pPr>
        <w:ind w:firstLine="709"/>
        <w:jc w:val="both"/>
        <w:rPr>
          <w:sz w:val="28"/>
          <w:szCs w:val="28"/>
          <w:shd w:val="clear" w:color="auto" w:fill="FFFFFF"/>
        </w:rPr>
      </w:pPr>
      <w:r w:rsidRPr="000516C4">
        <w:rPr>
          <w:sz w:val="28"/>
          <w:szCs w:val="28"/>
          <w:shd w:val="clear" w:color="auto" w:fill="FFFFFF"/>
        </w:rPr>
        <w:t>вносить інформацію про</w:t>
      </w:r>
      <w:r w:rsidRPr="000516C4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0516C4">
        <w:rPr>
          <w:sz w:val="28"/>
          <w:szCs w:val="28"/>
          <w:shd w:val="clear" w:color="auto" w:fill="FFFFFF"/>
        </w:rPr>
        <w:t xml:space="preserve">станцію відправлення, вантажоодержувача, станцію призначення, номер вагону та номер залізничної накладної; </w:t>
      </w:r>
    </w:p>
    <w:p w14:paraId="1C33EF9C" w14:textId="77777777" w:rsidR="00C4649F" w:rsidRPr="000516C4" w:rsidRDefault="00C4649F" w:rsidP="00C4649F">
      <w:pPr>
        <w:ind w:firstLine="709"/>
        <w:jc w:val="both"/>
        <w:rPr>
          <w:sz w:val="28"/>
          <w:szCs w:val="28"/>
          <w:shd w:val="clear" w:color="auto" w:fill="FFFFFF"/>
        </w:rPr>
      </w:pPr>
      <w:r w:rsidRPr="000516C4">
        <w:rPr>
          <w:sz w:val="28"/>
          <w:szCs w:val="28"/>
          <w:shd w:val="clear" w:color="auto" w:fill="FFFFFF"/>
        </w:rPr>
        <w:t>сканує або вводить номера бирок та завантажує інформацію про кількісні та якісні характеристики деревини, формуючи обсяг деревини, що буде реалізовуватися.</w:t>
      </w:r>
    </w:p>
    <w:p w14:paraId="0F7C07AB" w14:textId="77777777" w:rsidR="00C4649F" w:rsidRPr="000516C4" w:rsidRDefault="00C4649F" w:rsidP="00C4649F">
      <w:pPr>
        <w:ind w:firstLine="709"/>
        <w:jc w:val="both"/>
        <w:rPr>
          <w:sz w:val="28"/>
        </w:rPr>
      </w:pPr>
      <w:r w:rsidRPr="000516C4">
        <w:rPr>
          <w:sz w:val="28"/>
        </w:rPr>
        <w:t>Специфікація-накладна на відправлення деревини залізницею/водним шляхом</w:t>
      </w:r>
      <w:r w:rsidRPr="000516C4">
        <w:rPr>
          <w:i/>
          <w:sz w:val="28"/>
        </w:rPr>
        <w:t xml:space="preserve"> </w:t>
      </w:r>
      <w:r w:rsidRPr="000516C4">
        <w:rPr>
          <w:sz w:val="28"/>
        </w:rPr>
        <w:t>складається окремо на кожний вагон. Специфікація-накладна роздруковується з КПК в чотирьох примірниках, з яких другий додається до залізничної накладної та передається покупцю. Інші примірники залишаються у лісокористувача.</w:t>
      </w:r>
    </w:p>
    <w:p w14:paraId="1E7D9C43" w14:textId="77777777" w:rsidR="00C4649F" w:rsidRPr="000516C4" w:rsidRDefault="00C4649F" w:rsidP="00C4649F">
      <w:pPr>
        <w:ind w:firstLine="709"/>
        <w:jc w:val="both"/>
        <w:rPr>
          <w:sz w:val="28"/>
        </w:rPr>
      </w:pPr>
    </w:p>
    <w:p w14:paraId="53E06758" w14:textId="39A0D729" w:rsidR="00C4649F" w:rsidRPr="000516C4" w:rsidRDefault="00B5629B" w:rsidP="00C4649F">
      <w:pPr>
        <w:ind w:firstLine="709"/>
        <w:jc w:val="both"/>
        <w:rPr>
          <w:sz w:val="28"/>
        </w:rPr>
      </w:pPr>
      <w:r w:rsidRPr="000516C4">
        <w:rPr>
          <w:sz w:val="28"/>
        </w:rPr>
        <w:t>45</w:t>
      </w:r>
      <w:r w:rsidR="00C4649F" w:rsidRPr="000516C4">
        <w:rPr>
          <w:sz w:val="28"/>
        </w:rPr>
        <w:t>. До використання деревини на власні потреби відносяться такі основні види виробничої і господарської діяльності підприємств:</w:t>
      </w:r>
    </w:p>
    <w:p w14:paraId="62E96CDD" w14:textId="77777777" w:rsidR="00C4649F" w:rsidRPr="000516C4" w:rsidRDefault="00C4649F" w:rsidP="00C4649F">
      <w:pPr>
        <w:ind w:firstLine="709"/>
        <w:jc w:val="both"/>
        <w:rPr>
          <w:sz w:val="28"/>
        </w:rPr>
      </w:pPr>
      <w:r w:rsidRPr="000516C4">
        <w:rPr>
          <w:sz w:val="28"/>
        </w:rPr>
        <w:t>переробка деревини;</w:t>
      </w:r>
    </w:p>
    <w:p w14:paraId="30024895" w14:textId="77777777" w:rsidR="00C4649F" w:rsidRPr="000516C4" w:rsidRDefault="00C4649F" w:rsidP="00C4649F">
      <w:pPr>
        <w:ind w:firstLine="709"/>
        <w:jc w:val="both"/>
        <w:rPr>
          <w:sz w:val="28"/>
        </w:rPr>
      </w:pPr>
      <w:r w:rsidRPr="000516C4">
        <w:rPr>
          <w:sz w:val="28"/>
        </w:rPr>
        <w:lastRenderedPageBreak/>
        <w:t>капітальне будівництво, капітальний і поточний ремонт основних засобів;</w:t>
      </w:r>
    </w:p>
    <w:p w14:paraId="62A73DFD" w14:textId="77777777" w:rsidR="00C4649F" w:rsidRPr="000516C4" w:rsidRDefault="00C4649F" w:rsidP="00C4649F">
      <w:pPr>
        <w:ind w:firstLine="709"/>
        <w:jc w:val="both"/>
        <w:rPr>
          <w:sz w:val="28"/>
        </w:rPr>
      </w:pPr>
      <w:r w:rsidRPr="000516C4">
        <w:rPr>
          <w:sz w:val="28"/>
        </w:rPr>
        <w:t>будівництво і поточний ремонт лісовозних та лісогосподарських доріг, тимчасових споруд та будинків для обслуговування лісосічних робіт і підсочки лісу;</w:t>
      </w:r>
    </w:p>
    <w:p w14:paraId="45020626" w14:textId="77777777" w:rsidR="00C4649F" w:rsidRPr="000516C4" w:rsidRDefault="00C4649F" w:rsidP="00C4649F">
      <w:pPr>
        <w:ind w:firstLine="709"/>
        <w:jc w:val="both"/>
        <w:rPr>
          <w:sz w:val="28"/>
        </w:rPr>
      </w:pPr>
      <w:r w:rsidRPr="000516C4">
        <w:rPr>
          <w:sz w:val="28"/>
        </w:rPr>
        <w:t>опалення та інші виробничі і господарські потреби.</w:t>
      </w:r>
    </w:p>
    <w:p w14:paraId="79B2C794" w14:textId="77777777" w:rsidR="00C4649F" w:rsidRPr="000516C4" w:rsidRDefault="00C4649F" w:rsidP="00C4649F">
      <w:pPr>
        <w:ind w:firstLine="709"/>
        <w:jc w:val="both"/>
        <w:rPr>
          <w:sz w:val="28"/>
        </w:rPr>
      </w:pPr>
    </w:p>
    <w:p w14:paraId="5A9F688F" w14:textId="5249B918" w:rsidR="00C4649F" w:rsidRPr="000516C4" w:rsidRDefault="00B5629B" w:rsidP="00C4649F">
      <w:pPr>
        <w:ind w:firstLine="709"/>
        <w:jc w:val="both"/>
        <w:rPr>
          <w:sz w:val="28"/>
          <w:lang w:val="x-none"/>
        </w:rPr>
      </w:pPr>
      <w:r w:rsidRPr="000516C4">
        <w:rPr>
          <w:sz w:val="28"/>
        </w:rPr>
        <w:t>46</w:t>
      </w:r>
      <w:r w:rsidR="00C4649F" w:rsidRPr="000516C4">
        <w:rPr>
          <w:sz w:val="28"/>
        </w:rPr>
        <w:t xml:space="preserve">. </w:t>
      </w:r>
      <w:r w:rsidR="00C4649F" w:rsidRPr="000516C4">
        <w:rPr>
          <w:sz w:val="28"/>
          <w:lang w:val="x-none"/>
        </w:rPr>
        <w:t>Електронний облік</w:t>
      </w:r>
      <w:r w:rsidR="00C4649F" w:rsidRPr="000516C4">
        <w:rPr>
          <w:sz w:val="28"/>
        </w:rPr>
        <w:t xml:space="preserve"> деревини, </w:t>
      </w:r>
      <w:r w:rsidR="00C4649F" w:rsidRPr="000516C4">
        <w:rPr>
          <w:sz w:val="28"/>
          <w:lang w:val="x-none"/>
        </w:rPr>
        <w:t>використан</w:t>
      </w:r>
      <w:r w:rsidR="00C4649F" w:rsidRPr="000516C4">
        <w:rPr>
          <w:sz w:val="28"/>
        </w:rPr>
        <w:t>ої</w:t>
      </w:r>
      <w:r w:rsidR="00C4649F" w:rsidRPr="000516C4">
        <w:rPr>
          <w:sz w:val="28"/>
          <w:lang w:val="x-none"/>
        </w:rPr>
        <w:t xml:space="preserve"> на власні потреби</w:t>
      </w:r>
      <w:r w:rsidR="00C4649F" w:rsidRPr="000516C4">
        <w:rPr>
          <w:sz w:val="28"/>
        </w:rPr>
        <w:t xml:space="preserve">, </w:t>
      </w:r>
      <w:r w:rsidR="00C4649F" w:rsidRPr="000516C4">
        <w:rPr>
          <w:sz w:val="28"/>
          <w:lang w:val="x-none"/>
        </w:rPr>
        <w:t xml:space="preserve">проводиться </w:t>
      </w:r>
      <w:r w:rsidRPr="000516C4">
        <w:rPr>
          <w:sz w:val="28"/>
        </w:rPr>
        <w:t>відповідно до</w:t>
      </w:r>
      <w:r w:rsidR="00C4649F" w:rsidRPr="000516C4">
        <w:rPr>
          <w:sz w:val="28"/>
          <w:lang w:val="x-none"/>
        </w:rPr>
        <w:t xml:space="preserve"> </w:t>
      </w:r>
      <w:r w:rsidR="00756B3B" w:rsidRPr="000516C4">
        <w:rPr>
          <w:sz w:val="28"/>
        </w:rPr>
        <w:t xml:space="preserve">вимог пунктів </w:t>
      </w:r>
      <w:r w:rsidR="00756B3B" w:rsidRPr="000516C4">
        <w:rPr>
          <w:sz w:val="28"/>
          <w:lang w:val="ru-RU"/>
        </w:rPr>
        <w:t>36</w:t>
      </w:r>
      <w:r w:rsidR="00756B3B" w:rsidRPr="000516C4">
        <w:rPr>
          <w:sz w:val="28"/>
        </w:rPr>
        <w:t xml:space="preserve"> – </w:t>
      </w:r>
      <w:r w:rsidR="00756B3B" w:rsidRPr="000516C4">
        <w:rPr>
          <w:sz w:val="28"/>
          <w:lang w:val="ru-RU"/>
        </w:rPr>
        <w:t>38</w:t>
      </w:r>
      <w:r w:rsidR="00131109" w:rsidRPr="000516C4">
        <w:rPr>
          <w:sz w:val="28"/>
        </w:rPr>
        <w:t xml:space="preserve"> </w:t>
      </w:r>
      <w:r w:rsidR="00C4649F" w:rsidRPr="000516C4">
        <w:rPr>
          <w:sz w:val="28"/>
          <w:lang w:val="x-none"/>
        </w:rPr>
        <w:t>Інструкц</w:t>
      </w:r>
      <w:r w:rsidRPr="000516C4">
        <w:rPr>
          <w:sz w:val="28"/>
        </w:rPr>
        <w:t>ії</w:t>
      </w:r>
      <w:r w:rsidR="00C4649F" w:rsidRPr="000516C4">
        <w:rPr>
          <w:sz w:val="28"/>
          <w:lang w:val="x-none"/>
        </w:rPr>
        <w:t xml:space="preserve"> з зазначенням у формах обліку «Для власних потреб».</w:t>
      </w:r>
    </w:p>
    <w:p w14:paraId="307B1017" w14:textId="77777777" w:rsidR="00C4649F" w:rsidRPr="000516C4" w:rsidRDefault="00C4649F" w:rsidP="00C4649F">
      <w:pPr>
        <w:jc w:val="both"/>
        <w:rPr>
          <w:sz w:val="28"/>
          <w:lang w:val="x-none"/>
        </w:rPr>
      </w:pPr>
    </w:p>
    <w:p w14:paraId="75999B6E" w14:textId="496D6F70" w:rsidR="00C4649F" w:rsidRPr="000516C4" w:rsidRDefault="00B5629B" w:rsidP="00C4649F">
      <w:pPr>
        <w:ind w:firstLine="709"/>
        <w:jc w:val="both"/>
        <w:rPr>
          <w:sz w:val="28"/>
        </w:rPr>
      </w:pPr>
      <w:r w:rsidRPr="000516C4">
        <w:rPr>
          <w:sz w:val="28"/>
        </w:rPr>
        <w:t>47</w:t>
      </w:r>
      <w:r w:rsidR="00C4649F" w:rsidRPr="000516C4">
        <w:rPr>
          <w:sz w:val="28"/>
        </w:rPr>
        <w:t>. Відпо</w:t>
      </w:r>
      <w:r w:rsidR="007C27F9" w:rsidRPr="000516C4">
        <w:rPr>
          <w:sz w:val="28"/>
        </w:rPr>
        <w:t xml:space="preserve">відальна особа </w:t>
      </w:r>
      <w:r w:rsidR="00C4649F" w:rsidRPr="000516C4">
        <w:rPr>
          <w:sz w:val="28"/>
        </w:rPr>
        <w:t>у разі виявлення помилок щодо зміни ділянки, дати, ціни, складу отримувача деревини та зміни контрагента, допущених при заповненні документів в програмі КПК після їх друку, протягом чотирьох днів самостійно їх виправляє.</w:t>
      </w:r>
    </w:p>
    <w:p w14:paraId="20ECB5F6" w14:textId="77777777" w:rsidR="00C4649F" w:rsidRPr="000516C4" w:rsidRDefault="00C4649F" w:rsidP="00C4649F">
      <w:pPr>
        <w:tabs>
          <w:tab w:val="left" w:pos="4700"/>
        </w:tabs>
        <w:ind w:firstLine="709"/>
        <w:jc w:val="both"/>
        <w:rPr>
          <w:sz w:val="28"/>
        </w:rPr>
      </w:pPr>
    </w:p>
    <w:p w14:paraId="340D6088" w14:textId="420428BF" w:rsidR="00C4649F" w:rsidRPr="000516C4" w:rsidRDefault="00B5629B" w:rsidP="00C4649F">
      <w:pPr>
        <w:tabs>
          <w:tab w:val="left" w:pos="4700"/>
        </w:tabs>
        <w:ind w:firstLine="709"/>
        <w:jc w:val="both"/>
        <w:rPr>
          <w:sz w:val="28"/>
        </w:rPr>
      </w:pPr>
      <w:r w:rsidRPr="000516C4">
        <w:rPr>
          <w:sz w:val="28"/>
        </w:rPr>
        <w:t>48</w:t>
      </w:r>
      <w:r w:rsidR="00C4649F" w:rsidRPr="000516C4">
        <w:rPr>
          <w:sz w:val="28"/>
        </w:rPr>
        <w:t xml:space="preserve">. Виправлення помилок, виявлених </w:t>
      </w:r>
      <w:r w:rsidRPr="000516C4">
        <w:rPr>
          <w:sz w:val="28"/>
        </w:rPr>
        <w:t>протягом чотирьох днів, але не виправлених, виявлених після чотирьох днів</w:t>
      </w:r>
      <w:r w:rsidR="006B2C8D" w:rsidRPr="000516C4">
        <w:rPr>
          <w:sz w:val="28"/>
        </w:rPr>
        <w:t>,</w:t>
      </w:r>
      <w:r w:rsidR="00C4649F" w:rsidRPr="000516C4">
        <w:rPr>
          <w:sz w:val="28"/>
        </w:rPr>
        <w:t xml:space="preserve"> та які стосуються виправлення всього ланцюжка документів, а також щодо зміни назви деревини, породи, класу якості, діаметру, довжини, ширини, висоти, коефіцієнту, групи діаметрів здійснюється адміністратором.</w:t>
      </w:r>
    </w:p>
    <w:p w14:paraId="003D03CC" w14:textId="4E00ADE1" w:rsidR="00C4649F" w:rsidRPr="000516C4" w:rsidRDefault="00C4649F" w:rsidP="00C4649F">
      <w:pPr>
        <w:ind w:firstLine="709"/>
        <w:jc w:val="both"/>
        <w:rPr>
          <w:sz w:val="28"/>
          <w:lang w:val="x-none"/>
        </w:rPr>
      </w:pPr>
      <w:r w:rsidRPr="000516C4">
        <w:rPr>
          <w:sz w:val="28"/>
          <w:lang w:val="x-none"/>
        </w:rPr>
        <w:t xml:space="preserve">Адміністратор забезпечує виправлення помилково внесених даних до системи обліку деревини у відповідності до </w:t>
      </w:r>
      <w:r w:rsidR="00257E47" w:rsidRPr="000516C4">
        <w:rPr>
          <w:sz w:val="28"/>
        </w:rPr>
        <w:t xml:space="preserve">обґрунтованих електронних </w:t>
      </w:r>
      <w:r w:rsidRPr="000516C4">
        <w:rPr>
          <w:sz w:val="28"/>
          <w:lang w:val="x-none"/>
        </w:rPr>
        <w:t>заявок лісокористувача.</w:t>
      </w:r>
    </w:p>
    <w:p w14:paraId="3FC75A0A" w14:textId="77777777" w:rsidR="00C4649F" w:rsidRPr="000516C4" w:rsidRDefault="00C4649F" w:rsidP="00C4649F">
      <w:pPr>
        <w:ind w:firstLine="709"/>
        <w:jc w:val="both"/>
        <w:rPr>
          <w:sz w:val="32"/>
          <w:szCs w:val="32"/>
        </w:rPr>
      </w:pPr>
    </w:p>
    <w:p w14:paraId="60092141" w14:textId="1561054A" w:rsidR="00091AB5" w:rsidRPr="000516C4" w:rsidRDefault="00B5629B" w:rsidP="009C0EA2">
      <w:pPr>
        <w:tabs>
          <w:tab w:val="left" w:pos="4700"/>
        </w:tabs>
        <w:ind w:firstLine="709"/>
        <w:jc w:val="both"/>
        <w:rPr>
          <w:sz w:val="28"/>
        </w:rPr>
      </w:pPr>
      <w:r w:rsidRPr="000516C4">
        <w:rPr>
          <w:sz w:val="28"/>
        </w:rPr>
        <w:t>49</w:t>
      </w:r>
      <w:r w:rsidR="00C4649F" w:rsidRPr="000516C4">
        <w:rPr>
          <w:sz w:val="28"/>
        </w:rPr>
        <w:t>. Інформація про першопочаткові та виправлені дані фіксується та зберігається у системі обліку деревини для подальшого моніторингу достовірності внесеної інформації.</w:t>
      </w:r>
    </w:p>
    <w:p w14:paraId="48004D0D" w14:textId="77777777" w:rsidR="008E3904" w:rsidRPr="000516C4" w:rsidRDefault="008E3904" w:rsidP="00091AB5">
      <w:pPr>
        <w:pStyle w:val="3"/>
        <w:ind w:firstLine="709"/>
        <w:rPr>
          <w:lang w:val="uk-UA"/>
        </w:rPr>
      </w:pPr>
    </w:p>
    <w:p w14:paraId="594DA5FC" w14:textId="77777777" w:rsidR="00091AB5" w:rsidRPr="000516C4" w:rsidRDefault="00091AB5" w:rsidP="00091AB5">
      <w:pPr>
        <w:jc w:val="both"/>
        <w:rPr>
          <w:b/>
          <w:sz w:val="28"/>
          <w:szCs w:val="28"/>
        </w:rPr>
      </w:pPr>
      <w:r w:rsidRPr="000516C4">
        <w:rPr>
          <w:b/>
          <w:sz w:val="28"/>
          <w:szCs w:val="28"/>
        </w:rPr>
        <w:t>Директор Департаменту</w:t>
      </w:r>
    </w:p>
    <w:p w14:paraId="12E5998E" w14:textId="77777777" w:rsidR="00091AB5" w:rsidRPr="000516C4" w:rsidRDefault="00091AB5" w:rsidP="00091AB5">
      <w:pPr>
        <w:jc w:val="both"/>
        <w:rPr>
          <w:b/>
          <w:sz w:val="28"/>
          <w:szCs w:val="28"/>
        </w:rPr>
      </w:pPr>
      <w:r w:rsidRPr="000516C4">
        <w:rPr>
          <w:b/>
          <w:sz w:val="28"/>
          <w:szCs w:val="28"/>
        </w:rPr>
        <w:t>з питань надрокористування</w:t>
      </w:r>
    </w:p>
    <w:p w14:paraId="0D408A5F" w14:textId="77777777" w:rsidR="00091AB5" w:rsidRPr="000516C4" w:rsidRDefault="00091AB5" w:rsidP="00091AB5">
      <w:pPr>
        <w:jc w:val="both"/>
        <w:rPr>
          <w:b/>
          <w:sz w:val="28"/>
          <w:szCs w:val="28"/>
        </w:rPr>
      </w:pPr>
      <w:r w:rsidRPr="000516C4">
        <w:rPr>
          <w:b/>
          <w:sz w:val="28"/>
          <w:szCs w:val="28"/>
        </w:rPr>
        <w:t>та відновлення довкілля                                                         Олександр ШУСТ</w:t>
      </w:r>
    </w:p>
    <w:p w14:paraId="00091151" w14:textId="77777777" w:rsidR="00091AB5" w:rsidRPr="000516C4" w:rsidRDefault="00091AB5" w:rsidP="00091AB5">
      <w:pPr>
        <w:jc w:val="center"/>
        <w:rPr>
          <w:sz w:val="28"/>
          <w:szCs w:val="28"/>
        </w:rPr>
      </w:pPr>
      <w:r w:rsidRPr="000516C4">
        <w:rPr>
          <w:b/>
          <w:sz w:val="28"/>
          <w:szCs w:val="28"/>
        </w:rPr>
        <w:t>___________________</w:t>
      </w:r>
    </w:p>
    <w:p w14:paraId="76EA09BE" w14:textId="77777777" w:rsidR="00862512" w:rsidRPr="000516C4" w:rsidRDefault="00862512" w:rsidP="00091AB5">
      <w:pPr>
        <w:jc w:val="both"/>
        <w:rPr>
          <w:szCs w:val="28"/>
        </w:rPr>
      </w:pPr>
    </w:p>
    <w:sectPr w:rsidR="00862512" w:rsidRPr="000516C4" w:rsidSect="00A814AE">
      <w:headerReference w:type="default" r:id="rId8"/>
      <w:footerReference w:type="even" r:id="rId9"/>
      <w:footerReference w:type="default" r:id="rId10"/>
      <w:pgSz w:w="11906" w:h="16838"/>
      <w:pgMar w:top="1134" w:right="567" w:bottom="284" w:left="170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0559C4" w14:textId="77777777" w:rsidR="006F69D5" w:rsidRDefault="006F69D5">
      <w:r>
        <w:separator/>
      </w:r>
    </w:p>
  </w:endnote>
  <w:endnote w:type="continuationSeparator" w:id="0">
    <w:p w14:paraId="39E04EE8" w14:textId="77777777" w:rsidR="006F69D5" w:rsidRDefault="006F6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9D8C3" w14:textId="77777777" w:rsidR="000C2726" w:rsidRDefault="000C272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14:paraId="04BD994B" w14:textId="77777777" w:rsidR="000C2726" w:rsidRDefault="000C2726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D8E2B" w14:textId="77777777" w:rsidR="000C2726" w:rsidRPr="008E3904" w:rsidRDefault="000C2726">
    <w:pPr>
      <w:pStyle w:val="a7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7207D6" w14:textId="77777777" w:rsidR="006F69D5" w:rsidRDefault="006F69D5">
      <w:r>
        <w:separator/>
      </w:r>
    </w:p>
  </w:footnote>
  <w:footnote w:type="continuationSeparator" w:id="0">
    <w:p w14:paraId="1270AAA8" w14:textId="77777777" w:rsidR="006F69D5" w:rsidRDefault="006F6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9708C" w14:textId="74C6EE3E" w:rsidR="000C2726" w:rsidRPr="008E3904" w:rsidRDefault="000C2726">
    <w:pPr>
      <w:pStyle w:val="ab"/>
      <w:jc w:val="center"/>
      <w:rPr>
        <w:sz w:val="2"/>
        <w:szCs w:val="2"/>
      </w:rPr>
    </w:pPr>
    <w:r>
      <w:fldChar w:fldCharType="begin"/>
    </w:r>
    <w:r>
      <w:instrText xml:space="preserve"> PAGE   \* MERGEFORMAT </w:instrText>
    </w:r>
    <w:r>
      <w:fldChar w:fldCharType="separate"/>
    </w:r>
    <w:r w:rsidR="007535A1">
      <w:rPr>
        <w:noProof/>
      </w:rPr>
      <w:t>4</w:t>
    </w:r>
    <w:r>
      <w:fldChar w:fldCharType="end"/>
    </w:r>
  </w:p>
  <w:p w14:paraId="7A7F89F1" w14:textId="77777777" w:rsidR="000C2726" w:rsidRPr="008E3904" w:rsidRDefault="000C2726">
    <w:pPr>
      <w:pStyle w:val="ab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77177"/>
    <w:multiLevelType w:val="multilevel"/>
    <w:tmpl w:val="EB5E22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FB1FBE"/>
    <w:multiLevelType w:val="hybridMultilevel"/>
    <w:tmpl w:val="6ABE9B12"/>
    <w:lvl w:ilvl="0" w:tplc="5B52BB34">
      <w:start w:val="1"/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03E524AE"/>
    <w:multiLevelType w:val="multilevel"/>
    <w:tmpl w:val="93AC92E8"/>
    <w:lvl w:ilvl="0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2" w:hanging="2160"/>
      </w:pPr>
      <w:rPr>
        <w:rFonts w:hint="default"/>
      </w:rPr>
    </w:lvl>
  </w:abstractNum>
  <w:abstractNum w:abstractNumId="3">
    <w:nsid w:val="04F72793"/>
    <w:multiLevelType w:val="hybridMultilevel"/>
    <w:tmpl w:val="62F85CDA"/>
    <w:lvl w:ilvl="0" w:tplc="D90428B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826ED"/>
    <w:multiLevelType w:val="hybridMultilevel"/>
    <w:tmpl w:val="CDC4950E"/>
    <w:lvl w:ilvl="0" w:tplc="4016DD0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C42565C"/>
    <w:multiLevelType w:val="hybridMultilevel"/>
    <w:tmpl w:val="68DC3C52"/>
    <w:lvl w:ilvl="0" w:tplc="34A29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295218"/>
    <w:multiLevelType w:val="hybridMultilevel"/>
    <w:tmpl w:val="3AAADAB2"/>
    <w:lvl w:ilvl="0" w:tplc="90965EDA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26665A82"/>
    <w:multiLevelType w:val="hybridMultilevel"/>
    <w:tmpl w:val="ABCAF0AC"/>
    <w:lvl w:ilvl="0" w:tplc="5AA28584">
      <w:start w:val="1"/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8">
    <w:nsid w:val="30671076"/>
    <w:multiLevelType w:val="multilevel"/>
    <w:tmpl w:val="5DD2992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1CB04C5"/>
    <w:multiLevelType w:val="hybridMultilevel"/>
    <w:tmpl w:val="88DE1774"/>
    <w:lvl w:ilvl="0" w:tplc="E18EAC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386FEE"/>
    <w:multiLevelType w:val="hybridMultilevel"/>
    <w:tmpl w:val="32B23270"/>
    <w:lvl w:ilvl="0" w:tplc="698221EE">
      <w:start w:val="1"/>
      <w:numFmt w:val="bullet"/>
      <w:lvlText w:val="-"/>
      <w:lvlJc w:val="left"/>
      <w:pPr>
        <w:ind w:left="57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1">
    <w:nsid w:val="37352267"/>
    <w:multiLevelType w:val="singleLevel"/>
    <w:tmpl w:val="292A80B8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4D0172BE"/>
    <w:multiLevelType w:val="hybridMultilevel"/>
    <w:tmpl w:val="748CA5A8"/>
    <w:lvl w:ilvl="0" w:tplc="4016DD06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DEA5F47"/>
    <w:multiLevelType w:val="hybridMultilevel"/>
    <w:tmpl w:val="869EEF10"/>
    <w:lvl w:ilvl="0" w:tplc="FB709F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2A3548"/>
    <w:multiLevelType w:val="hybridMultilevel"/>
    <w:tmpl w:val="874E4D5E"/>
    <w:lvl w:ilvl="0" w:tplc="50FAECFE">
      <w:start w:val="1"/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5">
    <w:nsid w:val="549D5B84"/>
    <w:multiLevelType w:val="hybridMultilevel"/>
    <w:tmpl w:val="20D84DEA"/>
    <w:lvl w:ilvl="0" w:tplc="90965EDA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ADB42C4"/>
    <w:multiLevelType w:val="hybridMultilevel"/>
    <w:tmpl w:val="D8D61234"/>
    <w:lvl w:ilvl="0" w:tplc="EA66C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D9E4EC3"/>
    <w:multiLevelType w:val="hybridMultilevel"/>
    <w:tmpl w:val="F3E8D65C"/>
    <w:lvl w:ilvl="0" w:tplc="7728CE7C">
      <w:start w:val="1"/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8">
    <w:nsid w:val="60817EAE"/>
    <w:multiLevelType w:val="multilevel"/>
    <w:tmpl w:val="6DE2DBEC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35" w:hanging="135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910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30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60B41B5D"/>
    <w:multiLevelType w:val="multilevel"/>
    <w:tmpl w:val="33CEE05C"/>
    <w:lvl w:ilvl="0">
      <w:start w:val="1"/>
      <w:numFmt w:val="decimal"/>
      <w:lvlText w:val="%1.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91" w:hanging="11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74" w:hanging="1140"/>
      </w:pPr>
    </w:lvl>
    <w:lvl w:ilvl="3">
      <w:start w:val="1"/>
      <w:numFmt w:val="decimal"/>
      <w:lvlText w:val="%1.%2.%3.%4."/>
      <w:lvlJc w:val="left"/>
      <w:pPr>
        <w:ind w:left="2841" w:hanging="1140"/>
      </w:pPr>
    </w:lvl>
    <w:lvl w:ilvl="4">
      <w:start w:val="1"/>
      <w:numFmt w:val="decimal"/>
      <w:lvlText w:val="%1.%2.%3.%4.%5."/>
      <w:lvlJc w:val="left"/>
      <w:pPr>
        <w:ind w:left="3408" w:hanging="114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20">
    <w:nsid w:val="66D543AF"/>
    <w:multiLevelType w:val="hybridMultilevel"/>
    <w:tmpl w:val="A0186A3C"/>
    <w:lvl w:ilvl="0" w:tplc="90965ED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B01DBA"/>
    <w:multiLevelType w:val="multilevel"/>
    <w:tmpl w:val="027452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>
    <w:nsid w:val="6FBE1F77"/>
    <w:multiLevelType w:val="multilevel"/>
    <w:tmpl w:val="570AB2A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4"/>
  </w:num>
  <w:num w:numId="5">
    <w:abstractNumId w:val="10"/>
  </w:num>
  <w:num w:numId="6">
    <w:abstractNumId w:val="7"/>
  </w:num>
  <w:num w:numId="7">
    <w:abstractNumId w:val="17"/>
  </w:num>
  <w:num w:numId="8">
    <w:abstractNumId w:val="1"/>
  </w:num>
  <w:num w:numId="9">
    <w:abstractNumId w:val="21"/>
  </w:num>
  <w:num w:numId="10">
    <w:abstractNumId w:val="0"/>
  </w:num>
  <w:num w:numId="11">
    <w:abstractNumId w:val="22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8"/>
  </w:num>
  <w:num w:numId="15">
    <w:abstractNumId w:val="8"/>
  </w:num>
  <w:num w:numId="16">
    <w:abstractNumId w:val="20"/>
  </w:num>
  <w:num w:numId="17">
    <w:abstractNumId w:val="4"/>
  </w:num>
  <w:num w:numId="18">
    <w:abstractNumId w:val="12"/>
  </w:num>
  <w:num w:numId="19">
    <w:abstractNumId w:val="15"/>
  </w:num>
  <w:num w:numId="20">
    <w:abstractNumId w:val="9"/>
  </w:num>
  <w:num w:numId="21">
    <w:abstractNumId w:val="13"/>
  </w:num>
  <w:num w:numId="22">
    <w:abstractNumId w:val="1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3CE"/>
    <w:rsid w:val="000004FE"/>
    <w:rsid w:val="000020A2"/>
    <w:rsid w:val="0000331E"/>
    <w:rsid w:val="0000473E"/>
    <w:rsid w:val="000057BC"/>
    <w:rsid w:val="00007ADA"/>
    <w:rsid w:val="0001058F"/>
    <w:rsid w:val="00011609"/>
    <w:rsid w:val="00013459"/>
    <w:rsid w:val="0001471F"/>
    <w:rsid w:val="00014A86"/>
    <w:rsid w:val="00015B39"/>
    <w:rsid w:val="00020832"/>
    <w:rsid w:val="0002085C"/>
    <w:rsid w:val="00021D8D"/>
    <w:rsid w:val="00022469"/>
    <w:rsid w:val="000233FF"/>
    <w:rsid w:val="00023EF5"/>
    <w:rsid w:val="00025E58"/>
    <w:rsid w:val="00027DF4"/>
    <w:rsid w:val="00031A7F"/>
    <w:rsid w:val="0003251A"/>
    <w:rsid w:val="00033BA6"/>
    <w:rsid w:val="00034B4B"/>
    <w:rsid w:val="00034FE9"/>
    <w:rsid w:val="00036BE9"/>
    <w:rsid w:val="00036D58"/>
    <w:rsid w:val="0003724C"/>
    <w:rsid w:val="00040A60"/>
    <w:rsid w:val="000418EB"/>
    <w:rsid w:val="00041F10"/>
    <w:rsid w:val="00043733"/>
    <w:rsid w:val="000438E9"/>
    <w:rsid w:val="000448DA"/>
    <w:rsid w:val="000456E2"/>
    <w:rsid w:val="000458AB"/>
    <w:rsid w:val="00050A79"/>
    <w:rsid w:val="000516C4"/>
    <w:rsid w:val="00051817"/>
    <w:rsid w:val="0005322C"/>
    <w:rsid w:val="00053FFB"/>
    <w:rsid w:val="000542EB"/>
    <w:rsid w:val="00054B0A"/>
    <w:rsid w:val="00057739"/>
    <w:rsid w:val="00057B66"/>
    <w:rsid w:val="00060418"/>
    <w:rsid w:val="00060D65"/>
    <w:rsid w:val="00061509"/>
    <w:rsid w:val="00064726"/>
    <w:rsid w:val="00065319"/>
    <w:rsid w:val="00070D98"/>
    <w:rsid w:val="00071CEE"/>
    <w:rsid w:val="00072682"/>
    <w:rsid w:val="00075A6F"/>
    <w:rsid w:val="00077613"/>
    <w:rsid w:val="0008078F"/>
    <w:rsid w:val="00082569"/>
    <w:rsid w:val="0008297A"/>
    <w:rsid w:val="00083A8D"/>
    <w:rsid w:val="000851D1"/>
    <w:rsid w:val="000855EE"/>
    <w:rsid w:val="00085BF0"/>
    <w:rsid w:val="00087BE0"/>
    <w:rsid w:val="00087E73"/>
    <w:rsid w:val="000901BF"/>
    <w:rsid w:val="00091AB5"/>
    <w:rsid w:val="00091F3B"/>
    <w:rsid w:val="0009218C"/>
    <w:rsid w:val="00092AEE"/>
    <w:rsid w:val="00094072"/>
    <w:rsid w:val="000952A0"/>
    <w:rsid w:val="00095B09"/>
    <w:rsid w:val="0009607C"/>
    <w:rsid w:val="00097E9A"/>
    <w:rsid w:val="000A0657"/>
    <w:rsid w:val="000A07D1"/>
    <w:rsid w:val="000A102D"/>
    <w:rsid w:val="000A24B0"/>
    <w:rsid w:val="000A6166"/>
    <w:rsid w:val="000A6259"/>
    <w:rsid w:val="000A7F53"/>
    <w:rsid w:val="000B4327"/>
    <w:rsid w:val="000B774C"/>
    <w:rsid w:val="000C096D"/>
    <w:rsid w:val="000C2726"/>
    <w:rsid w:val="000C36DC"/>
    <w:rsid w:val="000C73F2"/>
    <w:rsid w:val="000D0E3F"/>
    <w:rsid w:val="000D2149"/>
    <w:rsid w:val="000D584B"/>
    <w:rsid w:val="000D5AD5"/>
    <w:rsid w:val="000D5EE9"/>
    <w:rsid w:val="000D677E"/>
    <w:rsid w:val="000E08FC"/>
    <w:rsid w:val="000E36A7"/>
    <w:rsid w:val="000E394E"/>
    <w:rsid w:val="000E4B20"/>
    <w:rsid w:val="000E559F"/>
    <w:rsid w:val="000E5D30"/>
    <w:rsid w:val="000E6182"/>
    <w:rsid w:val="000F0844"/>
    <w:rsid w:val="000F0BB1"/>
    <w:rsid w:val="000F2277"/>
    <w:rsid w:val="000F3028"/>
    <w:rsid w:val="000F3D28"/>
    <w:rsid w:val="000F50D4"/>
    <w:rsid w:val="000F5B19"/>
    <w:rsid w:val="000F6207"/>
    <w:rsid w:val="000F6532"/>
    <w:rsid w:val="00103559"/>
    <w:rsid w:val="001073B9"/>
    <w:rsid w:val="001074FD"/>
    <w:rsid w:val="0011112F"/>
    <w:rsid w:val="0011281A"/>
    <w:rsid w:val="00115617"/>
    <w:rsid w:val="0011680E"/>
    <w:rsid w:val="0012102D"/>
    <w:rsid w:val="00121EBA"/>
    <w:rsid w:val="001221B2"/>
    <w:rsid w:val="001227BC"/>
    <w:rsid w:val="0012739E"/>
    <w:rsid w:val="00130E47"/>
    <w:rsid w:val="00131109"/>
    <w:rsid w:val="00131518"/>
    <w:rsid w:val="001316ED"/>
    <w:rsid w:val="0013206A"/>
    <w:rsid w:val="00132396"/>
    <w:rsid w:val="00133820"/>
    <w:rsid w:val="00133AD7"/>
    <w:rsid w:val="001358D2"/>
    <w:rsid w:val="0013694F"/>
    <w:rsid w:val="0013708C"/>
    <w:rsid w:val="0014209D"/>
    <w:rsid w:val="00143480"/>
    <w:rsid w:val="00143A81"/>
    <w:rsid w:val="00147380"/>
    <w:rsid w:val="001500A4"/>
    <w:rsid w:val="001500BF"/>
    <w:rsid w:val="00150722"/>
    <w:rsid w:val="00150B38"/>
    <w:rsid w:val="001517A9"/>
    <w:rsid w:val="001527D5"/>
    <w:rsid w:val="00153795"/>
    <w:rsid w:val="00153B7C"/>
    <w:rsid w:val="0015529C"/>
    <w:rsid w:val="001564C8"/>
    <w:rsid w:val="001566B3"/>
    <w:rsid w:val="00157791"/>
    <w:rsid w:val="00157D53"/>
    <w:rsid w:val="001604F8"/>
    <w:rsid w:val="001625CD"/>
    <w:rsid w:val="00163C27"/>
    <w:rsid w:val="00165F29"/>
    <w:rsid w:val="00166D0B"/>
    <w:rsid w:val="001709D8"/>
    <w:rsid w:val="00170BCF"/>
    <w:rsid w:val="00176695"/>
    <w:rsid w:val="00181FEC"/>
    <w:rsid w:val="00182D68"/>
    <w:rsid w:val="0018489F"/>
    <w:rsid w:val="00185F49"/>
    <w:rsid w:val="00186F86"/>
    <w:rsid w:val="001870AC"/>
    <w:rsid w:val="001930A9"/>
    <w:rsid w:val="00194930"/>
    <w:rsid w:val="00195E85"/>
    <w:rsid w:val="001A17FF"/>
    <w:rsid w:val="001A55D0"/>
    <w:rsid w:val="001A567A"/>
    <w:rsid w:val="001A5C35"/>
    <w:rsid w:val="001A66BF"/>
    <w:rsid w:val="001B3810"/>
    <w:rsid w:val="001B3DC0"/>
    <w:rsid w:val="001B6588"/>
    <w:rsid w:val="001B6DF5"/>
    <w:rsid w:val="001B7D4F"/>
    <w:rsid w:val="001C0597"/>
    <w:rsid w:val="001C1E9B"/>
    <w:rsid w:val="001C399E"/>
    <w:rsid w:val="001C4667"/>
    <w:rsid w:val="001D0CAA"/>
    <w:rsid w:val="001D170D"/>
    <w:rsid w:val="001D2D5C"/>
    <w:rsid w:val="001D36EB"/>
    <w:rsid w:val="001D4031"/>
    <w:rsid w:val="001D56E0"/>
    <w:rsid w:val="001D57D8"/>
    <w:rsid w:val="001D64BF"/>
    <w:rsid w:val="001E318D"/>
    <w:rsid w:val="001F0C8C"/>
    <w:rsid w:val="001F329F"/>
    <w:rsid w:val="001F39EF"/>
    <w:rsid w:val="001F4C44"/>
    <w:rsid w:val="001F4F1E"/>
    <w:rsid w:val="001F6A23"/>
    <w:rsid w:val="001F7BD1"/>
    <w:rsid w:val="00200DA2"/>
    <w:rsid w:val="002033CB"/>
    <w:rsid w:val="00203936"/>
    <w:rsid w:val="00203A24"/>
    <w:rsid w:val="00204F83"/>
    <w:rsid w:val="00205271"/>
    <w:rsid w:val="002060C3"/>
    <w:rsid w:val="002062D2"/>
    <w:rsid w:val="002101FA"/>
    <w:rsid w:val="002103F9"/>
    <w:rsid w:val="00211E28"/>
    <w:rsid w:val="00211E5E"/>
    <w:rsid w:val="002123DB"/>
    <w:rsid w:val="0021282C"/>
    <w:rsid w:val="00213A84"/>
    <w:rsid w:val="002140B1"/>
    <w:rsid w:val="00216B39"/>
    <w:rsid w:val="00222C41"/>
    <w:rsid w:val="00225ECA"/>
    <w:rsid w:val="00226D87"/>
    <w:rsid w:val="00227E3A"/>
    <w:rsid w:val="00230BC1"/>
    <w:rsid w:val="00233717"/>
    <w:rsid w:val="00233AB3"/>
    <w:rsid w:val="00233BE0"/>
    <w:rsid w:val="00234A38"/>
    <w:rsid w:val="0023589B"/>
    <w:rsid w:val="00236CCF"/>
    <w:rsid w:val="00240298"/>
    <w:rsid w:val="0024130D"/>
    <w:rsid w:val="00243220"/>
    <w:rsid w:val="002453D9"/>
    <w:rsid w:val="00245F38"/>
    <w:rsid w:val="002475AD"/>
    <w:rsid w:val="00247C2A"/>
    <w:rsid w:val="00247E67"/>
    <w:rsid w:val="00251BF0"/>
    <w:rsid w:val="002523C4"/>
    <w:rsid w:val="0025330E"/>
    <w:rsid w:val="00254445"/>
    <w:rsid w:val="00255BE6"/>
    <w:rsid w:val="0025659F"/>
    <w:rsid w:val="00257BDF"/>
    <w:rsid w:val="00257E47"/>
    <w:rsid w:val="00262D5B"/>
    <w:rsid w:val="00262D98"/>
    <w:rsid w:val="00265A0F"/>
    <w:rsid w:val="00267F12"/>
    <w:rsid w:val="00271371"/>
    <w:rsid w:val="00271873"/>
    <w:rsid w:val="00274B17"/>
    <w:rsid w:val="0027603A"/>
    <w:rsid w:val="002771E4"/>
    <w:rsid w:val="00277C26"/>
    <w:rsid w:val="00280E72"/>
    <w:rsid w:val="0028313D"/>
    <w:rsid w:val="002834B5"/>
    <w:rsid w:val="00286EA4"/>
    <w:rsid w:val="00287822"/>
    <w:rsid w:val="00290C9C"/>
    <w:rsid w:val="00291A64"/>
    <w:rsid w:val="00293317"/>
    <w:rsid w:val="00293D6C"/>
    <w:rsid w:val="002941F8"/>
    <w:rsid w:val="00294AC6"/>
    <w:rsid w:val="00294E68"/>
    <w:rsid w:val="002A23F9"/>
    <w:rsid w:val="002A308E"/>
    <w:rsid w:val="002A69D5"/>
    <w:rsid w:val="002A6E13"/>
    <w:rsid w:val="002B0143"/>
    <w:rsid w:val="002B01A4"/>
    <w:rsid w:val="002B0EEA"/>
    <w:rsid w:val="002B2617"/>
    <w:rsid w:val="002B2BBA"/>
    <w:rsid w:val="002B3473"/>
    <w:rsid w:val="002B4160"/>
    <w:rsid w:val="002B4C6E"/>
    <w:rsid w:val="002B52B9"/>
    <w:rsid w:val="002B5E6D"/>
    <w:rsid w:val="002C0ED1"/>
    <w:rsid w:val="002C3A61"/>
    <w:rsid w:val="002C3B60"/>
    <w:rsid w:val="002C3B69"/>
    <w:rsid w:val="002C49C1"/>
    <w:rsid w:val="002D0DC1"/>
    <w:rsid w:val="002D1317"/>
    <w:rsid w:val="002D135A"/>
    <w:rsid w:val="002D2A24"/>
    <w:rsid w:val="002D3F15"/>
    <w:rsid w:val="002D4129"/>
    <w:rsid w:val="002D63D4"/>
    <w:rsid w:val="002D7824"/>
    <w:rsid w:val="002D7B5D"/>
    <w:rsid w:val="002E08C4"/>
    <w:rsid w:val="002E0A2D"/>
    <w:rsid w:val="002E36D2"/>
    <w:rsid w:val="002E425D"/>
    <w:rsid w:val="002E505A"/>
    <w:rsid w:val="002E589E"/>
    <w:rsid w:val="002E772D"/>
    <w:rsid w:val="002F0538"/>
    <w:rsid w:val="002F0E0C"/>
    <w:rsid w:val="002F14BA"/>
    <w:rsid w:val="002F2F50"/>
    <w:rsid w:val="002F43F3"/>
    <w:rsid w:val="00303E2F"/>
    <w:rsid w:val="00304176"/>
    <w:rsid w:val="00304822"/>
    <w:rsid w:val="00306CFF"/>
    <w:rsid w:val="00310E7C"/>
    <w:rsid w:val="003116E4"/>
    <w:rsid w:val="00311C89"/>
    <w:rsid w:val="003133B4"/>
    <w:rsid w:val="0031482C"/>
    <w:rsid w:val="003214AC"/>
    <w:rsid w:val="0032193B"/>
    <w:rsid w:val="00322F66"/>
    <w:rsid w:val="00326985"/>
    <w:rsid w:val="003325BC"/>
    <w:rsid w:val="003334C7"/>
    <w:rsid w:val="0033455E"/>
    <w:rsid w:val="00334FDD"/>
    <w:rsid w:val="00336244"/>
    <w:rsid w:val="00336C10"/>
    <w:rsid w:val="00337A3B"/>
    <w:rsid w:val="00337F53"/>
    <w:rsid w:val="00340BD9"/>
    <w:rsid w:val="003416EE"/>
    <w:rsid w:val="003435C6"/>
    <w:rsid w:val="00344103"/>
    <w:rsid w:val="003441DA"/>
    <w:rsid w:val="00344A51"/>
    <w:rsid w:val="003466E0"/>
    <w:rsid w:val="00347A1A"/>
    <w:rsid w:val="00347D3A"/>
    <w:rsid w:val="00351244"/>
    <w:rsid w:val="00351732"/>
    <w:rsid w:val="00351E1E"/>
    <w:rsid w:val="003525D4"/>
    <w:rsid w:val="003527F8"/>
    <w:rsid w:val="00353D5D"/>
    <w:rsid w:val="003546CC"/>
    <w:rsid w:val="00354BE6"/>
    <w:rsid w:val="00354CB3"/>
    <w:rsid w:val="00356FFF"/>
    <w:rsid w:val="00357A20"/>
    <w:rsid w:val="00357E38"/>
    <w:rsid w:val="0036028F"/>
    <w:rsid w:val="00360C98"/>
    <w:rsid w:val="00362081"/>
    <w:rsid w:val="003627A7"/>
    <w:rsid w:val="00362BEF"/>
    <w:rsid w:val="003641A2"/>
    <w:rsid w:val="00364310"/>
    <w:rsid w:val="00364C74"/>
    <w:rsid w:val="003650E1"/>
    <w:rsid w:val="003659F8"/>
    <w:rsid w:val="00365FA8"/>
    <w:rsid w:val="00366E3D"/>
    <w:rsid w:val="003729FD"/>
    <w:rsid w:val="003735E7"/>
    <w:rsid w:val="0037457C"/>
    <w:rsid w:val="003765F7"/>
    <w:rsid w:val="003769A7"/>
    <w:rsid w:val="00376A43"/>
    <w:rsid w:val="00377B54"/>
    <w:rsid w:val="00383CEA"/>
    <w:rsid w:val="00386DA0"/>
    <w:rsid w:val="0038762C"/>
    <w:rsid w:val="00387EE8"/>
    <w:rsid w:val="00390542"/>
    <w:rsid w:val="0039059A"/>
    <w:rsid w:val="00393498"/>
    <w:rsid w:val="00393590"/>
    <w:rsid w:val="00396081"/>
    <w:rsid w:val="003A1829"/>
    <w:rsid w:val="003A322D"/>
    <w:rsid w:val="003A64CE"/>
    <w:rsid w:val="003A69C4"/>
    <w:rsid w:val="003A70EF"/>
    <w:rsid w:val="003A7B26"/>
    <w:rsid w:val="003B0093"/>
    <w:rsid w:val="003B0262"/>
    <w:rsid w:val="003B02E6"/>
    <w:rsid w:val="003B08F0"/>
    <w:rsid w:val="003B1CB4"/>
    <w:rsid w:val="003B2E60"/>
    <w:rsid w:val="003B3970"/>
    <w:rsid w:val="003B5202"/>
    <w:rsid w:val="003B61D3"/>
    <w:rsid w:val="003B68C7"/>
    <w:rsid w:val="003B723C"/>
    <w:rsid w:val="003B7F32"/>
    <w:rsid w:val="003C00EF"/>
    <w:rsid w:val="003C1286"/>
    <w:rsid w:val="003C1D20"/>
    <w:rsid w:val="003C23CE"/>
    <w:rsid w:val="003C3C6C"/>
    <w:rsid w:val="003C4CFD"/>
    <w:rsid w:val="003C6153"/>
    <w:rsid w:val="003C6281"/>
    <w:rsid w:val="003C7953"/>
    <w:rsid w:val="003C7C19"/>
    <w:rsid w:val="003D3F90"/>
    <w:rsid w:val="003D4481"/>
    <w:rsid w:val="003D470C"/>
    <w:rsid w:val="003E0673"/>
    <w:rsid w:val="003E2D0F"/>
    <w:rsid w:val="003E3A4F"/>
    <w:rsid w:val="003E3C86"/>
    <w:rsid w:val="003E4535"/>
    <w:rsid w:val="003E6D2A"/>
    <w:rsid w:val="003F28BD"/>
    <w:rsid w:val="003F2DB4"/>
    <w:rsid w:val="003F2FDF"/>
    <w:rsid w:val="003F3540"/>
    <w:rsid w:val="003F3A81"/>
    <w:rsid w:val="003F551F"/>
    <w:rsid w:val="003F5E48"/>
    <w:rsid w:val="003F6310"/>
    <w:rsid w:val="00402BB0"/>
    <w:rsid w:val="004037B6"/>
    <w:rsid w:val="00404B7B"/>
    <w:rsid w:val="00407A6F"/>
    <w:rsid w:val="004102FA"/>
    <w:rsid w:val="0041035C"/>
    <w:rsid w:val="00412339"/>
    <w:rsid w:val="00412B75"/>
    <w:rsid w:val="00412FBC"/>
    <w:rsid w:val="004137F0"/>
    <w:rsid w:val="00413AD7"/>
    <w:rsid w:val="004159AD"/>
    <w:rsid w:val="00417803"/>
    <w:rsid w:val="0042407A"/>
    <w:rsid w:val="004242DF"/>
    <w:rsid w:val="0042638E"/>
    <w:rsid w:val="00426A43"/>
    <w:rsid w:val="00427502"/>
    <w:rsid w:val="004278B9"/>
    <w:rsid w:val="004369AB"/>
    <w:rsid w:val="00436FC1"/>
    <w:rsid w:val="00437AAE"/>
    <w:rsid w:val="004406B5"/>
    <w:rsid w:val="004417CD"/>
    <w:rsid w:val="00443CD5"/>
    <w:rsid w:val="00445C8A"/>
    <w:rsid w:val="004460FA"/>
    <w:rsid w:val="00447F65"/>
    <w:rsid w:val="00450F12"/>
    <w:rsid w:val="004515EF"/>
    <w:rsid w:val="0045192E"/>
    <w:rsid w:val="00451FC9"/>
    <w:rsid w:val="00452470"/>
    <w:rsid w:val="00452CA2"/>
    <w:rsid w:val="00452E59"/>
    <w:rsid w:val="00454427"/>
    <w:rsid w:val="00454C3B"/>
    <w:rsid w:val="00455317"/>
    <w:rsid w:val="00455A6C"/>
    <w:rsid w:val="0045686E"/>
    <w:rsid w:val="00461364"/>
    <w:rsid w:val="004639CC"/>
    <w:rsid w:val="00464101"/>
    <w:rsid w:val="004705E0"/>
    <w:rsid w:val="00471EF5"/>
    <w:rsid w:val="00473D54"/>
    <w:rsid w:val="00474983"/>
    <w:rsid w:val="0047554C"/>
    <w:rsid w:val="0047724C"/>
    <w:rsid w:val="00477AD2"/>
    <w:rsid w:val="00483F6B"/>
    <w:rsid w:val="00484E83"/>
    <w:rsid w:val="00486D6B"/>
    <w:rsid w:val="0048713C"/>
    <w:rsid w:val="004871EA"/>
    <w:rsid w:val="00490180"/>
    <w:rsid w:val="00490C6B"/>
    <w:rsid w:val="00491EE3"/>
    <w:rsid w:val="004A1442"/>
    <w:rsid w:val="004A1986"/>
    <w:rsid w:val="004A206D"/>
    <w:rsid w:val="004A3106"/>
    <w:rsid w:val="004A4EA3"/>
    <w:rsid w:val="004A79B2"/>
    <w:rsid w:val="004B07AE"/>
    <w:rsid w:val="004B1BF7"/>
    <w:rsid w:val="004B340D"/>
    <w:rsid w:val="004B5545"/>
    <w:rsid w:val="004C1732"/>
    <w:rsid w:val="004C2F56"/>
    <w:rsid w:val="004C4618"/>
    <w:rsid w:val="004C503D"/>
    <w:rsid w:val="004C5202"/>
    <w:rsid w:val="004D0514"/>
    <w:rsid w:val="004D0F41"/>
    <w:rsid w:val="004D1B8E"/>
    <w:rsid w:val="004D2F2A"/>
    <w:rsid w:val="004D3204"/>
    <w:rsid w:val="004D346B"/>
    <w:rsid w:val="004D37EF"/>
    <w:rsid w:val="004D4304"/>
    <w:rsid w:val="004D6D8F"/>
    <w:rsid w:val="004D7345"/>
    <w:rsid w:val="004D7C26"/>
    <w:rsid w:val="004E28E0"/>
    <w:rsid w:val="004E7DB3"/>
    <w:rsid w:val="004F1A8D"/>
    <w:rsid w:val="004F298A"/>
    <w:rsid w:val="004F41CA"/>
    <w:rsid w:val="004F70D0"/>
    <w:rsid w:val="004F7163"/>
    <w:rsid w:val="005010A1"/>
    <w:rsid w:val="0050161D"/>
    <w:rsid w:val="005022B1"/>
    <w:rsid w:val="00502A6A"/>
    <w:rsid w:val="00503A73"/>
    <w:rsid w:val="00506011"/>
    <w:rsid w:val="00507686"/>
    <w:rsid w:val="0051014B"/>
    <w:rsid w:val="0051102E"/>
    <w:rsid w:val="00511E78"/>
    <w:rsid w:val="00512175"/>
    <w:rsid w:val="005121C1"/>
    <w:rsid w:val="00513260"/>
    <w:rsid w:val="00514C12"/>
    <w:rsid w:val="00514D52"/>
    <w:rsid w:val="005214BA"/>
    <w:rsid w:val="00522100"/>
    <w:rsid w:val="00522919"/>
    <w:rsid w:val="0052405D"/>
    <w:rsid w:val="005241AF"/>
    <w:rsid w:val="0052583B"/>
    <w:rsid w:val="00526719"/>
    <w:rsid w:val="00527CD5"/>
    <w:rsid w:val="005308A5"/>
    <w:rsid w:val="00531310"/>
    <w:rsid w:val="00531F9D"/>
    <w:rsid w:val="00533820"/>
    <w:rsid w:val="00533CC6"/>
    <w:rsid w:val="00534942"/>
    <w:rsid w:val="00535B1C"/>
    <w:rsid w:val="005360DF"/>
    <w:rsid w:val="0054099E"/>
    <w:rsid w:val="00542F53"/>
    <w:rsid w:val="00544C52"/>
    <w:rsid w:val="005466F2"/>
    <w:rsid w:val="0055099E"/>
    <w:rsid w:val="00550BB6"/>
    <w:rsid w:val="00550DBC"/>
    <w:rsid w:val="005523AD"/>
    <w:rsid w:val="005537E5"/>
    <w:rsid w:val="00553E75"/>
    <w:rsid w:val="00554CBA"/>
    <w:rsid w:val="0056312E"/>
    <w:rsid w:val="00563280"/>
    <w:rsid w:val="0056357F"/>
    <w:rsid w:val="005647DE"/>
    <w:rsid w:val="00566EC3"/>
    <w:rsid w:val="00570DBA"/>
    <w:rsid w:val="005719F2"/>
    <w:rsid w:val="00572283"/>
    <w:rsid w:val="005737A2"/>
    <w:rsid w:val="00573D23"/>
    <w:rsid w:val="00574EC0"/>
    <w:rsid w:val="00575966"/>
    <w:rsid w:val="00580F5B"/>
    <w:rsid w:val="00582E03"/>
    <w:rsid w:val="00586593"/>
    <w:rsid w:val="0058665F"/>
    <w:rsid w:val="0059183B"/>
    <w:rsid w:val="00592AE9"/>
    <w:rsid w:val="00593F90"/>
    <w:rsid w:val="0059459D"/>
    <w:rsid w:val="005946BA"/>
    <w:rsid w:val="00595EA6"/>
    <w:rsid w:val="0059646F"/>
    <w:rsid w:val="005964AF"/>
    <w:rsid w:val="00597109"/>
    <w:rsid w:val="005A22CA"/>
    <w:rsid w:val="005A40DD"/>
    <w:rsid w:val="005A6798"/>
    <w:rsid w:val="005A6906"/>
    <w:rsid w:val="005B0264"/>
    <w:rsid w:val="005B0EF7"/>
    <w:rsid w:val="005B265A"/>
    <w:rsid w:val="005B61B0"/>
    <w:rsid w:val="005C0017"/>
    <w:rsid w:val="005C031F"/>
    <w:rsid w:val="005C7467"/>
    <w:rsid w:val="005C77F7"/>
    <w:rsid w:val="005C7989"/>
    <w:rsid w:val="005D03FE"/>
    <w:rsid w:val="005D077E"/>
    <w:rsid w:val="005D1C0C"/>
    <w:rsid w:val="005D28ED"/>
    <w:rsid w:val="005D3A2B"/>
    <w:rsid w:val="005D5D02"/>
    <w:rsid w:val="005D642A"/>
    <w:rsid w:val="005D6545"/>
    <w:rsid w:val="005D731F"/>
    <w:rsid w:val="005E0500"/>
    <w:rsid w:val="005E0F8D"/>
    <w:rsid w:val="005E1968"/>
    <w:rsid w:val="005E1ADA"/>
    <w:rsid w:val="005E2C8A"/>
    <w:rsid w:val="005F0B73"/>
    <w:rsid w:val="005F1ADD"/>
    <w:rsid w:val="005F24E8"/>
    <w:rsid w:val="005F29FA"/>
    <w:rsid w:val="005F7F56"/>
    <w:rsid w:val="00601252"/>
    <w:rsid w:val="00603482"/>
    <w:rsid w:val="00604411"/>
    <w:rsid w:val="006044EC"/>
    <w:rsid w:val="00605583"/>
    <w:rsid w:val="0060562C"/>
    <w:rsid w:val="006069D4"/>
    <w:rsid w:val="006077DE"/>
    <w:rsid w:val="006100C2"/>
    <w:rsid w:val="0061703B"/>
    <w:rsid w:val="006210DB"/>
    <w:rsid w:val="00621544"/>
    <w:rsid w:val="00625D4E"/>
    <w:rsid w:val="0063098A"/>
    <w:rsid w:val="006318EB"/>
    <w:rsid w:val="00633C5E"/>
    <w:rsid w:val="006345B2"/>
    <w:rsid w:val="00634EA9"/>
    <w:rsid w:val="00635338"/>
    <w:rsid w:val="00635D1C"/>
    <w:rsid w:val="006406F7"/>
    <w:rsid w:val="00643A79"/>
    <w:rsid w:val="00645126"/>
    <w:rsid w:val="006474A0"/>
    <w:rsid w:val="00647A2C"/>
    <w:rsid w:val="006523D3"/>
    <w:rsid w:val="00652EFF"/>
    <w:rsid w:val="0065309B"/>
    <w:rsid w:val="00654D27"/>
    <w:rsid w:val="0065565F"/>
    <w:rsid w:val="00657C44"/>
    <w:rsid w:val="00660550"/>
    <w:rsid w:val="006616FF"/>
    <w:rsid w:val="006619F3"/>
    <w:rsid w:val="00661DA5"/>
    <w:rsid w:val="0066292C"/>
    <w:rsid w:val="00665D8E"/>
    <w:rsid w:val="0066645F"/>
    <w:rsid w:val="006669F1"/>
    <w:rsid w:val="00671DC7"/>
    <w:rsid w:val="0067292E"/>
    <w:rsid w:val="00672BDB"/>
    <w:rsid w:val="0067425F"/>
    <w:rsid w:val="00675262"/>
    <w:rsid w:val="00676310"/>
    <w:rsid w:val="00680402"/>
    <w:rsid w:val="0068096C"/>
    <w:rsid w:val="00681DA4"/>
    <w:rsid w:val="00683CE2"/>
    <w:rsid w:val="00684EDF"/>
    <w:rsid w:val="00686215"/>
    <w:rsid w:val="006863D3"/>
    <w:rsid w:val="00686A2D"/>
    <w:rsid w:val="00686FB3"/>
    <w:rsid w:val="00687464"/>
    <w:rsid w:val="00690754"/>
    <w:rsid w:val="006909DF"/>
    <w:rsid w:val="00694A70"/>
    <w:rsid w:val="0069524A"/>
    <w:rsid w:val="006965FA"/>
    <w:rsid w:val="00696A35"/>
    <w:rsid w:val="006976EA"/>
    <w:rsid w:val="006978EC"/>
    <w:rsid w:val="006A0418"/>
    <w:rsid w:val="006A0E27"/>
    <w:rsid w:val="006A18AA"/>
    <w:rsid w:val="006A2F5A"/>
    <w:rsid w:val="006A44EE"/>
    <w:rsid w:val="006A4765"/>
    <w:rsid w:val="006A4A32"/>
    <w:rsid w:val="006A5FEA"/>
    <w:rsid w:val="006A69CC"/>
    <w:rsid w:val="006A77C0"/>
    <w:rsid w:val="006B2C8D"/>
    <w:rsid w:val="006B2ED2"/>
    <w:rsid w:val="006B3145"/>
    <w:rsid w:val="006B3368"/>
    <w:rsid w:val="006B3854"/>
    <w:rsid w:val="006B5569"/>
    <w:rsid w:val="006C03F4"/>
    <w:rsid w:val="006C2FE4"/>
    <w:rsid w:val="006C3327"/>
    <w:rsid w:val="006C59EF"/>
    <w:rsid w:val="006C6FFC"/>
    <w:rsid w:val="006C7C8E"/>
    <w:rsid w:val="006D06D1"/>
    <w:rsid w:val="006D1861"/>
    <w:rsid w:val="006D2D29"/>
    <w:rsid w:val="006D42A6"/>
    <w:rsid w:val="006D52C7"/>
    <w:rsid w:val="006D6586"/>
    <w:rsid w:val="006D7E30"/>
    <w:rsid w:val="006E2FF7"/>
    <w:rsid w:val="006E342E"/>
    <w:rsid w:val="006E3A8A"/>
    <w:rsid w:val="006E3AD3"/>
    <w:rsid w:val="006E4CD8"/>
    <w:rsid w:val="006E59F4"/>
    <w:rsid w:val="006E6856"/>
    <w:rsid w:val="006E685F"/>
    <w:rsid w:val="006F1658"/>
    <w:rsid w:val="006F3B97"/>
    <w:rsid w:val="006F495F"/>
    <w:rsid w:val="006F5CCB"/>
    <w:rsid w:val="006F60ED"/>
    <w:rsid w:val="006F62ED"/>
    <w:rsid w:val="006F69D5"/>
    <w:rsid w:val="006F6C5B"/>
    <w:rsid w:val="006F72B0"/>
    <w:rsid w:val="006F76DA"/>
    <w:rsid w:val="00700095"/>
    <w:rsid w:val="007005A9"/>
    <w:rsid w:val="00702917"/>
    <w:rsid w:val="00702D51"/>
    <w:rsid w:val="00704EB9"/>
    <w:rsid w:val="007056EB"/>
    <w:rsid w:val="00706F59"/>
    <w:rsid w:val="00710022"/>
    <w:rsid w:val="0071072E"/>
    <w:rsid w:val="00712320"/>
    <w:rsid w:val="00713958"/>
    <w:rsid w:val="007144CF"/>
    <w:rsid w:val="007153AC"/>
    <w:rsid w:val="0071581B"/>
    <w:rsid w:val="00717A99"/>
    <w:rsid w:val="00720B90"/>
    <w:rsid w:val="00721C86"/>
    <w:rsid w:val="00721DF4"/>
    <w:rsid w:val="007229A2"/>
    <w:rsid w:val="007245D8"/>
    <w:rsid w:val="00724DBF"/>
    <w:rsid w:val="00724DFE"/>
    <w:rsid w:val="00725CEF"/>
    <w:rsid w:val="0072684F"/>
    <w:rsid w:val="007308D5"/>
    <w:rsid w:val="00731FFF"/>
    <w:rsid w:val="00734376"/>
    <w:rsid w:val="007356B0"/>
    <w:rsid w:val="00737A81"/>
    <w:rsid w:val="00737B94"/>
    <w:rsid w:val="00742435"/>
    <w:rsid w:val="0074420D"/>
    <w:rsid w:val="00744B51"/>
    <w:rsid w:val="00744D63"/>
    <w:rsid w:val="00745339"/>
    <w:rsid w:val="00746437"/>
    <w:rsid w:val="007470B3"/>
    <w:rsid w:val="007473F5"/>
    <w:rsid w:val="007509CD"/>
    <w:rsid w:val="00753560"/>
    <w:rsid w:val="007535A1"/>
    <w:rsid w:val="00756B3B"/>
    <w:rsid w:val="00756DE4"/>
    <w:rsid w:val="0075710A"/>
    <w:rsid w:val="00765F12"/>
    <w:rsid w:val="00767390"/>
    <w:rsid w:val="0076745E"/>
    <w:rsid w:val="007718C3"/>
    <w:rsid w:val="007743D4"/>
    <w:rsid w:val="00776C5E"/>
    <w:rsid w:val="0078181D"/>
    <w:rsid w:val="00781C8A"/>
    <w:rsid w:val="0078365E"/>
    <w:rsid w:val="00785B1D"/>
    <w:rsid w:val="00787F4B"/>
    <w:rsid w:val="007909D0"/>
    <w:rsid w:val="00791932"/>
    <w:rsid w:val="00791A64"/>
    <w:rsid w:val="00792B55"/>
    <w:rsid w:val="00796F59"/>
    <w:rsid w:val="007971A5"/>
    <w:rsid w:val="007A0132"/>
    <w:rsid w:val="007A18D3"/>
    <w:rsid w:val="007A2074"/>
    <w:rsid w:val="007A2376"/>
    <w:rsid w:val="007A2737"/>
    <w:rsid w:val="007A2B72"/>
    <w:rsid w:val="007A3B11"/>
    <w:rsid w:val="007A621D"/>
    <w:rsid w:val="007A63F1"/>
    <w:rsid w:val="007A79F2"/>
    <w:rsid w:val="007B026F"/>
    <w:rsid w:val="007B1103"/>
    <w:rsid w:val="007B1190"/>
    <w:rsid w:val="007B3ED3"/>
    <w:rsid w:val="007B45B6"/>
    <w:rsid w:val="007B68AC"/>
    <w:rsid w:val="007C06F4"/>
    <w:rsid w:val="007C08C0"/>
    <w:rsid w:val="007C27F9"/>
    <w:rsid w:val="007C5611"/>
    <w:rsid w:val="007C58B7"/>
    <w:rsid w:val="007C5AB0"/>
    <w:rsid w:val="007D031A"/>
    <w:rsid w:val="007D69BD"/>
    <w:rsid w:val="007D7A48"/>
    <w:rsid w:val="007E04F0"/>
    <w:rsid w:val="007E0AA7"/>
    <w:rsid w:val="007E2DBB"/>
    <w:rsid w:val="007E5D52"/>
    <w:rsid w:val="007E6132"/>
    <w:rsid w:val="007F002A"/>
    <w:rsid w:val="007F142A"/>
    <w:rsid w:val="007F29D7"/>
    <w:rsid w:val="007F4DEE"/>
    <w:rsid w:val="007F66C5"/>
    <w:rsid w:val="007F6819"/>
    <w:rsid w:val="007F6DD3"/>
    <w:rsid w:val="007F7E3C"/>
    <w:rsid w:val="007F7EF0"/>
    <w:rsid w:val="008018B6"/>
    <w:rsid w:val="00802528"/>
    <w:rsid w:val="00806D94"/>
    <w:rsid w:val="00807957"/>
    <w:rsid w:val="0081067E"/>
    <w:rsid w:val="008116CD"/>
    <w:rsid w:val="00812928"/>
    <w:rsid w:val="00815DB6"/>
    <w:rsid w:val="00815F3E"/>
    <w:rsid w:val="00816C89"/>
    <w:rsid w:val="0081756F"/>
    <w:rsid w:val="00825F8A"/>
    <w:rsid w:val="0082650D"/>
    <w:rsid w:val="0082755F"/>
    <w:rsid w:val="0082783C"/>
    <w:rsid w:val="00830409"/>
    <w:rsid w:val="00832A33"/>
    <w:rsid w:val="00832EEA"/>
    <w:rsid w:val="008376BC"/>
    <w:rsid w:val="0084058D"/>
    <w:rsid w:val="00840995"/>
    <w:rsid w:val="0084216A"/>
    <w:rsid w:val="00842BFA"/>
    <w:rsid w:val="00843957"/>
    <w:rsid w:val="00845A3A"/>
    <w:rsid w:val="008464DF"/>
    <w:rsid w:val="00846C32"/>
    <w:rsid w:val="00847667"/>
    <w:rsid w:val="00847B1F"/>
    <w:rsid w:val="00850B90"/>
    <w:rsid w:val="00851126"/>
    <w:rsid w:val="008513D7"/>
    <w:rsid w:val="00852215"/>
    <w:rsid w:val="008546B6"/>
    <w:rsid w:val="00856077"/>
    <w:rsid w:val="00856E0D"/>
    <w:rsid w:val="00857CA7"/>
    <w:rsid w:val="00857FF4"/>
    <w:rsid w:val="00862512"/>
    <w:rsid w:val="00865F56"/>
    <w:rsid w:val="008665EA"/>
    <w:rsid w:val="00866907"/>
    <w:rsid w:val="00867EBF"/>
    <w:rsid w:val="008702C7"/>
    <w:rsid w:val="00870ED1"/>
    <w:rsid w:val="00872124"/>
    <w:rsid w:val="00873413"/>
    <w:rsid w:val="00873753"/>
    <w:rsid w:val="00874017"/>
    <w:rsid w:val="0087434A"/>
    <w:rsid w:val="00877E68"/>
    <w:rsid w:val="0088001A"/>
    <w:rsid w:val="0088078D"/>
    <w:rsid w:val="0088287D"/>
    <w:rsid w:val="00883307"/>
    <w:rsid w:val="00883745"/>
    <w:rsid w:val="00885462"/>
    <w:rsid w:val="00886913"/>
    <w:rsid w:val="00887F68"/>
    <w:rsid w:val="008915EA"/>
    <w:rsid w:val="00892687"/>
    <w:rsid w:val="00893F21"/>
    <w:rsid w:val="0089441A"/>
    <w:rsid w:val="00895BFB"/>
    <w:rsid w:val="00896DC5"/>
    <w:rsid w:val="008A1222"/>
    <w:rsid w:val="008A1C1B"/>
    <w:rsid w:val="008A2088"/>
    <w:rsid w:val="008A30C1"/>
    <w:rsid w:val="008A3D0C"/>
    <w:rsid w:val="008A426F"/>
    <w:rsid w:val="008A51D7"/>
    <w:rsid w:val="008A64AE"/>
    <w:rsid w:val="008A7550"/>
    <w:rsid w:val="008A7D50"/>
    <w:rsid w:val="008B18FF"/>
    <w:rsid w:val="008B1EF4"/>
    <w:rsid w:val="008B2E00"/>
    <w:rsid w:val="008B6ED3"/>
    <w:rsid w:val="008B7BFA"/>
    <w:rsid w:val="008C03AB"/>
    <w:rsid w:val="008C0568"/>
    <w:rsid w:val="008C2D42"/>
    <w:rsid w:val="008C4A49"/>
    <w:rsid w:val="008C5238"/>
    <w:rsid w:val="008C7261"/>
    <w:rsid w:val="008D18A7"/>
    <w:rsid w:val="008D3005"/>
    <w:rsid w:val="008D4715"/>
    <w:rsid w:val="008D4717"/>
    <w:rsid w:val="008D5B41"/>
    <w:rsid w:val="008D64AC"/>
    <w:rsid w:val="008E04F2"/>
    <w:rsid w:val="008E0D8A"/>
    <w:rsid w:val="008E35A1"/>
    <w:rsid w:val="008E3904"/>
    <w:rsid w:val="008E4363"/>
    <w:rsid w:val="008E4F24"/>
    <w:rsid w:val="008E6278"/>
    <w:rsid w:val="008E62C4"/>
    <w:rsid w:val="008E74BA"/>
    <w:rsid w:val="008F2C96"/>
    <w:rsid w:val="008F3AF5"/>
    <w:rsid w:val="008F4261"/>
    <w:rsid w:val="008F57CD"/>
    <w:rsid w:val="008F640A"/>
    <w:rsid w:val="008F6415"/>
    <w:rsid w:val="0090352A"/>
    <w:rsid w:val="00903D01"/>
    <w:rsid w:val="00906306"/>
    <w:rsid w:val="00906BE3"/>
    <w:rsid w:val="00906C93"/>
    <w:rsid w:val="00907512"/>
    <w:rsid w:val="00910829"/>
    <w:rsid w:val="0091325E"/>
    <w:rsid w:val="00914CAB"/>
    <w:rsid w:val="00924CEB"/>
    <w:rsid w:val="00930730"/>
    <w:rsid w:val="009315B4"/>
    <w:rsid w:val="0093338B"/>
    <w:rsid w:val="00933929"/>
    <w:rsid w:val="009367D3"/>
    <w:rsid w:val="0094372F"/>
    <w:rsid w:val="00945D2A"/>
    <w:rsid w:val="00947AF5"/>
    <w:rsid w:val="00951E0E"/>
    <w:rsid w:val="009559A4"/>
    <w:rsid w:val="00955BD2"/>
    <w:rsid w:val="00956F67"/>
    <w:rsid w:val="0096218D"/>
    <w:rsid w:val="009622A8"/>
    <w:rsid w:val="00963590"/>
    <w:rsid w:val="00963EF1"/>
    <w:rsid w:val="009653BB"/>
    <w:rsid w:val="0096646B"/>
    <w:rsid w:val="0097063C"/>
    <w:rsid w:val="00970706"/>
    <w:rsid w:val="00971DBE"/>
    <w:rsid w:val="00972ED0"/>
    <w:rsid w:val="00973DD5"/>
    <w:rsid w:val="00973E68"/>
    <w:rsid w:val="00974B39"/>
    <w:rsid w:val="009811C1"/>
    <w:rsid w:val="00981308"/>
    <w:rsid w:val="00981FD2"/>
    <w:rsid w:val="00983038"/>
    <w:rsid w:val="009833D1"/>
    <w:rsid w:val="00984484"/>
    <w:rsid w:val="0098458B"/>
    <w:rsid w:val="009847AA"/>
    <w:rsid w:val="00984E04"/>
    <w:rsid w:val="009910EB"/>
    <w:rsid w:val="009925E2"/>
    <w:rsid w:val="0099284B"/>
    <w:rsid w:val="00992CE5"/>
    <w:rsid w:val="0099617E"/>
    <w:rsid w:val="00997742"/>
    <w:rsid w:val="00997D66"/>
    <w:rsid w:val="009A00BB"/>
    <w:rsid w:val="009A0678"/>
    <w:rsid w:val="009A1B5A"/>
    <w:rsid w:val="009A1B71"/>
    <w:rsid w:val="009A24AA"/>
    <w:rsid w:val="009A268C"/>
    <w:rsid w:val="009A3928"/>
    <w:rsid w:val="009A3C5E"/>
    <w:rsid w:val="009A5772"/>
    <w:rsid w:val="009B0A42"/>
    <w:rsid w:val="009B0EA1"/>
    <w:rsid w:val="009B1545"/>
    <w:rsid w:val="009B16C4"/>
    <w:rsid w:val="009B191F"/>
    <w:rsid w:val="009B2F87"/>
    <w:rsid w:val="009B4545"/>
    <w:rsid w:val="009B7D17"/>
    <w:rsid w:val="009B7EA3"/>
    <w:rsid w:val="009C08AB"/>
    <w:rsid w:val="009C0EA2"/>
    <w:rsid w:val="009C1060"/>
    <w:rsid w:val="009C30E5"/>
    <w:rsid w:val="009C3394"/>
    <w:rsid w:val="009C4E9A"/>
    <w:rsid w:val="009D0659"/>
    <w:rsid w:val="009D06D4"/>
    <w:rsid w:val="009D0966"/>
    <w:rsid w:val="009D1403"/>
    <w:rsid w:val="009D18A8"/>
    <w:rsid w:val="009D1D57"/>
    <w:rsid w:val="009D3E73"/>
    <w:rsid w:val="009D59E1"/>
    <w:rsid w:val="009E0340"/>
    <w:rsid w:val="009E28EB"/>
    <w:rsid w:val="009E2C55"/>
    <w:rsid w:val="009E2E4D"/>
    <w:rsid w:val="009E6354"/>
    <w:rsid w:val="009E68E3"/>
    <w:rsid w:val="009F2C11"/>
    <w:rsid w:val="009F30F2"/>
    <w:rsid w:val="009F7119"/>
    <w:rsid w:val="009F7174"/>
    <w:rsid w:val="009F7BA1"/>
    <w:rsid w:val="00A056F4"/>
    <w:rsid w:val="00A06B26"/>
    <w:rsid w:val="00A11086"/>
    <w:rsid w:val="00A1121B"/>
    <w:rsid w:val="00A11FFE"/>
    <w:rsid w:val="00A12153"/>
    <w:rsid w:val="00A12F2C"/>
    <w:rsid w:val="00A16015"/>
    <w:rsid w:val="00A166A7"/>
    <w:rsid w:val="00A16D43"/>
    <w:rsid w:val="00A22D38"/>
    <w:rsid w:val="00A23A81"/>
    <w:rsid w:val="00A23D1C"/>
    <w:rsid w:val="00A24869"/>
    <w:rsid w:val="00A25C7C"/>
    <w:rsid w:val="00A265B3"/>
    <w:rsid w:val="00A31A13"/>
    <w:rsid w:val="00A34CDF"/>
    <w:rsid w:val="00A36653"/>
    <w:rsid w:val="00A37368"/>
    <w:rsid w:val="00A37FF4"/>
    <w:rsid w:val="00A41134"/>
    <w:rsid w:val="00A41440"/>
    <w:rsid w:val="00A414A3"/>
    <w:rsid w:val="00A43D48"/>
    <w:rsid w:val="00A4490B"/>
    <w:rsid w:val="00A45651"/>
    <w:rsid w:val="00A461BD"/>
    <w:rsid w:val="00A473D2"/>
    <w:rsid w:val="00A50AB6"/>
    <w:rsid w:val="00A50D51"/>
    <w:rsid w:val="00A510C3"/>
    <w:rsid w:val="00A54101"/>
    <w:rsid w:val="00A5579E"/>
    <w:rsid w:val="00A57063"/>
    <w:rsid w:val="00A635BB"/>
    <w:rsid w:val="00A64BA9"/>
    <w:rsid w:val="00A64FFD"/>
    <w:rsid w:val="00A65897"/>
    <w:rsid w:val="00A6658D"/>
    <w:rsid w:val="00A675B0"/>
    <w:rsid w:val="00A67793"/>
    <w:rsid w:val="00A70A02"/>
    <w:rsid w:val="00A713FD"/>
    <w:rsid w:val="00A71828"/>
    <w:rsid w:val="00A74F5F"/>
    <w:rsid w:val="00A75015"/>
    <w:rsid w:val="00A75A7B"/>
    <w:rsid w:val="00A75B0B"/>
    <w:rsid w:val="00A75F5D"/>
    <w:rsid w:val="00A80CE5"/>
    <w:rsid w:val="00A81359"/>
    <w:rsid w:val="00A814AE"/>
    <w:rsid w:val="00A814BC"/>
    <w:rsid w:val="00A81D88"/>
    <w:rsid w:val="00A83B9B"/>
    <w:rsid w:val="00A84E49"/>
    <w:rsid w:val="00A87134"/>
    <w:rsid w:val="00A87319"/>
    <w:rsid w:val="00A905DE"/>
    <w:rsid w:val="00A906A5"/>
    <w:rsid w:val="00A90946"/>
    <w:rsid w:val="00A90FDF"/>
    <w:rsid w:val="00A922B1"/>
    <w:rsid w:val="00A92BD7"/>
    <w:rsid w:val="00A92EBF"/>
    <w:rsid w:val="00A930E9"/>
    <w:rsid w:val="00A94D32"/>
    <w:rsid w:val="00A96811"/>
    <w:rsid w:val="00AA09A5"/>
    <w:rsid w:val="00AA2A35"/>
    <w:rsid w:val="00AA4C64"/>
    <w:rsid w:val="00AA4D72"/>
    <w:rsid w:val="00AA5B6E"/>
    <w:rsid w:val="00AB0B76"/>
    <w:rsid w:val="00AB1864"/>
    <w:rsid w:val="00AB5E42"/>
    <w:rsid w:val="00AB614A"/>
    <w:rsid w:val="00AC0053"/>
    <w:rsid w:val="00AC0204"/>
    <w:rsid w:val="00AC6DF5"/>
    <w:rsid w:val="00AD0036"/>
    <w:rsid w:val="00AD099B"/>
    <w:rsid w:val="00AD14C9"/>
    <w:rsid w:val="00AD1B3E"/>
    <w:rsid w:val="00AD3037"/>
    <w:rsid w:val="00AD4AD2"/>
    <w:rsid w:val="00AD506A"/>
    <w:rsid w:val="00AD5459"/>
    <w:rsid w:val="00AD58DE"/>
    <w:rsid w:val="00AD6772"/>
    <w:rsid w:val="00AE190D"/>
    <w:rsid w:val="00AE240A"/>
    <w:rsid w:val="00AE264F"/>
    <w:rsid w:val="00AE3277"/>
    <w:rsid w:val="00AE398A"/>
    <w:rsid w:val="00AE5702"/>
    <w:rsid w:val="00AE5EC9"/>
    <w:rsid w:val="00AE647E"/>
    <w:rsid w:val="00AE7A23"/>
    <w:rsid w:val="00AF052A"/>
    <w:rsid w:val="00AF39A2"/>
    <w:rsid w:val="00AF39DF"/>
    <w:rsid w:val="00AF6993"/>
    <w:rsid w:val="00AF6C53"/>
    <w:rsid w:val="00AF6D76"/>
    <w:rsid w:val="00B00225"/>
    <w:rsid w:val="00B00344"/>
    <w:rsid w:val="00B00B16"/>
    <w:rsid w:val="00B0217F"/>
    <w:rsid w:val="00B03D34"/>
    <w:rsid w:val="00B03DD6"/>
    <w:rsid w:val="00B03E83"/>
    <w:rsid w:val="00B05D43"/>
    <w:rsid w:val="00B05DF2"/>
    <w:rsid w:val="00B06CCF"/>
    <w:rsid w:val="00B07B20"/>
    <w:rsid w:val="00B07B8D"/>
    <w:rsid w:val="00B10F9A"/>
    <w:rsid w:val="00B113ED"/>
    <w:rsid w:val="00B1320C"/>
    <w:rsid w:val="00B14873"/>
    <w:rsid w:val="00B212D7"/>
    <w:rsid w:val="00B218E5"/>
    <w:rsid w:val="00B22068"/>
    <w:rsid w:val="00B22658"/>
    <w:rsid w:val="00B246A3"/>
    <w:rsid w:val="00B26C3D"/>
    <w:rsid w:val="00B26F37"/>
    <w:rsid w:val="00B273A9"/>
    <w:rsid w:val="00B3136C"/>
    <w:rsid w:val="00B356A1"/>
    <w:rsid w:val="00B379E6"/>
    <w:rsid w:val="00B37CB2"/>
    <w:rsid w:val="00B37DED"/>
    <w:rsid w:val="00B41E3A"/>
    <w:rsid w:val="00B422FF"/>
    <w:rsid w:val="00B44E6A"/>
    <w:rsid w:val="00B45F38"/>
    <w:rsid w:val="00B47FFC"/>
    <w:rsid w:val="00B54CC3"/>
    <w:rsid w:val="00B5625C"/>
    <w:rsid w:val="00B5629B"/>
    <w:rsid w:val="00B5706F"/>
    <w:rsid w:val="00B6022A"/>
    <w:rsid w:val="00B61F88"/>
    <w:rsid w:val="00B6221D"/>
    <w:rsid w:val="00B632E4"/>
    <w:rsid w:val="00B64137"/>
    <w:rsid w:val="00B66127"/>
    <w:rsid w:val="00B6772B"/>
    <w:rsid w:val="00B678FA"/>
    <w:rsid w:val="00B733E6"/>
    <w:rsid w:val="00B74010"/>
    <w:rsid w:val="00B743C3"/>
    <w:rsid w:val="00B753AC"/>
    <w:rsid w:val="00B76AC9"/>
    <w:rsid w:val="00B7704B"/>
    <w:rsid w:val="00B7726D"/>
    <w:rsid w:val="00B77BDF"/>
    <w:rsid w:val="00B81DDF"/>
    <w:rsid w:val="00B83508"/>
    <w:rsid w:val="00B85338"/>
    <w:rsid w:val="00B87ADB"/>
    <w:rsid w:val="00B91BC8"/>
    <w:rsid w:val="00B92648"/>
    <w:rsid w:val="00B928D9"/>
    <w:rsid w:val="00B93F2A"/>
    <w:rsid w:val="00B94104"/>
    <w:rsid w:val="00B945A2"/>
    <w:rsid w:val="00B9539C"/>
    <w:rsid w:val="00B956B5"/>
    <w:rsid w:val="00B963AA"/>
    <w:rsid w:val="00BA0089"/>
    <w:rsid w:val="00BA0CF3"/>
    <w:rsid w:val="00BA0D4D"/>
    <w:rsid w:val="00BA20B4"/>
    <w:rsid w:val="00BA26AB"/>
    <w:rsid w:val="00BA51CB"/>
    <w:rsid w:val="00BA5DCE"/>
    <w:rsid w:val="00BA6148"/>
    <w:rsid w:val="00BA7A04"/>
    <w:rsid w:val="00BB2AA9"/>
    <w:rsid w:val="00BB3373"/>
    <w:rsid w:val="00BB37D7"/>
    <w:rsid w:val="00BB46E2"/>
    <w:rsid w:val="00BB50B8"/>
    <w:rsid w:val="00BB50C2"/>
    <w:rsid w:val="00BC1F8B"/>
    <w:rsid w:val="00BC4864"/>
    <w:rsid w:val="00BC5FFB"/>
    <w:rsid w:val="00BD0F09"/>
    <w:rsid w:val="00BD2298"/>
    <w:rsid w:val="00BD3033"/>
    <w:rsid w:val="00BD791B"/>
    <w:rsid w:val="00BE08A5"/>
    <w:rsid w:val="00BE09F2"/>
    <w:rsid w:val="00BE519D"/>
    <w:rsid w:val="00BE6906"/>
    <w:rsid w:val="00BE6F83"/>
    <w:rsid w:val="00BE7101"/>
    <w:rsid w:val="00BE76B6"/>
    <w:rsid w:val="00BF02A9"/>
    <w:rsid w:val="00BF05E6"/>
    <w:rsid w:val="00BF0A47"/>
    <w:rsid w:val="00BF0CD7"/>
    <w:rsid w:val="00BF10C7"/>
    <w:rsid w:val="00BF1465"/>
    <w:rsid w:val="00BF2C14"/>
    <w:rsid w:val="00BF35CD"/>
    <w:rsid w:val="00BF44FB"/>
    <w:rsid w:val="00BF5A55"/>
    <w:rsid w:val="00BF64D6"/>
    <w:rsid w:val="00BF655D"/>
    <w:rsid w:val="00C00DA1"/>
    <w:rsid w:val="00C03EA0"/>
    <w:rsid w:val="00C10B0B"/>
    <w:rsid w:val="00C10D79"/>
    <w:rsid w:val="00C111E3"/>
    <w:rsid w:val="00C1260B"/>
    <w:rsid w:val="00C146CA"/>
    <w:rsid w:val="00C14B83"/>
    <w:rsid w:val="00C15207"/>
    <w:rsid w:val="00C15876"/>
    <w:rsid w:val="00C17300"/>
    <w:rsid w:val="00C22838"/>
    <w:rsid w:val="00C248CC"/>
    <w:rsid w:val="00C25082"/>
    <w:rsid w:val="00C2567E"/>
    <w:rsid w:val="00C2716C"/>
    <w:rsid w:val="00C2764E"/>
    <w:rsid w:val="00C300C8"/>
    <w:rsid w:val="00C303CE"/>
    <w:rsid w:val="00C3075A"/>
    <w:rsid w:val="00C32429"/>
    <w:rsid w:val="00C331E8"/>
    <w:rsid w:val="00C33677"/>
    <w:rsid w:val="00C35C3E"/>
    <w:rsid w:val="00C36C04"/>
    <w:rsid w:val="00C36CD2"/>
    <w:rsid w:val="00C36F28"/>
    <w:rsid w:val="00C44BDE"/>
    <w:rsid w:val="00C452CE"/>
    <w:rsid w:val="00C4649F"/>
    <w:rsid w:val="00C47EBB"/>
    <w:rsid w:val="00C50225"/>
    <w:rsid w:val="00C50C0D"/>
    <w:rsid w:val="00C51495"/>
    <w:rsid w:val="00C529B3"/>
    <w:rsid w:val="00C52E22"/>
    <w:rsid w:val="00C5377B"/>
    <w:rsid w:val="00C54D2E"/>
    <w:rsid w:val="00C5687A"/>
    <w:rsid w:val="00C56CCE"/>
    <w:rsid w:val="00C61748"/>
    <w:rsid w:val="00C61EA8"/>
    <w:rsid w:val="00C63092"/>
    <w:rsid w:val="00C7219F"/>
    <w:rsid w:val="00C72512"/>
    <w:rsid w:val="00C73450"/>
    <w:rsid w:val="00C741E7"/>
    <w:rsid w:val="00C74466"/>
    <w:rsid w:val="00C747B4"/>
    <w:rsid w:val="00C7489B"/>
    <w:rsid w:val="00C74F88"/>
    <w:rsid w:val="00C76238"/>
    <w:rsid w:val="00C80560"/>
    <w:rsid w:val="00C80AA2"/>
    <w:rsid w:val="00C82271"/>
    <w:rsid w:val="00C852C3"/>
    <w:rsid w:val="00C8538D"/>
    <w:rsid w:val="00C87423"/>
    <w:rsid w:val="00C874AC"/>
    <w:rsid w:val="00C87752"/>
    <w:rsid w:val="00C90585"/>
    <w:rsid w:val="00C905C6"/>
    <w:rsid w:val="00C91BC7"/>
    <w:rsid w:val="00C91E7C"/>
    <w:rsid w:val="00C92CAD"/>
    <w:rsid w:val="00C94821"/>
    <w:rsid w:val="00C95ACC"/>
    <w:rsid w:val="00C97992"/>
    <w:rsid w:val="00CA097D"/>
    <w:rsid w:val="00CA121A"/>
    <w:rsid w:val="00CA13C5"/>
    <w:rsid w:val="00CA259D"/>
    <w:rsid w:val="00CA420E"/>
    <w:rsid w:val="00CA4429"/>
    <w:rsid w:val="00CA4CA6"/>
    <w:rsid w:val="00CA5AC5"/>
    <w:rsid w:val="00CB0A57"/>
    <w:rsid w:val="00CB16B9"/>
    <w:rsid w:val="00CB3D06"/>
    <w:rsid w:val="00CB3F97"/>
    <w:rsid w:val="00CB573D"/>
    <w:rsid w:val="00CB7694"/>
    <w:rsid w:val="00CB7F6D"/>
    <w:rsid w:val="00CC0268"/>
    <w:rsid w:val="00CC2F18"/>
    <w:rsid w:val="00CC33D5"/>
    <w:rsid w:val="00CC3EFE"/>
    <w:rsid w:val="00CC4F49"/>
    <w:rsid w:val="00CC7BC8"/>
    <w:rsid w:val="00CD04F7"/>
    <w:rsid w:val="00CD2649"/>
    <w:rsid w:val="00CD3867"/>
    <w:rsid w:val="00CD49EA"/>
    <w:rsid w:val="00CD676B"/>
    <w:rsid w:val="00CE363D"/>
    <w:rsid w:val="00CE4A57"/>
    <w:rsid w:val="00CE5071"/>
    <w:rsid w:val="00CE51A9"/>
    <w:rsid w:val="00CE57F8"/>
    <w:rsid w:val="00CE7CAC"/>
    <w:rsid w:val="00CE7F5C"/>
    <w:rsid w:val="00CF29E1"/>
    <w:rsid w:val="00CF417D"/>
    <w:rsid w:val="00CF6E67"/>
    <w:rsid w:val="00CF7C4F"/>
    <w:rsid w:val="00D006CA"/>
    <w:rsid w:val="00D00701"/>
    <w:rsid w:val="00D0232D"/>
    <w:rsid w:val="00D07952"/>
    <w:rsid w:val="00D1024D"/>
    <w:rsid w:val="00D10675"/>
    <w:rsid w:val="00D10D49"/>
    <w:rsid w:val="00D1246A"/>
    <w:rsid w:val="00D1352F"/>
    <w:rsid w:val="00D13A06"/>
    <w:rsid w:val="00D144B7"/>
    <w:rsid w:val="00D14626"/>
    <w:rsid w:val="00D149A7"/>
    <w:rsid w:val="00D14B90"/>
    <w:rsid w:val="00D16250"/>
    <w:rsid w:val="00D20E4E"/>
    <w:rsid w:val="00D220E1"/>
    <w:rsid w:val="00D24416"/>
    <w:rsid w:val="00D26180"/>
    <w:rsid w:val="00D26689"/>
    <w:rsid w:val="00D26DF4"/>
    <w:rsid w:val="00D314BE"/>
    <w:rsid w:val="00D37834"/>
    <w:rsid w:val="00D379C9"/>
    <w:rsid w:val="00D428F0"/>
    <w:rsid w:val="00D4384F"/>
    <w:rsid w:val="00D46E20"/>
    <w:rsid w:val="00D479DC"/>
    <w:rsid w:val="00D504C3"/>
    <w:rsid w:val="00D53A22"/>
    <w:rsid w:val="00D53F76"/>
    <w:rsid w:val="00D55750"/>
    <w:rsid w:val="00D55D52"/>
    <w:rsid w:val="00D5685B"/>
    <w:rsid w:val="00D605F2"/>
    <w:rsid w:val="00D60CF2"/>
    <w:rsid w:val="00D61A0A"/>
    <w:rsid w:val="00D634B0"/>
    <w:rsid w:val="00D63D1B"/>
    <w:rsid w:val="00D64ABA"/>
    <w:rsid w:val="00D64B2D"/>
    <w:rsid w:val="00D6534F"/>
    <w:rsid w:val="00D65C5B"/>
    <w:rsid w:val="00D662D2"/>
    <w:rsid w:val="00D66CC8"/>
    <w:rsid w:val="00D67244"/>
    <w:rsid w:val="00D70A29"/>
    <w:rsid w:val="00D71353"/>
    <w:rsid w:val="00D71955"/>
    <w:rsid w:val="00D724D0"/>
    <w:rsid w:val="00D73C24"/>
    <w:rsid w:val="00D742D7"/>
    <w:rsid w:val="00D751C6"/>
    <w:rsid w:val="00D7557C"/>
    <w:rsid w:val="00D756B2"/>
    <w:rsid w:val="00D770AE"/>
    <w:rsid w:val="00D77C6A"/>
    <w:rsid w:val="00D80D51"/>
    <w:rsid w:val="00D818FF"/>
    <w:rsid w:val="00D828D3"/>
    <w:rsid w:val="00D84DE2"/>
    <w:rsid w:val="00D85111"/>
    <w:rsid w:val="00D8600E"/>
    <w:rsid w:val="00D8719D"/>
    <w:rsid w:val="00D90016"/>
    <w:rsid w:val="00D904AF"/>
    <w:rsid w:val="00D90A7E"/>
    <w:rsid w:val="00D90B91"/>
    <w:rsid w:val="00D9518E"/>
    <w:rsid w:val="00D9565A"/>
    <w:rsid w:val="00D96A4D"/>
    <w:rsid w:val="00D96AB4"/>
    <w:rsid w:val="00DA01B4"/>
    <w:rsid w:val="00DA0A9C"/>
    <w:rsid w:val="00DA13CD"/>
    <w:rsid w:val="00DA269E"/>
    <w:rsid w:val="00DA281F"/>
    <w:rsid w:val="00DA3219"/>
    <w:rsid w:val="00DA3D74"/>
    <w:rsid w:val="00DA3E1D"/>
    <w:rsid w:val="00DA7B0F"/>
    <w:rsid w:val="00DB074E"/>
    <w:rsid w:val="00DB47DD"/>
    <w:rsid w:val="00DB47FE"/>
    <w:rsid w:val="00DB4BA8"/>
    <w:rsid w:val="00DB5080"/>
    <w:rsid w:val="00DB54A7"/>
    <w:rsid w:val="00DB7291"/>
    <w:rsid w:val="00DB7E5B"/>
    <w:rsid w:val="00DC01E9"/>
    <w:rsid w:val="00DC0797"/>
    <w:rsid w:val="00DC1941"/>
    <w:rsid w:val="00DC20ED"/>
    <w:rsid w:val="00DC434F"/>
    <w:rsid w:val="00DC5AEC"/>
    <w:rsid w:val="00DC6124"/>
    <w:rsid w:val="00DC70E1"/>
    <w:rsid w:val="00DC7676"/>
    <w:rsid w:val="00DC7F7C"/>
    <w:rsid w:val="00DD036D"/>
    <w:rsid w:val="00DD11EF"/>
    <w:rsid w:val="00DD3CF9"/>
    <w:rsid w:val="00DD5522"/>
    <w:rsid w:val="00DD572D"/>
    <w:rsid w:val="00DE2D57"/>
    <w:rsid w:val="00DE55EE"/>
    <w:rsid w:val="00DE7083"/>
    <w:rsid w:val="00DF1026"/>
    <w:rsid w:val="00DF188C"/>
    <w:rsid w:val="00DF323B"/>
    <w:rsid w:val="00DF4617"/>
    <w:rsid w:val="00DF55A0"/>
    <w:rsid w:val="00DF68DD"/>
    <w:rsid w:val="00DF6B2C"/>
    <w:rsid w:val="00DF6D4E"/>
    <w:rsid w:val="00E0214A"/>
    <w:rsid w:val="00E02325"/>
    <w:rsid w:val="00E031F6"/>
    <w:rsid w:val="00E04055"/>
    <w:rsid w:val="00E043C6"/>
    <w:rsid w:val="00E04C0B"/>
    <w:rsid w:val="00E0675B"/>
    <w:rsid w:val="00E06F82"/>
    <w:rsid w:val="00E06FAB"/>
    <w:rsid w:val="00E07A43"/>
    <w:rsid w:val="00E117E3"/>
    <w:rsid w:val="00E122FA"/>
    <w:rsid w:val="00E14888"/>
    <w:rsid w:val="00E155B4"/>
    <w:rsid w:val="00E1734F"/>
    <w:rsid w:val="00E20A49"/>
    <w:rsid w:val="00E22A88"/>
    <w:rsid w:val="00E334AD"/>
    <w:rsid w:val="00E34DAA"/>
    <w:rsid w:val="00E40D32"/>
    <w:rsid w:val="00E41068"/>
    <w:rsid w:val="00E413E3"/>
    <w:rsid w:val="00E42BD5"/>
    <w:rsid w:val="00E443EC"/>
    <w:rsid w:val="00E4449E"/>
    <w:rsid w:val="00E44C9A"/>
    <w:rsid w:val="00E455C4"/>
    <w:rsid w:val="00E45B59"/>
    <w:rsid w:val="00E50156"/>
    <w:rsid w:val="00E50460"/>
    <w:rsid w:val="00E53E5D"/>
    <w:rsid w:val="00E53FC1"/>
    <w:rsid w:val="00E5464F"/>
    <w:rsid w:val="00E55EF1"/>
    <w:rsid w:val="00E56B49"/>
    <w:rsid w:val="00E573D7"/>
    <w:rsid w:val="00E57ABF"/>
    <w:rsid w:val="00E6040E"/>
    <w:rsid w:val="00E61350"/>
    <w:rsid w:val="00E6240F"/>
    <w:rsid w:val="00E62576"/>
    <w:rsid w:val="00E64432"/>
    <w:rsid w:val="00E65F1C"/>
    <w:rsid w:val="00E71AC6"/>
    <w:rsid w:val="00E75CC8"/>
    <w:rsid w:val="00E77CEF"/>
    <w:rsid w:val="00E81CAF"/>
    <w:rsid w:val="00E8243A"/>
    <w:rsid w:val="00E83535"/>
    <w:rsid w:val="00E84489"/>
    <w:rsid w:val="00E846B8"/>
    <w:rsid w:val="00E87EFC"/>
    <w:rsid w:val="00E903DC"/>
    <w:rsid w:val="00E91C71"/>
    <w:rsid w:val="00E92ECF"/>
    <w:rsid w:val="00E95926"/>
    <w:rsid w:val="00E95E67"/>
    <w:rsid w:val="00E96023"/>
    <w:rsid w:val="00E97697"/>
    <w:rsid w:val="00E97F7C"/>
    <w:rsid w:val="00EA0E1B"/>
    <w:rsid w:val="00EA47B5"/>
    <w:rsid w:val="00EA76A7"/>
    <w:rsid w:val="00EA781C"/>
    <w:rsid w:val="00EB011C"/>
    <w:rsid w:val="00EB0E35"/>
    <w:rsid w:val="00EB2135"/>
    <w:rsid w:val="00EB315A"/>
    <w:rsid w:val="00EB7B1A"/>
    <w:rsid w:val="00EC1E40"/>
    <w:rsid w:val="00EC46A2"/>
    <w:rsid w:val="00EC4DA0"/>
    <w:rsid w:val="00EC4DC5"/>
    <w:rsid w:val="00EC67D8"/>
    <w:rsid w:val="00ED09E4"/>
    <w:rsid w:val="00ED1B47"/>
    <w:rsid w:val="00ED1FF7"/>
    <w:rsid w:val="00EE162A"/>
    <w:rsid w:val="00EE16F9"/>
    <w:rsid w:val="00EE2166"/>
    <w:rsid w:val="00EE2D7F"/>
    <w:rsid w:val="00EE4A7C"/>
    <w:rsid w:val="00EE51DA"/>
    <w:rsid w:val="00EF0486"/>
    <w:rsid w:val="00EF28CD"/>
    <w:rsid w:val="00F0056C"/>
    <w:rsid w:val="00F00AB3"/>
    <w:rsid w:val="00F02392"/>
    <w:rsid w:val="00F065D5"/>
    <w:rsid w:val="00F07F54"/>
    <w:rsid w:val="00F10767"/>
    <w:rsid w:val="00F113E4"/>
    <w:rsid w:val="00F12F9B"/>
    <w:rsid w:val="00F166A4"/>
    <w:rsid w:val="00F16A37"/>
    <w:rsid w:val="00F16F41"/>
    <w:rsid w:val="00F21407"/>
    <w:rsid w:val="00F21554"/>
    <w:rsid w:val="00F2187B"/>
    <w:rsid w:val="00F21B0C"/>
    <w:rsid w:val="00F24762"/>
    <w:rsid w:val="00F2481F"/>
    <w:rsid w:val="00F303C0"/>
    <w:rsid w:val="00F30BC9"/>
    <w:rsid w:val="00F315E9"/>
    <w:rsid w:val="00F31CB7"/>
    <w:rsid w:val="00F3204E"/>
    <w:rsid w:val="00F32705"/>
    <w:rsid w:val="00F32A8F"/>
    <w:rsid w:val="00F32DA4"/>
    <w:rsid w:val="00F3449C"/>
    <w:rsid w:val="00F361D6"/>
    <w:rsid w:val="00F36D90"/>
    <w:rsid w:val="00F3751A"/>
    <w:rsid w:val="00F37D30"/>
    <w:rsid w:val="00F41CCD"/>
    <w:rsid w:val="00F42060"/>
    <w:rsid w:val="00F43A53"/>
    <w:rsid w:val="00F45504"/>
    <w:rsid w:val="00F5312F"/>
    <w:rsid w:val="00F5316C"/>
    <w:rsid w:val="00F5568F"/>
    <w:rsid w:val="00F559FF"/>
    <w:rsid w:val="00F56265"/>
    <w:rsid w:val="00F61128"/>
    <w:rsid w:val="00F6120F"/>
    <w:rsid w:val="00F61688"/>
    <w:rsid w:val="00F616F4"/>
    <w:rsid w:val="00F62042"/>
    <w:rsid w:val="00F64BC6"/>
    <w:rsid w:val="00F6731B"/>
    <w:rsid w:val="00F676D4"/>
    <w:rsid w:val="00F67751"/>
    <w:rsid w:val="00F70D85"/>
    <w:rsid w:val="00F778C8"/>
    <w:rsid w:val="00F77FFA"/>
    <w:rsid w:val="00F803E9"/>
    <w:rsid w:val="00F819A3"/>
    <w:rsid w:val="00F8309F"/>
    <w:rsid w:val="00F8314A"/>
    <w:rsid w:val="00F8327C"/>
    <w:rsid w:val="00F83A80"/>
    <w:rsid w:val="00F84A2B"/>
    <w:rsid w:val="00F90503"/>
    <w:rsid w:val="00F91940"/>
    <w:rsid w:val="00F91C61"/>
    <w:rsid w:val="00F93690"/>
    <w:rsid w:val="00F96589"/>
    <w:rsid w:val="00F96B98"/>
    <w:rsid w:val="00F9715D"/>
    <w:rsid w:val="00F97607"/>
    <w:rsid w:val="00F97BA6"/>
    <w:rsid w:val="00FA0A0D"/>
    <w:rsid w:val="00FA3234"/>
    <w:rsid w:val="00FA40F0"/>
    <w:rsid w:val="00FA46F3"/>
    <w:rsid w:val="00FA4E49"/>
    <w:rsid w:val="00FA5154"/>
    <w:rsid w:val="00FA56DB"/>
    <w:rsid w:val="00FA6314"/>
    <w:rsid w:val="00FA6BC3"/>
    <w:rsid w:val="00FA7127"/>
    <w:rsid w:val="00FA73FE"/>
    <w:rsid w:val="00FA7F32"/>
    <w:rsid w:val="00FB0978"/>
    <w:rsid w:val="00FB0C94"/>
    <w:rsid w:val="00FB3A29"/>
    <w:rsid w:val="00FB5402"/>
    <w:rsid w:val="00FB5638"/>
    <w:rsid w:val="00FB5D4D"/>
    <w:rsid w:val="00FB69E9"/>
    <w:rsid w:val="00FC117C"/>
    <w:rsid w:val="00FC1B72"/>
    <w:rsid w:val="00FC507A"/>
    <w:rsid w:val="00FC78D8"/>
    <w:rsid w:val="00FD1040"/>
    <w:rsid w:val="00FD1470"/>
    <w:rsid w:val="00FD59B3"/>
    <w:rsid w:val="00FD6EEC"/>
    <w:rsid w:val="00FE118E"/>
    <w:rsid w:val="00FE24B6"/>
    <w:rsid w:val="00FF1717"/>
    <w:rsid w:val="00FF2516"/>
    <w:rsid w:val="00FF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3D111A"/>
  <w15:docId w15:val="{280059D8-3BD9-4A8A-BA68-5B329519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ru-RU"/>
    </w:rPr>
  </w:style>
  <w:style w:type="paragraph" w:styleId="2">
    <w:name w:val="heading 2"/>
    <w:basedOn w:val="a"/>
    <w:next w:val="a"/>
    <w:link w:val="20"/>
    <w:qFormat/>
    <w:rsid w:val="00582E0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4">
    <w:name w:val="heading 4"/>
    <w:basedOn w:val="a"/>
    <w:next w:val="a"/>
    <w:qFormat/>
    <w:pPr>
      <w:keepNext/>
      <w:spacing w:before="40" w:line="260" w:lineRule="auto"/>
      <w:ind w:left="80" w:right="160"/>
      <w:jc w:val="both"/>
      <w:outlineLvl w:val="3"/>
    </w:pPr>
    <w:rPr>
      <w:sz w:val="28"/>
      <w:lang w:val="ru-RU"/>
    </w:rPr>
  </w:style>
  <w:style w:type="paragraph" w:styleId="6">
    <w:name w:val="heading 6"/>
    <w:basedOn w:val="a"/>
    <w:next w:val="a"/>
    <w:qFormat/>
    <w:pPr>
      <w:keepNext/>
      <w:framePr w:hSpace="180" w:wrap="notBeside" w:hAnchor="margin" w:y="200"/>
      <w:spacing w:before="40" w:line="260" w:lineRule="auto"/>
      <w:jc w:val="center"/>
      <w:outlineLvl w:val="5"/>
    </w:pPr>
    <w:rPr>
      <w:b/>
      <w:sz w:val="28"/>
      <w:lang w:val="ru-RU"/>
    </w:rPr>
  </w:style>
  <w:style w:type="paragraph" w:styleId="7">
    <w:name w:val="heading 7"/>
    <w:basedOn w:val="a"/>
    <w:next w:val="a"/>
    <w:qFormat/>
    <w:pPr>
      <w:keepNext/>
      <w:ind w:right="3200"/>
      <w:jc w:val="both"/>
      <w:outlineLvl w:val="6"/>
    </w:pPr>
    <w:rPr>
      <w:i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28"/>
      <w:lang w:val="en-US"/>
    </w:rPr>
  </w:style>
  <w:style w:type="paragraph" w:styleId="a5">
    <w:name w:val="Body Text"/>
    <w:aliases w:val=" Знак,Знак"/>
    <w:basedOn w:val="a"/>
    <w:link w:val="a6"/>
    <w:rPr>
      <w:b/>
      <w:sz w:val="32"/>
    </w:rPr>
  </w:style>
  <w:style w:type="paragraph" w:styleId="3">
    <w:name w:val="Body Text Indent 3"/>
    <w:basedOn w:val="a"/>
    <w:link w:val="30"/>
    <w:pPr>
      <w:ind w:firstLine="567"/>
      <w:jc w:val="both"/>
    </w:pPr>
    <w:rPr>
      <w:sz w:val="28"/>
      <w:lang w:val="x-none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  <w:rPr>
      <w:sz w:val="24"/>
      <w:lang w:val="ru-RU"/>
    </w:rPr>
  </w:style>
  <w:style w:type="paragraph" w:styleId="31">
    <w:name w:val="Body Text 3"/>
    <w:basedOn w:val="a"/>
    <w:link w:val="32"/>
    <w:pPr>
      <w:jc w:val="both"/>
    </w:pPr>
    <w:rPr>
      <w:sz w:val="24"/>
      <w:lang w:val="x-none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320"/>
      <w:ind w:left="680"/>
    </w:pPr>
    <w:rPr>
      <w:rFonts w:ascii="Arial" w:hAnsi="Arial"/>
      <w:i/>
      <w:sz w:val="22"/>
      <w:lang w:eastAsia="ru-RU"/>
    </w:rPr>
  </w:style>
  <w:style w:type="paragraph" w:styleId="21">
    <w:name w:val="Body Text 2"/>
    <w:basedOn w:val="a"/>
    <w:link w:val="22"/>
    <w:pPr>
      <w:jc w:val="both"/>
    </w:pPr>
    <w:rPr>
      <w:sz w:val="26"/>
      <w:lang w:val="x-none"/>
    </w:rPr>
  </w:style>
  <w:style w:type="paragraph" w:styleId="23">
    <w:name w:val="Body Text Indent 2"/>
    <w:basedOn w:val="a"/>
    <w:pPr>
      <w:ind w:firstLine="510"/>
      <w:jc w:val="both"/>
    </w:pPr>
    <w:rPr>
      <w:sz w:val="28"/>
    </w:rPr>
  </w:style>
  <w:style w:type="character" w:styleId="a9">
    <w:name w:val="page number"/>
    <w:basedOn w:val="a0"/>
  </w:style>
  <w:style w:type="paragraph" w:styleId="aa">
    <w:name w:val="Body Text Indent"/>
    <w:basedOn w:val="a"/>
    <w:pPr>
      <w:ind w:firstLine="567"/>
      <w:jc w:val="both"/>
    </w:pPr>
    <w:rPr>
      <w:b/>
      <w:sz w:val="28"/>
    </w:rPr>
  </w:style>
  <w:style w:type="paragraph" w:customStyle="1" w:styleId="1">
    <w:name w:val="Абзац списка1"/>
    <w:basedOn w:val="a"/>
    <w:rsid w:val="006E59F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customStyle="1" w:styleId="20">
    <w:name w:val="Заголовок 2 Знак"/>
    <w:link w:val="2"/>
    <w:semiHidden/>
    <w:rsid w:val="00582E0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rsid w:val="000A7F53"/>
    <w:pPr>
      <w:tabs>
        <w:tab w:val="center" w:pos="4819"/>
        <w:tab w:val="right" w:pos="9639"/>
      </w:tabs>
    </w:pPr>
    <w:rPr>
      <w:lang w:val="x-none"/>
    </w:rPr>
  </w:style>
  <w:style w:type="character" w:customStyle="1" w:styleId="ac">
    <w:name w:val="Верхний колонтитул Знак"/>
    <w:link w:val="ab"/>
    <w:uiPriority w:val="99"/>
    <w:rsid w:val="000A7F53"/>
    <w:rPr>
      <w:lang w:eastAsia="ru-RU"/>
    </w:rPr>
  </w:style>
  <w:style w:type="character" w:customStyle="1" w:styleId="a6">
    <w:name w:val="Основной текст Знак"/>
    <w:aliases w:val=" Знак Знак,Знак Знак"/>
    <w:link w:val="a5"/>
    <w:rsid w:val="00D07952"/>
    <w:rPr>
      <w:b/>
      <w:sz w:val="32"/>
      <w:lang w:val="uk-UA" w:eastAsia="ru-RU" w:bidi="ar-SA"/>
    </w:rPr>
  </w:style>
  <w:style w:type="character" w:customStyle="1" w:styleId="ad">
    <w:name w:val="Основной текст_"/>
    <w:link w:val="33"/>
    <w:rsid w:val="00531310"/>
    <w:rPr>
      <w:lang w:val="uk-UA" w:eastAsia="uk-UA" w:bidi="ar-SA"/>
    </w:rPr>
  </w:style>
  <w:style w:type="character" w:customStyle="1" w:styleId="ae">
    <w:name w:val="Основной текст + Курсив"/>
    <w:rsid w:val="005313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paragraph" w:customStyle="1" w:styleId="33">
    <w:name w:val="Основной текст3"/>
    <w:basedOn w:val="a"/>
    <w:link w:val="ad"/>
    <w:rsid w:val="00531310"/>
    <w:pPr>
      <w:spacing w:line="219" w:lineRule="exact"/>
      <w:ind w:hanging="340"/>
    </w:pPr>
    <w:rPr>
      <w:lang w:eastAsia="uk-UA"/>
    </w:rPr>
  </w:style>
  <w:style w:type="character" w:customStyle="1" w:styleId="a8">
    <w:name w:val="Нижний колонтитул Знак"/>
    <w:link w:val="a7"/>
    <w:rsid w:val="00A34CDF"/>
    <w:rPr>
      <w:sz w:val="24"/>
      <w:lang w:val="ru-RU" w:eastAsia="ru-RU" w:bidi="ar-SA"/>
    </w:rPr>
  </w:style>
  <w:style w:type="paragraph" w:styleId="af">
    <w:name w:val="Balloon Text"/>
    <w:basedOn w:val="a"/>
    <w:link w:val="af0"/>
    <w:uiPriority w:val="99"/>
    <w:semiHidden/>
    <w:rsid w:val="00AE647E"/>
    <w:rPr>
      <w:rFonts w:ascii="Tahoma" w:hAnsi="Tahoma"/>
      <w:sz w:val="16"/>
      <w:szCs w:val="16"/>
      <w:lang w:val="x-none"/>
    </w:rPr>
  </w:style>
  <w:style w:type="character" w:customStyle="1" w:styleId="a4">
    <w:name w:val="Название Знак"/>
    <w:link w:val="a3"/>
    <w:rsid w:val="000E4B20"/>
    <w:rPr>
      <w:sz w:val="28"/>
      <w:lang w:val="en-US" w:eastAsia="ru-RU"/>
    </w:rPr>
  </w:style>
  <w:style w:type="character" w:customStyle="1" w:styleId="af0">
    <w:name w:val="Текст выноски Знак"/>
    <w:link w:val="af"/>
    <w:uiPriority w:val="99"/>
    <w:semiHidden/>
    <w:rsid w:val="000E4B20"/>
    <w:rPr>
      <w:rFonts w:ascii="Tahoma" w:hAnsi="Tahoma" w:cs="Tahoma"/>
      <w:sz w:val="16"/>
      <w:szCs w:val="16"/>
      <w:lang w:eastAsia="ru-RU"/>
    </w:rPr>
  </w:style>
  <w:style w:type="paragraph" w:customStyle="1" w:styleId="10">
    <w:name w:val="Абзац списку1"/>
    <w:basedOn w:val="a"/>
    <w:uiPriority w:val="34"/>
    <w:qFormat/>
    <w:rsid w:val="00C50225"/>
    <w:pPr>
      <w:ind w:left="720"/>
      <w:contextualSpacing/>
    </w:pPr>
  </w:style>
  <w:style w:type="character" w:styleId="af1">
    <w:name w:val="annotation reference"/>
    <w:rsid w:val="00351732"/>
    <w:rPr>
      <w:sz w:val="16"/>
      <w:szCs w:val="16"/>
    </w:rPr>
  </w:style>
  <w:style w:type="paragraph" w:styleId="af2">
    <w:name w:val="annotation text"/>
    <w:basedOn w:val="a"/>
    <w:link w:val="af3"/>
    <w:rsid w:val="00351732"/>
    <w:rPr>
      <w:lang w:val="x-none"/>
    </w:rPr>
  </w:style>
  <w:style w:type="character" w:customStyle="1" w:styleId="af3">
    <w:name w:val="Текст примечания Знак"/>
    <w:link w:val="af2"/>
    <w:rsid w:val="00351732"/>
    <w:rPr>
      <w:lang w:eastAsia="ru-RU"/>
    </w:rPr>
  </w:style>
  <w:style w:type="paragraph" w:styleId="af4">
    <w:name w:val="annotation subject"/>
    <w:basedOn w:val="af2"/>
    <w:next w:val="af2"/>
    <w:link w:val="af5"/>
    <w:rsid w:val="00351732"/>
    <w:rPr>
      <w:b/>
      <w:bCs/>
    </w:rPr>
  </w:style>
  <w:style w:type="character" w:customStyle="1" w:styleId="af5">
    <w:name w:val="Тема примечания Знак"/>
    <w:link w:val="af4"/>
    <w:rsid w:val="00351732"/>
    <w:rPr>
      <w:b/>
      <w:bCs/>
      <w:lang w:eastAsia="ru-RU"/>
    </w:rPr>
  </w:style>
  <w:style w:type="character" w:styleId="af6">
    <w:name w:val="Hyperlink"/>
    <w:uiPriority w:val="99"/>
    <w:unhideWhenUsed/>
    <w:rsid w:val="006A0E27"/>
    <w:rPr>
      <w:color w:val="0000FF"/>
      <w:u w:val="single"/>
    </w:rPr>
  </w:style>
  <w:style w:type="character" w:customStyle="1" w:styleId="32">
    <w:name w:val="Основной текст 3 Знак"/>
    <w:link w:val="31"/>
    <w:rsid w:val="00E04055"/>
    <w:rPr>
      <w:sz w:val="24"/>
      <w:lang w:eastAsia="ru-RU"/>
    </w:rPr>
  </w:style>
  <w:style w:type="paragraph" w:customStyle="1" w:styleId="11">
    <w:name w:val="Редакція1"/>
    <w:hidden/>
    <w:uiPriority w:val="99"/>
    <w:semiHidden/>
    <w:rsid w:val="0000331E"/>
    <w:rPr>
      <w:lang w:eastAsia="ru-RU"/>
    </w:rPr>
  </w:style>
  <w:style w:type="character" w:customStyle="1" w:styleId="30">
    <w:name w:val="Основной текст с отступом 3 Знак"/>
    <w:link w:val="3"/>
    <w:rsid w:val="0011680E"/>
    <w:rPr>
      <w:sz w:val="28"/>
      <w:lang w:eastAsia="ru-RU"/>
    </w:rPr>
  </w:style>
  <w:style w:type="character" w:customStyle="1" w:styleId="22">
    <w:name w:val="Основной текст 2 Знак"/>
    <w:link w:val="21"/>
    <w:rsid w:val="003325BC"/>
    <w:rPr>
      <w:sz w:val="26"/>
      <w:lang w:eastAsia="ru-RU"/>
    </w:rPr>
  </w:style>
  <w:style w:type="character" w:customStyle="1" w:styleId="st">
    <w:name w:val="st"/>
    <w:basedOn w:val="a0"/>
    <w:rsid w:val="00351E1E"/>
  </w:style>
  <w:style w:type="paragraph" w:styleId="af7">
    <w:name w:val="List Paragraph"/>
    <w:basedOn w:val="a"/>
    <w:uiPriority w:val="34"/>
    <w:qFormat/>
    <w:rsid w:val="008439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316ED"/>
  </w:style>
  <w:style w:type="paragraph" w:styleId="af8">
    <w:name w:val="Revision"/>
    <w:hidden/>
    <w:uiPriority w:val="99"/>
    <w:semiHidden/>
    <w:rsid w:val="000F6532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C226B-2E79-4F22-814D-B4D727877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12784</Words>
  <Characters>7288</Characters>
  <Application>Microsoft Office Word</Application>
  <DocSecurity>0</DocSecurity>
  <Lines>60</Lines>
  <Paragraphs>40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>ЗАТВЕРДЖЕНО</vt:lpstr>
      <vt:lpstr>ЗАТВЕРДЖЕНО</vt:lpstr>
      <vt:lpstr>ЗАТВЕРДЖЕНО</vt:lpstr>
    </vt:vector>
  </TitlesOfParts>
  <Company>DKLG</Company>
  <LinksUpToDate>false</LinksUpToDate>
  <CharactersWithSpaces>20032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Celeron-266</dc:creator>
  <cp:lastModifiedBy>Ульвак Марина Вікторівна</cp:lastModifiedBy>
  <cp:revision>2</cp:revision>
  <cp:lastPrinted>2021-08-10T06:38:00Z</cp:lastPrinted>
  <dcterms:created xsi:type="dcterms:W3CDTF">2021-09-27T08:11:00Z</dcterms:created>
  <dcterms:modified xsi:type="dcterms:W3CDTF">2021-09-27T08:11:00Z</dcterms:modified>
</cp:coreProperties>
</file>