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B" w:rsidRPr="00907C9B" w:rsidRDefault="00907C9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lang w:val="uk-UA"/>
        </w:rPr>
      </w:pPr>
      <w:r w:rsidRPr="00907C9B">
        <w:rPr>
          <w:b/>
          <w:i/>
          <w:lang w:val="uk-UA"/>
        </w:rPr>
        <w:t>Повідомлення про намір отримати дозвіл на викиди</w:t>
      </w:r>
    </w:p>
    <w:p w:rsidR="00907C9B" w:rsidRDefault="00907C9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0" w:name="n114"/>
      <w:bookmarkEnd w:id="0"/>
    </w:p>
    <w:p w:rsidR="0087396B" w:rsidRDefault="00EC01EA" w:rsidP="0087396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907C9B">
        <w:rPr>
          <w:lang w:val="uk-UA"/>
        </w:rPr>
        <w:t xml:space="preserve">Повне </w:t>
      </w:r>
      <w:r w:rsidR="00907C9B" w:rsidRPr="00907C9B">
        <w:rPr>
          <w:lang w:val="uk-UA"/>
        </w:rPr>
        <w:t>та скорочене найме</w:t>
      </w:r>
      <w:r>
        <w:rPr>
          <w:lang w:val="uk-UA"/>
        </w:rPr>
        <w:t xml:space="preserve">нування суб’єкта господарювання: </w:t>
      </w:r>
      <w:r w:rsidRPr="00EC01EA">
        <w:rPr>
          <w:lang w:val="uk-UA"/>
        </w:rPr>
        <w:t>АКЦІОНЕРНЕ ТОВАРИСТВО «ОПЕРАТОР ГАЗОРОЗПОДІЛЬНОЇ СИСТЕМИ «КИЇВОБЛГАЗ»</w:t>
      </w:r>
      <w:r w:rsidR="008577C0">
        <w:rPr>
          <w:lang w:val="uk-UA"/>
        </w:rPr>
        <w:t xml:space="preserve"> (</w:t>
      </w:r>
      <w:bookmarkStart w:id="1" w:name="_GoBack"/>
      <w:r w:rsidRPr="00EC01EA">
        <w:rPr>
          <w:lang w:val="uk-UA"/>
        </w:rPr>
        <w:t>АТ «КИЇВОБЛГАЗ»</w:t>
      </w:r>
      <w:bookmarkEnd w:id="1"/>
      <w:r w:rsidR="008577C0">
        <w:rPr>
          <w:lang w:val="uk-UA"/>
        </w:rPr>
        <w:t>)</w:t>
      </w:r>
      <w:r>
        <w:rPr>
          <w:lang w:val="uk-UA"/>
        </w:rPr>
        <w:t>.</w:t>
      </w:r>
      <w:bookmarkStart w:id="2" w:name="n115"/>
      <w:bookmarkEnd w:id="2"/>
      <w:r w:rsidR="008577C0">
        <w:rPr>
          <w:lang w:val="uk-UA"/>
        </w:rPr>
        <w:t xml:space="preserve"> </w:t>
      </w:r>
      <w:r w:rsidR="008577C0" w:rsidRPr="00907C9B">
        <w:rPr>
          <w:lang w:val="uk-UA"/>
        </w:rPr>
        <w:t xml:space="preserve">Ідентифікаційний </w:t>
      </w:r>
      <w:r w:rsidR="008577C0">
        <w:rPr>
          <w:lang w:val="uk-UA"/>
        </w:rPr>
        <w:t xml:space="preserve">код юридичної особи в ЄДРПОУ: </w:t>
      </w:r>
      <w:r w:rsidR="008577C0" w:rsidRPr="008577C0">
        <w:rPr>
          <w:lang w:val="uk-UA"/>
        </w:rPr>
        <w:t>20578072</w:t>
      </w:r>
      <w:r w:rsidR="008577C0">
        <w:rPr>
          <w:lang w:val="uk-UA"/>
        </w:rPr>
        <w:t>.</w:t>
      </w:r>
      <w:bookmarkStart w:id="3" w:name="n116"/>
      <w:bookmarkEnd w:id="3"/>
      <w:r w:rsidR="008577C0">
        <w:rPr>
          <w:lang w:val="uk-UA"/>
        </w:rPr>
        <w:t xml:space="preserve"> </w:t>
      </w:r>
      <w:r w:rsidR="008577C0" w:rsidRPr="00907C9B">
        <w:rPr>
          <w:lang w:val="uk-UA"/>
        </w:rPr>
        <w:t xml:space="preserve">Місцезнаходження </w:t>
      </w:r>
      <w:r w:rsidR="008577C0">
        <w:rPr>
          <w:lang w:val="uk-UA"/>
        </w:rPr>
        <w:t xml:space="preserve">суб’єкта господарювання: </w:t>
      </w:r>
      <w:r w:rsidR="008577C0" w:rsidRPr="008577C0">
        <w:rPr>
          <w:lang w:val="uk-UA"/>
        </w:rPr>
        <w:t>08150, К</w:t>
      </w:r>
      <w:r w:rsidR="008577C0">
        <w:rPr>
          <w:lang w:val="uk-UA"/>
        </w:rPr>
        <w:t xml:space="preserve">иївська обл., Фастівський р-н, </w:t>
      </w:r>
      <w:r w:rsidR="008577C0" w:rsidRPr="008577C0">
        <w:rPr>
          <w:lang w:val="uk-UA"/>
        </w:rPr>
        <w:t>м. Боярка, вул. Шевченка Т., буд. 178</w:t>
      </w:r>
      <w:r w:rsidR="008577C0">
        <w:rPr>
          <w:lang w:val="uk-UA"/>
        </w:rPr>
        <w:t>, контактний номер телефону:</w:t>
      </w:r>
      <w:r w:rsidR="008577C0" w:rsidRPr="008577C0">
        <w:t xml:space="preserve"> </w:t>
      </w:r>
      <w:r w:rsidR="008577C0" w:rsidRPr="008577C0">
        <w:rPr>
          <w:lang w:val="uk-UA"/>
        </w:rPr>
        <w:t>+38 (04598) 3 52 52</w:t>
      </w:r>
      <w:r w:rsidR="008577C0">
        <w:rPr>
          <w:lang w:val="uk-UA"/>
        </w:rPr>
        <w:t>,  адреса</w:t>
      </w:r>
      <w:r w:rsidR="00907C9B" w:rsidRPr="00907C9B">
        <w:rPr>
          <w:lang w:val="uk-UA"/>
        </w:rPr>
        <w:t xml:space="preserve"> електронної пошт</w:t>
      </w:r>
      <w:r w:rsidR="008577C0">
        <w:rPr>
          <w:lang w:val="uk-UA"/>
        </w:rPr>
        <w:t xml:space="preserve">и суб’єкта господарювання: </w:t>
      </w:r>
      <w:r w:rsidR="00BD6504" w:rsidRPr="00BD6504">
        <w:rPr>
          <w:lang w:val="uk-UA"/>
        </w:rPr>
        <w:t>office@kvgas.com.ua</w:t>
      </w:r>
      <w:r w:rsidR="008577C0">
        <w:rPr>
          <w:lang w:val="uk-UA"/>
        </w:rPr>
        <w:t>.</w:t>
      </w:r>
      <w:bookmarkStart w:id="4" w:name="n117"/>
      <w:bookmarkEnd w:id="4"/>
      <w:r w:rsidR="00BD6504">
        <w:rPr>
          <w:lang w:val="uk-UA"/>
        </w:rPr>
        <w:t xml:space="preserve"> </w:t>
      </w:r>
      <w:r w:rsidR="00BD6504" w:rsidRPr="00907C9B">
        <w:rPr>
          <w:lang w:val="uk-UA"/>
        </w:rPr>
        <w:t xml:space="preserve">Місцезнаходження </w:t>
      </w:r>
      <w:r w:rsidR="00BD6504">
        <w:rPr>
          <w:lang w:val="uk-UA"/>
        </w:rPr>
        <w:t xml:space="preserve">об’єкта/промислового майданчика: </w:t>
      </w:r>
      <w:r w:rsidR="00BD6504" w:rsidRPr="00BD6504">
        <w:rPr>
          <w:lang w:val="uk-UA"/>
        </w:rPr>
        <w:t>09600, Київ</w:t>
      </w:r>
      <w:r w:rsidR="00BD6504">
        <w:rPr>
          <w:lang w:val="uk-UA"/>
        </w:rPr>
        <w:t xml:space="preserve">ська обл., Білоцерківський р-н </w:t>
      </w:r>
      <w:r w:rsidR="00BD6504" w:rsidRPr="00BD6504">
        <w:rPr>
          <w:lang w:val="uk-UA"/>
        </w:rPr>
        <w:t>(</w:t>
      </w:r>
      <w:proofErr w:type="spellStart"/>
      <w:r w:rsidR="00BD6504" w:rsidRPr="00BD6504">
        <w:rPr>
          <w:lang w:val="uk-UA"/>
        </w:rPr>
        <w:t>кол</w:t>
      </w:r>
      <w:proofErr w:type="spellEnd"/>
      <w:r w:rsidR="00BD6504" w:rsidRPr="00BD6504">
        <w:rPr>
          <w:lang w:val="uk-UA"/>
        </w:rPr>
        <w:t>. Ро</w:t>
      </w:r>
      <w:r w:rsidR="00BD6504">
        <w:rPr>
          <w:lang w:val="uk-UA"/>
        </w:rPr>
        <w:t xml:space="preserve">китнянський р-н), смт </w:t>
      </w:r>
      <w:proofErr w:type="spellStart"/>
      <w:r w:rsidR="00BD6504">
        <w:rPr>
          <w:lang w:val="uk-UA"/>
        </w:rPr>
        <w:t>Рокитне</w:t>
      </w:r>
      <w:proofErr w:type="spellEnd"/>
      <w:r w:rsidR="00BD6504">
        <w:rPr>
          <w:lang w:val="uk-UA"/>
        </w:rPr>
        <w:t xml:space="preserve">, </w:t>
      </w:r>
      <w:r w:rsidR="00BD6504" w:rsidRPr="00BD6504">
        <w:rPr>
          <w:lang w:val="uk-UA"/>
        </w:rPr>
        <w:t>вул. Окружна, 1</w:t>
      </w:r>
      <w:r w:rsidR="00BD6504">
        <w:rPr>
          <w:lang w:val="uk-UA"/>
        </w:rPr>
        <w:t xml:space="preserve">. </w:t>
      </w:r>
      <w:bookmarkStart w:id="5" w:name="n118"/>
      <w:bookmarkEnd w:id="5"/>
      <w:r w:rsidR="00BD6504">
        <w:rPr>
          <w:lang w:val="uk-UA"/>
        </w:rPr>
        <w:t>Мета</w:t>
      </w:r>
      <w:r w:rsidR="00BD6504" w:rsidRPr="00907C9B">
        <w:rPr>
          <w:lang w:val="uk-UA"/>
        </w:rPr>
        <w:t xml:space="preserve"> </w:t>
      </w:r>
      <w:r w:rsidR="00BD6504">
        <w:rPr>
          <w:lang w:val="uk-UA"/>
        </w:rPr>
        <w:t xml:space="preserve">отримання дозволу на викиди: </w:t>
      </w:r>
      <w:r w:rsidR="00BD6504" w:rsidRPr="00BD6504">
        <w:rPr>
          <w:lang w:val="uk-UA"/>
        </w:rPr>
        <w:t xml:space="preserve">отримання дозволу на викиди </w:t>
      </w:r>
      <w:r w:rsidR="00BD6504">
        <w:rPr>
          <w:lang w:val="uk-UA"/>
        </w:rPr>
        <w:t>для існуючого об’єкта ІІІ групи.</w:t>
      </w:r>
      <w:bookmarkStart w:id="6" w:name="n119"/>
      <w:bookmarkEnd w:id="6"/>
      <w:r w:rsidR="00F04E64">
        <w:rPr>
          <w:lang w:val="uk-UA"/>
        </w:rPr>
        <w:t xml:space="preserve"> </w:t>
      </w:r>
      <w:r w:rsidR="00F04E64" w:rsidRPr="00907C9B">
        <w:rPr>
          <w:lang w:val="uk-UA"/>
        </w:rPr>
        <w:t xml:space="preserve">Відомості </w:t>
      </w:r>
      <w:r w:rsidR="00907C9B" w:rsidRPr="00907C9B">
        <w:rPr>
          <w:lang w:val="uk-UA"/>
        </w:rPr>
        <w:t>про наявність висно</w:t>
      </w:r>
      <w:r w:rsidR="00F04E64">
        <w:rPr>
          <w:lang w:val="uk-UA"/>
        </w:rPr>
        <w:t>вку з оцінки впливу на довкілля:</w:t>
      </w:r>
      <w:r w:rsidR="00F04E64" w:rsidRPr="00F04E64">
        <w:rPr>
          <w:lang w:val="uk-UA"/>
        </w:rPr>
        <w:t xml:space="preserve"> згідно </w:t>
      </w:r>
      <w:r w:rsidR="00F04E64">
        <w:rPr>
          <w:lang w:val="uk-UA"/>
        </w:rPr>
        <w:t xml:space="preserve">ст. 3 ЗУ «Про оцінку впливу на довкілля» </w:t>
      </w:r>
      <w:r w:rsidR="00F04E64" w:rsidRPr="00F04E64">
        <w:rPr>
          <w:lang w:val="uk-UA"/>
        </w:rPr>
        <w:t>підприємство не підлягає оцінці впливу на довкілля.</w:t>
      </w:r>
      <w:bookmarkStart w:id="7" w:name="n120"/>
      <w:bookmarkEnd w:id="7"/>
      <w:r w:rsidR="00F04E64">
        <w:rPr>
          <w:lang w:val="uk-UA"/>
        </w:rPr>
        <w:t xml:space="preserve"> </w:t>
      </w:r>
      <w:r w:rsidR="00D1778C">
        <w:rPr>
          <w:lang w:val="uk-UA"/>
        </w:rPr>
        <w:t xml:space="preserve">АТ «Київоблгаз» </w:t>
      </w:r>
      <w:r w:rsidR="00D1778C" w:rsidRPr="00D1778C">
        <w:rPr>
          <w:lang w:val="uk-UA"/>
        </w:rPr>
        <w:t>спеціалізується на розподіленні газоподібного палива через місцеві (локальні) трубопроводи (основни</w:t>
      </w:r>
      <w:r w:rsidR="003F56E7">
        <w:rPr>
          <w:lang w:val="uk-UA"/>
        </w:rPr>
        <w:t>й вид діяльності за КВЕД).</w:t>
      </w:r>
    </w:p>
    <w:p w:rsidR="00AB0016" w:rsidRDefault="00F04E64" w:rsidP="0087396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907C9B">
        <w:rPr>
          <w:lang w:val="uk-UA"/>
        </w:rPr>
        <w:t xml:space="preserve">Загальний </w:t>
      </w:r>
      <w:r w:rsidR="00907C9B" w:rsidRPr="00907C9B">
        <w:rPr>
          <w:lang w:val="uk-UA"/>
        </w:rPr>
        <w:t xml:space="preserve">опис об’єкта (опис виробництв </w:t>
      </w:r>
      <w:r>
        <w:rPr>
          <w:lang w:val="uk-UA"/>
        </w:rPr>
        <w:t xml:space="preserve">та технологічного устаткування): </w:t>
      </w:r>
      <w:r w:rsidRPr="00F04E64">
        <w:rPr>
          <w:lang w:val="uk-UA"/>
        </w:rPr>
        <w:t>для виробництва тепла в холодну пору року на промисловому майданчику використову</w:t>
      </w:r>
      <w:r>
        <w:rPr>
          <w:lang w:val="uk-UA"/>
        </w:rPr>
        <w:t>ються газові котли у кількості 5 од., газові конвектори у кількості 7 од.</w:t>
      </w:r>
      <w:r w:rsidRPr="00F04E64">
        <w:t xml:space="preserve"> </w:t>
      </w:r>
      <w:r w:rsidRPr="00F04E64">
        <w:rPr>
          <w:lang w:val="uk-UA"/>
        </w:rPr>
        <w:t>Для розігріву готових страв використовуються газові плити ПГ-2 та ПГ-4.</w:t>
      </w:r>
      <w:r w:rsidRPr="00F04E64">
        <w:t xml:space="preserve"> </w:t>
      </w:r>
      <w:r w:rsidRPr="00F04E64">
        <w:rPr>
          <w:lang w:val="uk-UA"/>
        </w:rPr>
        <w:t xml:space="preserve">Для дрібного ремонту устаткування, для власних потреб, на території підприємства знаходиться майстерня. В майстерні встановлено наступне обладнання </w:t>
      </w:r>
      <w:r w:rsidR="003B2373">
        <w:rPr>
          <w:lang w:val="uk-UA"/>
        </w:rPr>
        <w:t xml:space="preserve">для механічної обробки металу: </w:t>
      </w:r>
      <w:r w:rsidRPr="00F04E64">
        <w:rPr>
          <w:lang w:val="uk-UA"/>
        </w:rPr>
        <w:t>токарний верстат</w:t>
      </w:r>
      <w:r w:rsidR="003B2373">
        <w:rPr>
          <w:lang w:val="uk-UA"/>
        </w:rPr>
        <w:t xml:space="preserve">, </w:t>
      </w:r>
      <w:r w:rsidRPr="00F04E64">
        <w:rPr>
          <w:lang w:val="uk-UA"/>
        </w:rPr>
        <w:t>верстат свердлильний</w:t>
      </w:r>
      <w:r w:rsidR="003B2373">
        <w:rPr>
          <w:lang w:val="uk-UA"/>
        </w:rPr>
        <w:t xml:space="preserve">, </w:t>
      </w:r>
      <w:proofErr w:type="spellStart"/>
      <w:r w:rsidRPr="00F04E64">
        <w:rPr>
          <w:lang w:val="uk-UA"/>
        </w:rPr>
        <w:t>заточний</w:t>
      </w:r>
      <w:proofErr w:type="spellEnd"/>
      <w:r w:rsidRPr="00F04E64">
        <w:rPr>
          <w:lang w:val="uk-UA"/>
        </w:rPr>
        <w:t xml:space="preserve"> верстат</w:t>
      </w:r>
      <w:r w:rsidR="003B2373">
        <w:rPr>
          <w:lang w:val="uk-UA"/>
        </w:rPr>
        <w:t>.</w:t>
      </w:r>
      <w:r w:rsidRPr="00F04E64">
        <w:rPr>
          <w:lang w:val="uk-UA"/>
        </w:rPr>
        <w:t xml:space="preserve"> </w:t>
      </w:r>
      <w:r w:rsidR="002E4B5C" w:rsidRPr="002E4B5C">
        <w:rPr>
          <w:lang w:val="uk-UA"/>
        </w:rPr>
        <w:t>На території підприємства облаштовано чотири закритих автомобільних бокси, які призначені для ремонту та технічного обслуговування автомобілів.</w:t>
      </w:r>
      <w:bookmarkStart w:id="8" w:name="n121"/>
      <w:bookmarkEnd w:id="8"/>
      <w:r w:rsidR="002E4B5C">
        <w:rPr>
          <w:lang w:val="uk-UA"/>
        </w:rPr>
        <w:t xml:space="preserve"> </w:t>
      </w:r>
      <w:r w:rsidR="002E4B5C" w:rsidRPr="00907C9B">
        <w:rPr>
          <w:lang w:val="uk-UA"/>
        </w:rPr>
        <w:t xml:space="preserve">Відомості </w:t>
      </w:r>
      <w:r w:rsidR="00907C9B" w:rsidRPr="00907C9B">
        <w:rPr>
          <w:lang w:val="uk-UA"/>
        </w:rPr>
        <w:t>щодо видів та</w:t>
      </w:r>
      <w:r w:rsidR="002E4B5C">
        <w:rPr>
          <w:lang w:val="uk-UA"/>
        </w:rPr>
        <w:t xml:space="preserve"> обсягів викидів: </w:t>
      </w:r>
      <w:r w:rsidR="002E4B5C" w:rsidRPr="002E4B5C">
        <w:rPr>
          <w:lang w:val="uk-UA"/>
        </w:rPr>
        <w:t xml:space="preserve">оксид </w:t>
      </w:r>
      <w:r w:rsidR="002E4B5C">
        <w:rPr>
          <w:lang w:val="uk-UA"/>
        </w:rPr>
        <w:t xml:space="preserve">вуглецю  - </w:t>
      </w:r>
      <w:r w:rsidR="002E4B5C" w:rsidRPr="002E4B5C">
        <w:rPr>
          <w:lang w:val="uk-UA"/>
        </w:rPr>
        <w:t>0,39992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>оксиди азоту (у перерах</w:t>
      </w:r>
      <w:r w:rsidR="002E4B5C">
        <w:rPr>
          <w:lang w:val="uk-UA"/>
        </w:rPr>
        <w:t xml:space="preserve">унку на діоксид азоту [NO+NO2]) - </w:t>
      </w:r>
      <w:r w:rsidR="002E4B5C" w:rsidRPr="002E4B5C">
        <w:rPr>
          <w:lang w:val="uk-UA"/>
        </w:rPr>
        <w:t>0,11856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 xml:space="preserve">неметанові </w:t>
      </w:r>
      <w:r w:rsidR="002E4B5C">
        <w:rPr>
          <w:lang w:val="uk-UA"/>
        </w:rPr>
        <w:t xml:space="preserve">леткі органічні сполуки (НМЛОС) - </w:t>
      </w:r>
      <w:r w:rsidR="002E4B5C" w:rsidRPr="002E4B5C">
        <w:rPr>
          <w:lang w:val="uk-UA"/>
        </w:rPr>
        <w:t>0,01508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>метан</w:t>
      </w:r>
      <w:r w:rsidR="002E4B5C">
        <w:rPr>
          <w:lang w:val="uk-UA"/>
        </w:rPr>
        <w:t xml:space="preserve"> - </w:t>
      </w:r>
      <w:r w:rsidR="002E4B5C" w:rsidRPr="002E4B5C">
        <w:rPr>
          <w:lang w:val="uk-UA"/>
        </w:rPr>
        <w:t>0,00161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 xml:space="preserve">вуглецю </w:t>
      </w:r>
      <w:r w:rsidR="002E4B5C">
        <w:rPr>
          <w:lang w:val="uk-UA"/>
        </w:rPr>
        <w:t xml:space="preserve">діоксид - </w:t>
      </w:r>
      <w:r w:rsidR="002E4B5C" w:rsidRPr="002E4B5C">
        <w:rPr>
          <w:lang w:val="uk-UA"/>
        </w:rPr>
        <w:t>84,6948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 xml:space="preserve">азоту </w:t>
      </w:r>
      <w:r w:rsidR="002E4B5C">
        <w:rPr>
          <w:lang w:val="uk-UA"/>
        </w:rPr>
        <w:t xml:space="preserve">(1) оксид [N2О] - </w:t>
      </w:r>
      <w:r w:rsidR="002E4B5C" w:rsidRPr="002E4B5C">
        <w:rPr>
          <w:lang w:val="uk-UA"/>
        </w:rPr>
        <w:t>0,000161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 xml:space="preserve">сірки </w:t>
      </w:r>
      <w:r w:rsidR="002E4B5C">
        <w:rPr>
          <w:lang w:val="uk-UA"/>
        </w:rPr>
        <w:t xml:space="preserve">діоксид - </w:t>
      </w:r>
      <w:r w:rsidR="002E4B5C" w:rsidRPr="002E4B5C">
        <w:rPr>
          <w:lang w:val="uk-UA"/>
        </w:rPr>
        <w:t>0,00468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>речовини у вигляді суспендованих твердих частино</w:t>
      </w:r>
      <w:r w:rsidR="002E4B5C">
        <w:rPr>
          <w:lang w:val="uk-UA"/>
        </w:rPr>
        <w:t xml:space="preserve">к недиференційованих за складом - </w:t>
      </w:r>
      <w:r w:rsidR="002E4B5C" w:rsidRPr="002E4B5C">
        <w:rPr>
          <w:lang w:val="uk-UA"/>
        </w:rPr>
        <w:t>0,00866</w:t>
      </w:r>
      <w:r w:rsidR="002E4B5C">
        <w:rPr>
          <w:lang w:val="uk-UA"/>
        </w:rPr>
        <w:t xml:space="preserve"> т/рік, </w:t>
      </w:r>
      <w:r w:rsidR="002E4B5C" w:rsidRPr="002E4B5C">
        <w:rPr>
          <w:lang w:val="uk-UA"/>
        </w:rPr>
        <w:t>ртуть та її с</w:t>
      </w:r>
      <w:r w:rsidR="002E4B5C">
        <w:rPr>
          <w:lang w:val="uk-UA"/>
        </w:rPr>
        <w:t xml:space="preserve">полуки (у перерахунку на ртуть) - </w:t>
      </w:r>
      <w:r w:rsidR="002E4B5C" w:rsidRPr="002E4B5C">
        <w:rPr>
          <w:lang w:val="uk-UA"/>
        </w:rPr>
        <w:t>0,000000161</w:t>
      </w:r>
      <w:r w:rsidR="002E4B5C">
        <w:rPr>
          <w:lang w:val="uk-UA"/>
        </w:rPr>
        <w:t xml:space="preserve"> т/рік, </w:t>
      </w:r>
      <w:proofErr w:type="spellStart"/>
      <w:r w:rsidR="002E4B5C" w:rsidRPr="002E4B5C">
        <w:rPr>
          <w:lang w:val="uk-UA"/>
        </w:rPr>
        <w:t>бенз</w:t>
      </w:r>
      <w:proofErr w:type="spellEnd"/>
      <w:r w:rsidR="002E4B5C" w:rsidRPr="002E4B5C">
        <w:rPr>
          <w:lang w:val="uk-UA"/>
        </w:rPr>
        <w:t xml:space="preserve"> </w:t>
      </w:r>
      <w:r w:rsidR="002E4B5C">
        <w:rPr>
          <w:lang w:val="uk-UA"/>
        </w:rPr>
        <w:t xml:space="preserve">(а) </w:t>
      </w:r>
      <w:proofErr w:type="spellStart"/>
      <w:r w:rsidR="002E4B5C">
        <w:rPr>
          <w:lang w:val="uk-UA"/>
        </w:rPr>
        <w:t>пірен</w:t>
      </w:r>
      <w:proofErr w:type="spellEnd"/>
      <w:r w:rsidR="002E4B5C">
        <w:rPr>
          <w:lang w:val="uk-UA"/>
        </w:rPr>
        <w:t xml:space="preserve"> - </w:t>
      </w:r>
      <w:r w:rsidR="002E4B5C" w:rsidRPr="002E4B5C">
        <w:rPr>
          <w:lang w:val="uk-UA"/>
        </w:rPr>
        <w:t>0,00000008</w:t>
      </w:r>
      <w:r w:rsidR="002E4B5C">
        <w:rPr>
          <w:lang w:val="uk-UA"/>
        </w:rPr>
        <w:t xml:space="preserve"> т/рік. </w:t>
      </w:r>
      <w:bookmarkStart w:id="9" w:name="n122"/>
      <w:bookmarkEnd w:id="9"/>
      <w:r w:rsidR="00650CDD">
        <w:rPr>
          <w:lang w:val="uk-UA"/>
        </w:rPr>
        <w:t xml:space="preserve"> </w:t>
      </w:r>
    </w:p>
    <w:p w:rsidR="0087396B" w:rsidRPr="009C29F6" w:rsidRDefault="00650CDD" w:rsidP="0087396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907C9B">
        <w:rPr>
          <w:lang w:val="uk-UA"/>
        </w:rPr>
        <w:t xml:space="preserve">Заходи </w:t>
      </w:r>
      <w:r w:rsidR="00907C9B" w:rsidRPr="00907C9B">
        <w:rPr>
          <w:lang w:val="uk-UA"/>
        </w:rPr>
        <w:t>щодо впровадження найкращих існуючих технологій виробництва</w:t>
      </w:r>
      <w:r>
        <w:rPr>
          <w:lang w:val="uk-UA"/>
        </w:rPr>
        <w:t xml:space="preserve">: не встановлюються для об’єкту ІІІ групи. </w:t>
      </w:r>
      <w:bookmarkStart w:id="10" w:name="n123"/>
      <w:bookmarkEnd w:id="10"/>
      <w:r w:rsidR="00C0521C" w:rsidRPr="00907C9B">
        <w:rPr>
          <w:lang w:val="uk-UA"/>
        </w:rPr>
        <w:t xml:space="preserve">Перелік </w:t>
      </w:r>
      <w:r w:rsidR="00907C9B" w:rsidRPr="00907C9B">
        <w:rPr>
          <w:lang w:val="uk-UA"/>
        </w:rPr>
        <w:t>заходів щодо скорочення викидів</w:t>
      </w:r>
      <w:r w:rsidR="00C0521C">
        <w:rPr>
          <w:lang w:val="uk-UA"/>
        </w:rPr>
        <w:t xml:space="preserve">: </w:t>
      </w:r>
      <w:r w:rsidR="00C0521C" w:rsidRPr="00C0521C">
        <w:rPr>
          <w:lang w:val="uk-UA"/>
        </w:rPr>
        <w:t xml:space="preserve">не передбачаються, </w:t>
      </w:r>
      <w:r w:rsidR="00C0521C">
        <w:rPr>
          <w:lang w:val="uk-UA"/>
        </w:rPr>
        <w:t>відсутні</w:t>
      </w:r>
      <w:r w:rsidR="00C0521C" w:rsidRPr="00C0521C">
        <w:rPr>
          <w:lang w:val="uk-UA"/>
        </w:rPr>
        <w:t xml:space="preserve"> пере</w:t>
      </w:r>
      <w:r w:rsidR="00C0521C">
        <w:rPr>
          <w:lang w:val="uk-UA"/>
        </w:rPr>
        <w:t>вищення</w:t>
      </w:r>
      <w:r w:rsidR="00C0521C" w:rsidRPr="00C0521C">
        <w:rPr>
          <w:lang w:val="uk-UA"/>
        </w:rPr>
        <w:t xml:space="preserve"> встановлених нормативів граничнодопустимих викидів</w:t>
      </w:r>
      <w:r w:rsidR="00C0521C">
        <w:rPr>
          <w:lang w:val="uk-UA"/>
        </w:rPr>
        <w:t>.</w:t>
      </w:r>
      <w:bookmarkStart w:id="11" w:name="n124"/>
      <w:bookmarkEnd w:id="11"/>
      <w:r w:rsidR="00D0064B">
        <w:rPr>
          <w:lang w:val="uk-UA"/>
        </w:rPr>
        <w:t xml:space="preserve"> </w:t>
      </w:r>
      <w:r w:rsidR="00D0064B" w:rsidRPr="00907C9B">
        <w:rPr>
          <w:lang w:val="uk-UA"/>
        </w:rPr>
        <w:t xml:space="preserve">Дотримання </w:t>
      </w:r>
      <w:r w:rsidR="00907C9B" w:rsidRPr="00907C9B">
        <w:rPr>
          <w:lang w:val="uk-UA"/>
        </w:rPr>
        <w:t>виконання природоохоронних з</w:t>
      </w:r>
      <w:r w:rsidR="00D0064B">
        <w:rPr>
          <w:lang w:val="uk-UA"/>
        </w:rPr>
        <w:t xml:space="preserve">аходів щодо скорочення викидів: не </w:t>
      </w:r>
      <w:r w:rsidR="00D0064B" w:rsidRPr="009C29F6">
        <w:rPr>
          <w:lang w:val="uk-UA"/>
        </w:rPr>
        <w:t xml:space="preserve">передбачено. </w:t>
      </w:r>
      <w:bookmarkStart w:id="12" w:name="n125"/>
      <w:bookmarkEnd w:id="12"/>
      <w:r w:rsidR="00D0064B" w:rsidRPr="009C29F6">
        <w:rPr>
          <w:lang w:val="uk-UA"/>
        </w:rPr>
        <w:t xml:space="preserve">Відповідність </w:t>
      </w:r>
      <w:r w:rsidR="00907C9B" w:rsidRPr="009C29F6">
        <w:rPr>
          <w:lang w:val="uk-UA"/>
        </w:rPr>
        <w:t>пропозицій щодо дозволени</w:t>
      </w:r>
      <w:r w:rsidR="00D0064B" w:rsidRPr="009C29F6">
        <w:rPr>
          <w:lang w:val="uk-UA"/>
        </w:rPr>
        <w:t xml:space="preserve">х обсягів викидів законодавству: </w:t>
      </w:r>
      <w:r w:rsidR="0087396B" w:rsidRPr="009C29F6">
        <w:rPr>
          <w:lang w:val="uk-UA"/>
        </w:rPr>
        <w:t>пропозиції щодо дозволених обсягів викидів відповідають чинному законодавству</w:t>
      </w:r>
      <w:bookmarkStart w:id="13" w:name="n126"/>
      <w:bookmarkStart w:id="14" w:name="n127"/>
      <w:bookmarkEnd w:id="13"/>
      <w:bookmarkEnd w:id="14"/>
      <w:r w:rsidR="0087396B" w:rsidRPr="009C29F6">
        <w:rPr>
          <w:lang w:val="uk-UA"/>
        </w:rPr>
        <w:t xml:space="preserve">; </w:t>
      </w:r>
      <w:r w:rsidR="0028405B" w:rsidRPr="009C29F6">
        <w:rPr>
          <w:lang w:val="uk-UA"/>
        </w:rPr>
        <w:t>для речовин, на які не встановлені нормативи граничнодопустимих викидів відповідно до законодавства,  встановлюються  величини  масової витрати.</w:t>
      </w:r>
      <w:r w:rsidR="00356C84" w:rsidRPr="009C29F6">
        <w:rPr>
          <w:lang w:val="uk-UA"/>
        </w:rPr>
        <w:t xml:space="preserve"> </w:t>
      </w:r>
    </w:p>
    <w:p w:rsidR="003F56E7" w:rsidRDefault="00D0064B" w:rsidP="0087396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lang w:val="uk-UA"/>
        </w:rPr>
      </w:pPr>
      <w:r w:rsidRPr="00D0064B">
        <w:rPr>
          <w:bCs/>
          <w:lang w:val="uk-UA"/>
        </w:rPr>
        <w:t xml:space="preserve">Із зауваженнями та пропозиціями щодо </w:t>
      </w:r>
      <w:r>
        <w:rPr>
          <w:bCs/>
          <w:lang w:val="uk-UA"/>
        </w:rPr>
        <w:t>дозволу на викиди</w:t>
      </w:r>
      <w:r w:rsidRPr="00D0064B">
        <w:rPr>
          <w:bCs/>
          <w:lang w:val="uk-UA"/>
        </w:rPr>
        <w:t xml:space="preserve"> по зазначеному промисловому майданчику звертатись в Київську обласну військову адміністрацію (Київську обласну державну адміністрацію) (01196, м. Київ, площа Лесі Українки, буд. 1, телефон – (044) 286-84-11, e-</w:t>
      </w:r>
      <w:proofErr w:type="spellStart"/>
      <w:r w:rsidRPr="00D0064B">
        <w:rPr>
          <w:bCs/>
          <w:lang w:val="uk-UA"/>
        </w:rPr>
        <w:t>mail</w:t>
      </w:r>
      <w:proofErr w:type="spellEnd"/>
      <w:r w:rsidRPr="00D0064B">
        <w:rPr>
          <w:bCs/>
          <w:lang w:val="uk-UA"/>
        </w:rPr>
        <w:t xml:space="preserve">: zag@koda.gov.ua, </w:t>
      </w:r>
      <w:hyperlink r:id="rId5" w:history="1">
        <w:r w:rsidRPr="00DA7031">
          <w:rPr>
            <w:rStyle w:val="a3"/>
            <w:bCs/>
            <w:lang w:val="uk-UA"/>
          </w:rPr>
          <w:t>zvern@koda.gov.ua</w:t>
        </w:r>
      </w:hyperlink>
      <w:r w:rsidRPr="00D0064B">
        <w:rPr>
          <w:bCs/>
          <w:lang w:val="uk-UA"/>
        </w:rPr>
        <w:t>)</w:t>
      </w:r>
      <w:r>
        <w:rPr>
          <w:bCs/>
          <w:lang w:val="uk-UA"/>
        </w:rPr>
        <w:t xml:space="preserve">. </w:t>
      </w:r>
    </w:p>
    <w:p w:rsidR="00D0064B" w:rsidRPr="00D0064B" w:rsidRDefault="00D0064B" w:rsidP="0087396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907C9B">
        <w:rPr>
          <w:lang w:val="uk-UA"/>
        </w:rPr>
        <w:t xml:space="preserve">Строки </w:t>
      </w:r>
      <w:r>
        <w:rPr>
          <w:lang w:val="uk-UA"/>
        </w:rPr>
        <w:t>подання зауважень та пропозицій:</w:t>
      </w:r>
      <w:r>
        <w:rPr>
          <w:bCs/>
          <w:lang w:val="uk-UA"/>
        </w:rPr>
        <w:t xml:space="preserve"> </w:t>
      </w:r>
      <w:r w:rsidRPr="00D0064B">
        <w:rPr>
          <w:bCs/>
          <w:lang w:val="uk-UA"/>
        </w:rPr>
        <w:t xml:space="preserve">протягом 30 календарних днів з </w:t>
      </w:r>
      <w:r w:rsidR="003F56E7">
        <w:rPr>
          <w:bCs/>
          <w:lang w:val="uk-UA"/>
        </w:rPr>
        <w:t xml:space="preserve">дня публікації повідомлення про намір </w:t>
      </w:r>
      <w:r w:rsidR="003F56E7" w:rsidRPr="003F56E7">
        <w:rPr>
          <w:bCs/>
          <w:lang w:val="uk-UA"/>
        </w:rPr>
        <w:t>отримати дозвіл на викиди</w:t>
      </w:r>
      <w:r w:rsidR="003F56E7">
        <w:rPr>
          <w:bCs/>
          <w:lang w:val="uk-UA"/>
        </w:rPr>
        <w:t>.</w:t>
      </w:r>
    </w:p>
    <w:p w:rsidR="00D0064B" w:rsidRPr="00907C9B" w:rsidRDefault="00D0064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A37F08" w:rsidRPr="00D0064B" w:rsidRDefault="00A37F08">
      <w:pPr>
        <w:rPr>
          <w:lang w:val="uk-UA"/>
        </w:rPr>
      </w:pPr>
    </w:p>
    <w:sectPr w:rsidR="00A37F08" w:rsidRPr="00D0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526FB"/>
    <w:rsid w:val="001F287F"/>
    <w:rsid w:val="00225398"/>
    <w:rsid w:val="0028405B"/>
    <w:rsid w:val="002E4B5C"/>
    <w:rsid w:val="003032F5"/>
    <w:rsid w:val="00356C84"/>
    <w:rsid w:val="003612CE"/>
    <w:rsid w:val="003A077C"/>
    <w:rsid w:val="003B2373"/>
    <w:rsid w:val="003F56E7"/>
    <w:rsid w:val="00626D9C"/>
    <w:rsid w:val="00650CDD"/>
    <w:rsid w:val="008577C0"/>
    <w:rsid w:val="0087396B"/>
    <w:rsid w:val="00907C9B"/>
    <w:rsid w:val="00992A97"/>
    <w:rsid w:val="009C29F6"/>
    <w:rsid w:val="00A37F08"/>
    <w:rsid w:val="00AB0016"/>
    <w:rsid w:val="00BC37CC"/>
    <w:rsid w:val="00BD6504"/>
    <w:rsid w:val="00C0521C"/>
    <w:rsid w:val="00C449AB"/>
    <w:rsid w:val="00C81F39"/>
    <w:rsid w:val="00D0064B"/>
    <w:rsid w:val="00D1778C"/>
    <w:rsid w:val="00E20821"/>
    <w:rsid w:val="00E6434A"/>
    <w:rsid w:val="00EC01EA"/>
    <w:rsid w:val="00F04E64"/>
    <w:rsid w:val="00F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ern@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Тарасенко Ольга Володимирівна</cp:lastModifiedBy>
  <cp:revision>2</cp:revision>
  <dcterms:created xsi:type="dcterms:W3CDTF">2023-04-12T07:54:00Z</dcterms:created>
  <dcterms:modified xsi:type="dcterms:W3CDTF">2023-04-12T07:54:00Z</dcterms:modified>
</cp:coreProperties>
</file>