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96" w:rsidRPr="00603ADC" w:rsidRDefault="00DE2896" w:rsidP="00823F77">
      <w:pPr>
        <w:keepNext/>
        <w:spacing w:after="0" w:line="240" w:lineRule="auto"/>
        <w:ind w:firstLine="284"/>
        <w:contextualSpacing/>
        <w:jc w:val="both"/>
        <w:rPr>
          <w:rFonts w:ascii="Times New Roman" w:hAnsi="Times New Roman" w:cs="Times New Roman"/>
          <w:bCs/>
        </w:rPr>
      </w:pPr>
      <w:r w:rsidRPr="00603ADC">
        <w:rPr>
          <w:rFonts w:ascii="Times New Roman" w:hAnsi="Times New Roman" w:cs="Times New Roman"/>
          <w:bCs/>
          <w:spacing w:val="-1"/>
        </w:rPr>
        <w:t>ПОВІДОМЛЕННЯ ПРО НАМІР ОТРИМАТИ ДОЗВІЛ НА ВИКИДИ ЗАБРУДНЮЮЧИХ РЕЧОВИН В АТМОСФЕРНЕ ПОВІТРЯ</w:t>
      </w:r>
    </w:p>
    <w:p w:rsidR="006E14D1" w:rsidRPr="00DB0E9F" w:rsidRDefault="00841A94" w:rsidP="00823F77">
      <w:pPr>
        <w:keepNext/>
        <w:tabs>
          <w:tab w:val="center" w:pos="5400"/>
        </w:tabs>
        <w:spacing w:after="0" w:line="240" w:lineRule="auto"/>
        <w:ind w:firstLine="567"/>
        <w:contextualSpacing/>
        <w:jc w:val="both"/>
        <w:rPr>
          <w:rFonts w:ascii="Times New Roman" w:hAnsi="Times New Roman" w:cs="Times New Roman"/>
          <w:color w:val="444444"/>
          <w:sz w:val="24"/>
          <w:szCs w:val="24"/>
        </w:rPr>
      </w:pPr>
      <w:r w:rsidRPr="00DB0E9F">
        <w:rPr>
          <w:rFonts w:ascii="Times New Roman" w:hAnsi="Times New Roman" w:cs="Times New Roman"/>
          <w:bCs/>
          <w:iCs/>
          <w:sz w:val="24"/>
          <w:szCs w:val="24"/>
        </w:rPr>
        <w:t>Червонокам’янський ліцей</w:t>
      </w:r>
      <w:r w:rsidR="006E14D1" w:rsidRPr="00DB0E9F">
        <w:rPr>
          <w:rFonts w:ascii="Times New Roman" w:eastAsia="Times New Roman" w:hAnsi="Times New Roman" w:cs="Times New Roman"/>
          <w:bCs/>
          <w:sz w:val="24"/>
          <w:szCs w:val="24"/>
          <w:lang w:eastAsia="ru-RU"/>
        </w:rPr>
        <w:t xml:space="preserve"> Попельнастівської сільської ради Олександрійського району Кіровоградської </w:t>
      </w:r>
      <w:r w:rsidR="006E14D1" w:rsidRPr="007A6447">
        <w:rPr>
          <w:rFonts w:ascii="Times New Roman" w:eastAsia="Times New Roman" w:hAnsi="Times New Roman" w:cs="Times New Roman"/>
          <w:bCs/>
          <w:sz w:val="24"/>
          <w:szCs w:val="24"/>
          <w:lang w:eastAsia="ru-RU"/>
        </w:rPr>
        <w:t xml:space="preserve">області (скорочено: </w:t>
      </w:r>
      <w:bookmarkStart w:id="0" w:name="_GoBack"/>
      <w:r w:rsidRPr="007A6447">
        <w:rPr>
          <w:rFonts w:ascii="Times New Roman" w:hAnsi="Times New Roman" w:cs="Times New Roman"/>
          <w:bCs/>
          <w:iCs/>
          <w:sz w:val="24"/>
          <w:szCs w:val="24"/>
        </w:rPr>
        <w:t>Червонокам’янський ліцей</w:t>
      </w:r>
      <w:bookmarkEnd w:id="0"/>
      <w:r w:rsidR="006E14D1" w:rsidRPr="007A6447">
        <w:rPr>
          <w:rFonts w:ascii="Times New Roman" w:eastAsia="Times New Roman" w:hAnsi="Times New Roman" w:cs="Times New Roman"/>
          <w:bCs/>
          <w:sz w:val="24"/>
          <w:szCs w:val="24"/>
          <w:lang w:eastAsia="ru-RU"/>
        </w:rPr>
        <w:t>)</w:t>
      </w:r>
      <w:r w:rsidR="006E14D1" w:rsidRPr="007A6447">
        <w:rPr>
          <w:rFonts w:ascii="Times New Roman" w:hAnsi="Times New Roman" w:cs="Times New Roman"/>
          <w:sz w:val="24"/>
          <w:szCs w:val="24"/>
        </w:rPr>
        <w:t xml:space="preserve"> повідомляє про намір отримати дозвіл на викиди забруднюючих речовин в атмосферне повітря стаціонарними джерелами викидів</w:t>
      </w:r>
      <w:r w:rsidR="006E14D1" w:rsidRPr="00DB0E9F">
        <w:rPr>
          <w:rFonts w:ascii="Times New Roman" w:hAnsi="Times New Roman" w:cs="Times New Roman"/>
          <w:color w:val="444444"/>
          <w:sz w:val="24"/>
          <w:szCs w:val="24"/>
        </w:rPr>
        <w:t>.</w:t>
      </w:r>
    </w:p>
    <w:p w:rsidR="00985B65" w:rsidRPr="00DB0E9F" w:rsidRDefault="00985B65" w:rsidP="00823F77">
      <w:pPr>
        <w:keepNext/>
        <w:tabs>
          <w:tab w:val="center" w:pos="5400"/>
        </w:tabs>
        <w:spacing w:after="0" w:line="240" w:lineRule="auto"/>
        <w:ind w:firstLine="567"/>
        <w:contextualSpacing/>
        <w:jc w:val="both"/>
        <w:rPr>
          <w:rFonts w:ascii="Times New Roman" w:eastAsia="Times New Roman" w:hAnsi="Times New Roman" w:cs="Times New Roman"/>
          <w:sz w:val="24"/>
          <w:szCs w:val="24"/>
          <w:lang w:eastAsia="uk-UA"/>
        </w:rPr>
      </w:pPr>
      <w:r w:rsidRPr="00DB0E9F">
        <w:rPr>
          <w:rFonts w:ascii="Times New Roman" w:eastAsia="Times New Roman" w:hAnsi="Times New Roman" w:cs="Times New Roman"/>
          <w:color w:val="000000"/>
          <w:spacing w:val="2"/>
          <w:sz w:val="24"/>
          <w:szCs w:val="24"/>
        </w:rPr>
        <w:t xml:space="preserve">Ідентифікаційний код за ЄДРПОУ </w:t>
      </w:r>
      <w:r w:rsidRPr="00DB0E9F">
        <w:rPr>
          <w:rFonts w:ascii="Times New Roman" w:eastAsia="Times New Roman" w:hAnsi="Times New Roman" w:cs="Times New Roman"/>
          <w:noProof/>
          <w:sz w:val="24"/>
          <w:szCs w:val="24"/>
        </w:rPr>
        <w:t xml:space="preserve">– </w:t>
      </w:r>
      <w:r w:rsidR="00841A94" w:rsidRPr="00DB0E9F">
        <w:rPr>
          <w:rFonts w:ascii="Times New Roman" w:hAnsi="Times New Roman" w:cs="Times New Roman"/>
          <w:iCs/>
          <w:sz w:val="24"/>
          <w:szCs w:val="24"/>
        </w:rPr>
        <w:t>26505140</w:t>
      </w:r>
    </w:p>
    <w:p w:rsidR="00603ADC" w:rsidRPr="00DB0E9F" w:rsidRDefault="00985B65" w:rsidP="00823F77">
      <w:pPr>
        <w:keepNext/>
        <w:spacing w:after="0" w:line="240" w:lineRule="auto"/>
        <w:ind w:firstLine="567"/>
        <w:contextualSpacing/>
        <w:jc w:val="both"/>
        <w:rPr>
          <w:color w:val="FF0000"/>
          <w:sz w:val="24"/>
          <w:szCs w:val="24"/>
        </w:rPr>
      </w:pPr>
      <w:r w:rsidRPr="00DB0E9F">
        <w:rPr>
          <w:rFonts w:ascii="Times New Roman" w:hAnsi="Times New Roman" w:cs="Times New Roman"/>
          <w:color w:val="000000"/>
          <w:sz w:val="24"/>
          <w:szCs w:val="24"/>
        </w:rPr>
        <w:t xml:space="preserve">Юридична адреса суб’єкта господарювання: </w:t>
      </w:r>
      <w:r w:rsidR="00841A94" w:rsidRPr="00DB0E9F">
        <w:rPr>
          <w:rFonts w:ascii="Times New Roman" w:hAnsi="Times New Roman" w:cs="Times New Roman"/>
          <w:sz w:val="24"/>
          <w:szCs w:val="24"/>
        </w:rPr>
        <w:t>28063, Кіровоградська обл., Олександрійський рн, село Червона Кам’янка, вул. Гаценка, 2</w:t>
      </w:r>
      <w:r w:rsidR="006E14D1" w:rsidRPr="00DB0E9F">
        <w:rPr>
          <w:rFonts w:ascii="Times New Roman" w:hAnsi="Times New Roman" w:cs="Times New Roman"/>
          <w:sz w:val="24"/>
          <w:szCs w:val="24"/>
        </w:rPr>
        <w:t xml:space="preserve">, </w:t>
      </w:r>
      <w:r w:rsidR="00603ADC" w:rsidRPr="00DB0E9F">
        <w:rPr>
          <w:rFonts w:ascii="Times New Roman" w:hAnsi="Times New Roman" w:cs="Times New Roman"/>
          <w:sz w:val="24"/>
          <w:szCs w:val="24"/>
        </w:rPr>
        <w:t xml:space="preserve"> </w:t>
      </w:r>
      <w:r w:rsidR="00603ADC" w:rsidRPr="00DB0E9F">
        <w:rPr>
          <w:rFonts w:ascii="Times New Roman" w:eastAsiaTheme="minorEastAsia" w:hAnsi="Times New Roman" w:cs="Times New Roman"/>
          <w:iCs/>
          <w:sz w:val="24"/>
          <w:szCs w:val="24"/>
        </w:rPr>
        <w:t xml:space="preserve">контактний номер телефона </w:t>
      </w:r>
      <w:r w:rsidR="00603ADC" w:rsidRPr="00DB0E9F">
        <w:rPr>
          <w:rFonts w:ascii="Times New Roman" w:hAnsi="Times New Roman" w:cs="Times New Roman"/>
          <w:color w:val="000000"/>
          <w:sz w:val="24"/>
          <w:szCs w:val="24"/>
        </w:rPr>
        <w:t>(0</w:t>
      </w:r>
      <w:r w:rsidR="00841A94" w:rsidRPr="00DB0E9F">
        <w:rPr>
          <w:rFonts w:ascii="Times New Roman" w:hAnsi="Times New Roman" w:cs="Times New Roman"/>
          <w:color w:val="000000"/>
          <w:sz w:val="24"/>
          <w:szCs w:val="24"/>
        </w:rPr>
        <w:t>9</w:t>
      </w:r>
      <w:r w:rsidR="006E14D1" w:rsidRPr="00DB0E9F">
        <w:rPr>
          <w:rFonts w:ascii="Times New Roman" w:hAnsi="Times New Roman" w:cs="Times New Roman"/>
          <w:color w:val="000000"/>
          <w:sz w:val="24"/>
          <w:szCs w:val="24"/>
        </w:rPr>
        <w:t>7</w:t>
      </w:r>
      <w:r w:rsidR="00603ADC" w:rsidRPr="00DB0E9F">
        <w:rPr>
          <w:rFonts w:ascii="Times New Roman" w:hAnsi="Times New Roman" w:cs="Times New Roman"/>
          <w:color w:val="000000"/>
          <w:sz w:val="24"/>
          <w:szCs w:val="24"/>
        </w:rPr>
        <w:t>)</w:t>
      </w:r>
      <w:r w:rsidR="00841A94" w:rsidRPr="00DB0E9F">
        <w:rPr>
          <w:rFonts w:ascii="Times New Roman" w:hAnsi="Times New Roman" w:cs="Times New Roman"/>
          <w:color w:val="000000"/>
          <w:sz w:val="24"/>
          <w:szCs w:val="24"/>
        </w:rPr>
        <w:t>1614435</w:t>
      </w:r>
      <w:r w:rsidR="00603ADC" w:rsidRPr="00DB0E9F">
        <w:rPr>
          <w:rFonts w:ascii="Times New Roman" w:hAnsi="Times New Roman" w:cs="Times New Roman"/>
          <w:iCs/>
          <w:sz w:val="24"/>
          <w:szCs w:val="24"/>
        </w:rPr>
        <w:t>,</w:t>
      </w:r>
      <w:r w:rsidR="006E14D1" w:rsidRPr="00DB0E9F">
        <w:rPr>
          <w:iCs/>
          <w:sz w:val="24"/>
          <w:szCs w:val="24"/>
        </w:rPr>
        <w:t xml:space="preserve"> </w:t>
      </w:r>
      <w:r w:rsidR="00DE19CC" w:rsidRPr="00DB0E9F">
        <w:rPr>
          <w:rFonts w:ascii="Times New Roman" w:hAnsi="Times New Roman" w:cs="Times New Roman"/>
          <w:sz w:val="24"/>
          <w:szCs w:val="24"/>
        </w:rPr>
        <w:t>e-</w:t>
      </w:r>
      <w:proofErr w:type="spellStart"/>
      <w:r w:rsidR="00DE19CC" w:rsidRPr="00DB0E9F">
        <w:rPr>
          <w:rFonts w:ascii="Times New Roman" w:hAnsi="Times New Roman" w:cs="Times New Roman"/>
          <w:sz w:val="24"/>
          <w:szCs w:val="24"/>
        </w:rPr>
        <w:t>mail</w:t>
      </w:r>
      <w:proofErr w:type="spellEnd"/>
      <w:r w:rsidR="00DE19CC" w:rsidRPr="00DB0E9F">
        <w:rPr>
          <w:rFonts w:ascii="Times New Roman" w:hAnsi="Times New Roman" w:cs="Times New Roman"/>
          <w:sz w:val="24"/>
          <w:szCs w:val="24"/>
        </w:rPr>
        <w:t>:</w:t>
      </w:r>
      <w:proofErr w:type="spellStart"/>
      <w:r w:rsidR="00DE19CC" w:rsidRPr="00DB0E9F">
        <w:rPr>
          <w:rFonts w:ascii="Times New Roman" w:hAnsi="Times New Roman" w:cs="Times New Roman"/>
          <w:sz w:val="24"/>
          <w:szCs w:val="24"/>
          <w:shd w:val="clear" w:color="auto" w:fill="FFFFFF"/>
          <w:lang w:val="en-US"/>
        </w:rPr>
        <w:t>svt</w:t>
      </w:r>
      <w:proofErr w:type="spellEnd"/>
      <w:r w:rsidR="00DE19CC" w:rsidRPr="00DB0E9F">
        <w:rPr>
          <w:rFonts w:ascii="Times New Roman" w:hAnsi="Times New Roman" w:cs="Times New Roman"/>
          <w:sz w:val="24"/>
          <w:szCs w:val="24"/>
          <w:shd w:val="clear" w:color="auto" w:fill="FFFFFF"/>
          <w:lang w:val="ru-RU"/>
        </w:rPr>
        <w:t>5454</w:t>
      </w:r>
      <w:r w:rsidR="00603ADC" w:rsidRPr="00DB0E9F">
        <w:rPr>
          <w:rFonts w:ascii="Times New Roman" w:hAnsi="Times New Roman" w:cs="Times New Roman"/>
          <w:sz w:val="24"/>
          <w:szCs w:val="24"/>
          <w:shd w:val="clear" w:color="auto" w:fill="FFFFFF"/>
        </w:rPr>
        <w:t>@</w:t>
      </w:r>
      <w:proofErr w:type="spellStart"/>
      <w:r w:rsidR="00DE19CC" w:rsidRPr="00DB0E9F">
        <w:rPr>
          <w:rFonts w:ascii="Times New Roman" w:hAnsi="Times New Roman" w:cs="Times New Roman"/>
          <w:sz w:val="24"/>
          <w:szCs w:val="24"/>
          <w:shd w:val="clear" w:color="auto" w:fill="FFFFFF"/>
          <w:lang w:val="en-US"/>
        </w:rPr>
        <w:t>ukr</w:t>
      </w:r>
      <w:proofErr w:type="spellEnd"/>
      <w:r w:rsidR="00603ADC" w:rsidRPr="00DB0E9F">
        <w:rPr>
          <w:rFonts w:ascii="Times New Roman" w:hAnsi="Times New Roman" w:cs="Times New Roman"/>
          <w:sz w:val="24"/>
          <w:szCs w:val="24"/>
          <w:shd w:val="clear" w:color="auto" w:fill="FFFFFF"/>
        </w:rPr>
        <w:t>.</w:t>
      </w:r>
      <w:proofErr w:type="spellStart"/>
      <w:r w:rsidR="00603ADC" w:rsidRPr="00DB0E9F">
        <w:rPr>
          <w:rFonts w:ascii="Times New Roman" w:hAnsi="Times New Roman" w:cs="Times New Roman"/>
          <w:sz w:val="24"/>
          <w:szCs w:val="24"/>
          <w:shd w:val="clear" w:color="auto" w:fill="FFFFFF"/>
        </w:rPr>
        <w:t>ua</w:t>
      </w:r>
      <w:proofErr w:type="spellEnd"/>
    </w:p>
    <w:p w:rsidR="00985B65" w:rsidRPr="00DB0E9F" w:rsidRDefault="00985B65" w:rsidP="00823F77">
      <w:pPr>
        <w:keepNext/>
        <w:spacing w:after="0" w:line="240" w:lineRule="auto"/>
        <w:ind w:firstLine="567"/>
        <w:contextualSpacing/>
        <w:jc w:val="both"/>
        <w:rPr>
          <w:rFonts w:ascii="Times New Roman" w:hAnsi="Times New Roman" w:cs="Times New Roman"/>
          <w:iCs/>
          <w:sz w:val="24"/>
          <w:szCs w:val="24"/>
        </w:rPr>
      </w:pPr>
      <w:r w:rsidRPr="00DB0E9F">
        <w:rPr>
          <w:rFonts w:ascii="Times New Roman" w:hAnsi="Times New Roman" w:cs="Times New Roman"/>
          <w:color w:val="000000"/>
          <w:sz w:val="24"/>
          <w:szCs w:val="24"/>
        </w:rPr>
        <w:t>Фактичне місцезнаходження об’єкта:</w:t>
      </w:r>
      <w:r w:rsidRPr="00DB0E9F">
        <w:rPr>
          <w:rFonts w:ascii="Times New Roman" w:hAnsi="Times New Roman" w:cs="Times New Roman"/>
          <w:sz w:val="24"/>
          <w:szCs w:val="24"/>
        </w:rPr>
        <w:t xml:space="preserve"> </w:t>
      </w:r>
      <w:r w:rsidR="00841A94" w:rsidRPr="00DB0E9F">
        <w:rPr>
          <w:rFonts w:ascii="Times New Roman" w:hAnsi="Times New Roman" w:cs="Times New Roman"/>
          <w:sz w:val="24"/>
          <w:szCs w:val="24"/>
        </w:rPr>
        <w:t>28063, Кіровоградська обл., Олександрійський рн, село Червона Кам’янка, вул. Гаценка, 2</w:t>
      </w:r>
      <w:r w:rsidRPr="00DB0E9F">
        <w:rPr>
          <w:rFonts w:ascii="Times New Roman" w:hAnsi="Times New Roman" w:cs="Times New Roman"/>
          <w:iCs/>
          <w:sz w:val="24"/>
          <w:szCs w:val="24"/>
          <w:lang w:eastAsia="uk-UA"/>
        </w:rPr>
        <w:t>.</w:t>
      </w:r>
    </w:p>
    <w:p w:rsidR="00985B65" w:rsidRPr="00DB0E9F" w:rsidRDefault="00985B65" w:rsidP="00823F77">
      <w:pPr>
        <w:pStyle w:val="a3"/>
        <w:keepNext/>
        <w:shd w:val="clear" w:color="auto" w:fill="FFFFFF"/>
        <w:tabs>
          <w:tab w:val="left" w:pos="4632"/>
        </w:tabs>
        <w:spacing w:before="0" w:beforeAutospacing="0" w:after="0" w:afterAutospacing="0"/>
        <w:ind w:right="-2" w:firstLine="567"/>
        <w:jc w:val="both"/>
      </w:pPr>
      <w:r w:rsidRPr="00DB0E9F">
        <w:rPr>
          <w:color w:val="000000"/>
        </w:rPr>
        <w:t xml:space="preserve">Метою отримання дозволу на викид забруднюючих речовин в атмосферне повітря – </w:t>
      </w:r>
      <w:r w:rsidR="00841A94" w:rsidRPr="00DB0E9F">
        <w:rPr>
          <w:noProof/>
          <w:spacing w:val="-1"/>
        </w:rPr>
        <w:t xml:space="preserve">є дослідження складу та об’ємів викидів забруднюючих речовин в атмосферне повітря від стаціонарних джерел діючого навчального закладу </w:t>
      </w:r>
      <w:r w:rsidR="00841A94" w:rsidRPr="00DB0E9F">
        <w:rPr>
          <w:bCs/>
          <w:iCs/>
        </w:rPr>
        <w:t>Червонокам’янський ліцей</w:t>
      </w:r>
      <w:r w:rsidR="00841A94" w:rsidRPr="00DB0E9F">
        <w:rPr>
          <w:noProof/>
          <w:spacing w:val="-1"/>
        </w:rPr>
        <w:t xml:space="preserve"> та складання звіту з інвентаризації викидів в зв’язку зі змінами які відбулися внаслідок врахування не врахованого обладнання в дозволі №3220386901-277 від 25.11.2020р</w:t>
      </w:r>
      <w:r w:rsidR="006E14D1" w:rsidRPr="00DB0E9F">
        <w:rPr>
          <w:noProof/>
          <w:spacing w:val="-1"/>
        </w:rPr>
        <w:t>.</w:t>
      </w:r>
      <w:r w:rsidRPr="00DB0E9F">
        <w:rPr>
          <w:color w:val="000000"/>
        </w:rPr>
        <w:t> </w:t>
      </w:r>
    </w:p>
    <w:p w:rsidR="006E14D1" w:rsidRPr="00DB0E9F" w:rsidRDefault="006E14D1" w:rsidP="00823F77">
      <w:pPr>
        <w:keepNext/>
        <w:shd w:val="clear" w:color="auto" w:fill="FFFFFF"/>
        <w:spacing w:after="0" w:line="240" w:lineRule="auto"/>
        <w:ind w:firstLine="567"/>
        <w:jc w:val="both"/>
        <w:rPr>
          <w:rFonts w:ascii="Times New Roman" w:eastAsia="Times New Roman" w:hAnsi="Times New Roman" w:cs="Times New Roman"/>
          <w:color w:val="333333"/>
          <w:sz w:val="24"/>
          <w:szCs w:val="24"/>
          <w:lang w:eastAsia="uk-UA"/>
        </w:rPr>
      </w:pPr>
      <w:r w:rsidRPr="00DB0E9F">
        <w:rPr>
          <w:rFonts w:ascii="Times New Roman" w:eastAsia="Times New Roman" w:hAnsi="Times New Roman" w:cs="Times New Roman"/>
          <w:color w:val="000000"/>
          <w:sz w:val="24"/>
          <w:szCs w:val="24"/>
          <w:bdr w:val="none" w:sz="0" w:space="0" w:color="auto" w:frame="1"/>
          <w:lang w:eastAsia="uk-UA"/>
        </w:rPr>
        <w:t>Згідно Закону України «Про оцінку впливу на довкілля» № 2059</w:t>
      </w:r>
      <w:r w:rsidRPr="00DB0E9F">
        <w:rPr>
          <w:rFonts w:ascii="Times New Roman" w:hAnsi="Times New Roman" w:cs="Times New Roman"/>
          <w:color w:val="000000"/>
          <w:sz w:val="24"/>
          <w:szCs w:val="24"/>
        </w:rPr>
        <w:t>-VIII</w:t>
      </w:r>
      <w:r w:rsidRPr="00DB0E9F">
        <w:rPr>
          <w:rFonts w:ascii="Times New Roman" w:eastAsia="Times New Roman" w:hAnsi="Times New Roman" w:cs="Times New Roman"/>
          <w:color w:val="000000"/>
          <w:sz w:val="24"/>
          <w:szCs w:val="24"/>
          <w:bdr w:val="none" w:sz="0" w:space="0" w:color="auto" w:frame="1"/>
          <w:lang w:eastAsia="uk-UA"/>
        </w:rPr>
        <w:t xml:space="preserve"> від 23.05.2017 р. дана діяльність не відноситься до видів планованої діяльності та об’єктів, які підлягають оцінці впливу на довкілля.</w:t>
      </w:r>
    </w:p>
    <w:p w:rsidR="006E14D1" w:rsidRPr="00DB0E9F" w:rsidRDefault="00841A94" w:rsidP="00823F77">
      <w:pPr>
        <w:keepNext/>
        <w:tabs>
          <w:tab w:val="center" w:pos="5400"/>
        </w:tabs>
        <w:spacing w:line="240" w:lineRule="auto"/>
        <w:ind w:firstLine="567"/>
        <w:contextualSpacing/>
        <w:jc w:val="both"/>
        <w:rPr>
          <w:rFonts w:ascii="Times New Roman" w:eastAsiaTheme="minorEastAsia" w:hAnsi="Times New Roman" w:cs="Times New Roman"/>
          <w:bCs/>
          <w:kern w:val="36"/>
          <w:sz w:val="24"/>
          <w:szCs w:val="24"/>
        </w:rPr>
      </w:pPr>
      <w:r w:rsidRPr="00DB0E9F">
        <w:rPr>
          <w:rFonts w:ascii="Times New Roman" w:hAnsi="Times New Roman" w:cs="Times New Roman"/>
          <w:bCs/>
          <w:iCs/>
          <w:sz w:val="24"/>
          <w:szCs w:val="24"/>
        </w:rPr>
        <w:t>Червонокам’янський ліцей</w:t>
      </w:r>
      <w:r w:rsidR="006E14D1" w:rsidRPr="00DB0E9F">
        <w:rPr>
          <w:rFonts w:ascii="Times New Roman" w:eastAsiaTheme="minorEastAsia" w:hAnsi="Times New Roman" w:cs="Times New Roman"/>
          <w:bCs/>
          <w:kern w:val="36"/>
          <w:sz w:val="24"/>
          <w:szCs w:val="24"/>
        </w:rPr>
        <w:t xml:space="preserve"> не є підприємством, що випускає продукцію. Предметом діяльності є організація освітнього процесу з метою навчання та виховання.</w:t>
      </w:r>
    </w:p>
    <w:p w:rsidR="00823F77" w:rsidRPr="00823F77" w:rsidRDefault="005951B4" w:rsidP="00823F77">
      <w:pPr>
        <w:keepNext/>
        <w:spacing w:after="0" w:line="240" w:lineRule="auto"/>
        <w:ind w:firstLine="567"/>
        <w:jc w:val="both"/>
        <w:rPr>
          <w:rFonts w:ascii="Times New Roman" w:eastAsia="Times New Roman" w:hAnsi="Times New Roman" w:cs="Times New Roman"/>
          <w:noProof/>
          <w:sz w:val="24"/>
          <w:szCs w:val="24"/>
        </w:rPr>
      </w:pPr>
      <w:r w:rsidRPr="00375F32">
        <w:rPr>
          <w:rFonts w:ascii="Times New Roman" w:eastAsia="Times New Roman" w:hAnsi="Times New Roman" w:cs="Times New Roman"/>
          <w:noProof/>
          <w:sz w:val="24"/>
          <w:szCs w:val="24"/>
        </w:rPr>
        <w:t xml:space="preserve">Джерелами утворення речовин, які забруднюють атмосферне повітря являються: </w:t>
      </w:r>
      <w:r w:rsidR="00823F77" w:rsidRPr="00375F32">
        <w:rPr>
          <w:rFonts w:ascii="Times New Roman" w:eastAsia="Times New Roman" w:hAnsi="Times New Roman" w:cs="Times New Roman"/>
          <w:noProof/>
          <w:sz w:val="24"/>
          <w:szCs w:val="24"/>
        </w:rPr>
        <w:t>кот</w:t>
      </w:r>
      <w:r w:rsidR="00375F32" w:rsidRPr="00375F32">
        <w:rPr>
          <w:rFonts w:ascii="Times New Roman" w:eastAsia="Times New Roman" w:hAnsi="Times New Roman" w:cs="Times New Roman"/>
          <w:noProof/>
          <w:sz w:val="24"/>
          <w:szCs w:val="24"/>
        </w:rPr>
        <w:t xml:space="preserve">ли для </w:t>
      </w:r>
      <w:r w:rsidR="00823F77" w:rsidRPr="00375F32">
        <w:rPr>
          <w:rFonts w:ascii="Times New Roman" w:eastAsia="Times New Roman" w:hAnsi="Times New Roman" w:cs="Times New Roman"/>
          <w:noProof/>
          <w:sz w:val="24"/>
          <w:szCs w:val="24"/>
        </w:rPr>
        <w:t>опалення навчального закладу</w:t>
      </w:r>
      <w:r w:rsidR="00375F32" w:rsidRPr="00375F32">
        <w:rPr>
          <w:rFonts w:ascii="Times New Roman" w:eastAsia="Times New Roman" w:hAnsi="Times New Roman" w:cs="Times New Roman"/>
          <w:noProof/>
          <w:sz w:val="24"/>
          <w:szCs w:val="24"/>
        </w:rPr>
        <w:t>: КГБ-100 – 2 шт. (</w:t>
      </w:r>
      <w:r w:rsidR="00350210" w:rsidRPr="00375F32">
        <w:rPr>
          <w:rFonts w:ascii="Times New Roman" w:eastAsia="Times New Roman" w:hAnsi="Times New Roman" w:cs="Times New Roman"/>
          <w:noProof/>
          <w:sz w:val="24"/>
          <w:szCs w:val="24"/>
        </w:rPr>
        <w:t xml:space="preserve">паливо </w:t>
      </w:r>
      <w:r w:rsidR="00375F32" w:rsidRPr="00375F32">
        <w:rPr>
          <w:rFonts w:ascii="Times New Roman" w:eastAsia="Times New Roman" w:hAnsi="Times New Roman" w:cs="Times New Roman"/>
          <w:noProof/>
          <w:sz w:val="24"/>
          <w:szCs w:val="24"/>
        </w:rPr>
        <w:t xml:space="preserve">природний газ), КОРДІ КОТВ-100 (паливо дрова та вугілля), </w:t>
      </w:r>
      <w:r w:rsidR="00375F32" w:rsidRPr="00375F32">
        <w:rPr>
          <w:rFonts w:ascii="Times New Roman" w:eastAsia="Times New Roman" w:hAnsi="Times New Roman" w:cs="Times New Roman"/>
          <w:noProof/>
          <w:sz w:val="24"/>
          <w:szCs w:val="24"/>
          <w:lang w:val="en-US"/>
        </w:rPr>
        <w:t>RODA</w:t>
      </w:r>
      <w:r w:rsidR="00375F32" w:rsidRPr="00375F32">
        <w:rPr>
          <w:rFonts w:ascii="Times New Roman" w:eastAsia="Times New Roman" w:hAnsi="Times New Roman" w:cs="Times New Roman"/>
          <w:noProof/>
          <w:sz w:val="24"/>
          <w:szCs w:val="24"/>
        </w:rPr>
        <w:t xml:space="preserve"> </w:t>
      </w:r>
      <w:r w:rsidR="00375F32" w:rsidRPr="00375F32">
        <w:rPr>
          <w:rFonts w:ascii="Times New Roman" w:eastAsia="Times New Roman" w:hAnsi="Times New Roman" w:cs="Times New Roman"/>
          <w:noProof/>
          <w:sz w:val="24"/>
          <w:szCs w:val="24"/>
          <w:lang w:val="en-US"/>
        </w:rPr>
        <w:t>RK</w:t>
      </w:r>
      <w:r w:rsidR="00375F32" w:rsidRPr="00375F32">
        <w:rPr>
          <w:rFonts w:ascii="Times New Roman" w:eastAsia="Times New Roman" w:hAnsi="Times New Roman" w:cs="Times New Roman"/>
          <w:noProof/>
          <w:sz w:val="24"/>
          <w:szCs w:val="24"/>
        </w:rPr>
        <w:t>3</w:t>
      </w:r>
      <w:r w:rsidR="00375F32" w:rsidRPr="00375F32">
        <w:rPr>
          <w:rFonts w:ascii="Times New Roman" w:eastAsia="Times New Roman" w:hAnsi="Times New Roman" w:cs="Times New Roman"/>
          <w:noProof/>
          <w:sz w:val="24"/>
          <w:szCs w:val="24"/>
          <w:lang w:val="en-US"/>
        </w:rPr>
        <w:t>G</w:t>
      </w:r>
      <w:r w:rsidR="00375F32" w:rsidRPr="00375F32">
        <w:rPr>
          <w:rFonts w:ascii="Times New Roman" w:eastAsia="Times New Roman" w:hAnsi="Times New Roman" w:cs="Times New Roman"/>
          <w:noProof/>
          <w:sz w:val="24"/>
          <w:szCs w:val="24"/>
        </w:rPr>
        <w:t>-120 (паливо дрова та вугілля)</w:t>
      </w:r>
      <w:r w:rsidR="00823F77" w:rsidRPr="00375F32">
        <w:rPr>
          <w:rFonts w:ascii="Times New Roman" w:eastAsia="Times New Roman" w:hAnsi="Times New Roman" w:cs="Times New Roman"/>
          <w:noProof/>
          <w:sz w:val="24"/>
          <w:szCs w:val="24"/>
        </w:rPr>
        <w:t>, бензинов</w:t>
      </w:r>
      <w:r w:rsidR="00375F32" w:rsidRPr="00375F32">
        <w:rPr>
          <w:rFonts w:ascii="Times New Roman" w:eastAsia="Times New Roman" w:hAnsi="Times New Roman" w:cs="Times New Roman"/>
          <w:noProof/>
          <w:sz w:val="24"/>
          <w:szCs w:val="24"/>
        </w:rPr>
        <w:t>ий та дизельний</w:t>
      </w:r>
      <w:r w:rsidR="00823F77" w:rsidRPr="00375F32">
        <w:rPr>
          <w:rFonts w:ascii="Times New Roman" w:eastAsia="Times New Roman" w:hAnsi="Times New Roman" w:cs="Times New Roman"/>
          <w:noProof/>
          <w:sz w:val="24"/>
          <w:szCs w:val="24"/>
        </w:rPr>
        <w:t xml:space="preserve"> генератори</w:t>
      </w:r>
      <w:r w:rsidR="00350210" w:rsidRPr="00375F32">
        <w:rPr>
          <w:rFonts w:ascii="Times New Roman" w:eastAsia="Times New Roman" w:hAnsi="Times New Roman" w:cs="Times New Roman"/>
          <w:noProof/>
          <w:sz w:val="24"/>
          <w:szCs w:val="24"/>
        </w:rPr>
        <w:t xml:space="preserve"> </w:t>
      </w:r>
      <w:r w:rsidR="00823F77" w:rsidRPr="00375F32">
        <w:rPr>
          <w:rFonts w:ascii="Times New Roman" w:eastAsia="Times New Roman" w:hAnsi="Times New Roman" w:cs="Times New Roman"/>
          <w:noProof/>
          <w:sz w:val="24"/>
          <w:szCs w:val="24"/>
        </w:rPr>
        <w:t>(резервне електропостачання), зберігання вугілля та шлаку паливно</w:t>
      </w:r>
      <w:r w:rsidR="00375F32" w:rsidRPr="00375F32">
        <w:rPr>
          <w:rFonts w:ascii="Times New Roman" w:eastAsia="Times New Roman" w:hAnsi="Times New Roman" w:cs="Times New Roman"/>
          <w:noProof/>
          <w:sz w:val="24"/>
          <w:szCs w:val="24"/>
        </w:rPr>
        <w:t>го, вентиляційна труба котельні, технологічна свіча газопроводу.</w:t>
      </w:r>
    </w:p>
    <w:p w:rsidR="000A7A72" w:rsidRDefault="000A7A72" w:rsidP="00823F77">
      <w:pPr>
        <w:keepNext/>
        <w:spacing w:after="0" w:line="240" w:lineRule="auto"/>
        <w:ind w:firstLine="567"/>
        <w:contextualSpacing/>
        <w:jc w:val="both"/>
        <w:outlineLvl w:val="0"/>
        <w:rPr>
          <w:rFonts w:ascii="Times New Roman" w:hAnsi="Times New Roman" w:cs="Times New Roman"/>
          <w:sz w:val="24"/>
          <w:szCs w:val="24"/>
        </w:rPr>
      </w:pPr>
      <w:r w:rsidRPr="007A6447">
        <w:rPr>
          <w:rFonts w:ascii="Times New Roman" w:eastAsia="Times New Roman" w:hAnsi="Times New Roman" w:cs="Times New Roman"/>
          <w:noProof/>
          <w:sz w:val="24"/>
          <w:szCs w:val="24"/>
        </w:rPr>
        <w:t>Від даного об’єкта в атмосферу виділяються наступні забруднюючі речовини:</w:t>
      </w:r>
      <w:r w:rsidRPr="007A6447">
        <w:rPr>
          <w:rFonts w:ascii="Times New Roman" w:eastAsia="Times New Roman" w:hAnsi="Times New Roman" w:cs="Times New Roman"/>
          <w:sz w:val="24"/>
          <w:szCs w:val="24"/>
        </w:rPr>
        <w:t xml:space="preserve">оксиди азоту (у перерахунку на діоксид азоту [NO NO2]) </w:t>
      </w:r>
      <w:r w:rsidRPr="007A6447">
        <w:rPr>
          <w:rFonts w:ascii="Times New Roman" w:hAnsi="Times New Roman" w:cs="Times New Roman"/>
          <w:sz w:val="24"/>
          <w:szCs w:val="24"/>
        </w:rPr>
        <w:t>– 0,</w:t>
      </w:r>
      <w:r w:rsidR="007A6447" w:rsidRPr="007A6447">
        <w:rPr>
          <w:rFonts w:ascii="Times New Roman" w:hAnsi="Times New Roman" w:cs="Times New Roman"/>
          <w:sz w:val="24"/>
          <w:szCs w:val="24"/>
        </w:rPr>
        <w:t>42111</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rPr>
        <w:t xml:space="preserve">, оксид вуглецю </w:t>
      </w:r>
      <w:r w:rsidRPr="007A6447">
        <w:rPr>
          <w:rFonts w:ascii="Times New Roman" w:hAnsi="Times New Roman" w:cs="Times New Roman"/>
          <w:sz w:val="24"/>
          <w:szCs w:val="24"/>
        </w:rPr>
        <w:t xml:space="preserve">– </w:t>
      </w:r>
      <w:r w:rsidR="007A6447" w:rsidRPr="007A6447">
        <w:rPr>
          <w:rFonts w:ascii="Times New Roman" w:hAnsi="Times New Roman" w:cs="Times New Roman"/>
          <w:sz w:val="24"/>
          <w:szCs w:val="24"/>
        </w:rPr>
        <w:t>3,3367</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rPr>
        <w:t xml:space="preserve">, </w:t>
      </w:r>
      <w:r w:rsidRPr="007A6447">
        <w:rPr>
          <w:rFonts w:ascii="Times New Roman" w:eastAsia="Times New Roman" w:hAnsi="Times New Roman" w:cs="Times New Roman"/>
          <w:sz w:val="24"/>
          <w:szCs w:val="24"/>
          <w:lang w:eastAsia="uk-UA"/>
        </w:rPr>
        <w:t xml:space="preserve">вуглецю діоксид </w:t>
      </w:r>
      <w:r w:rsidRPr="007A6447">
        <w:rPr>
          <w:rFonts w:ascii="Times New Roman" w:hAnsi="Times New Roman" w:cs="Times New Roman"/>
          <w:sz w:val="24"/>
          <w:szCs w:val="24"/>
        </w:rPr>
        <w:t xml:space="preserve">– </w:t>
      </w:r>
      <w:r w:rsidR="007A6447" w:rsidRPr="007A6447">
        <w:rPr>
          <w:rFonts w:ascii="Times New Roman" w:hAnsi="Times New Roman" w:cs="Times New Roman"/>
          <w:sz w:val="24"/>
          <w:szCs w:val="24"/>
        </w:rPr>
        <w:t>405,5567</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метан </w:t>
      </w:r>
      <w:r w:rsidRPr="007A6447">
        <w:rPr>
          <w:rFonts w:ascii="Times New Roman" w:hAnsi="Times New Roman" w:cs="Times New Roman"/>
          <w:sz w:val="24"/>
          <w:szCs w:val="24"/>
        </w:rPr>
        <w:t>– 0,</w:t>
      </w:r>
      <w:r w:rsidR="007A6447" w:rsidRPr="007A6447">
        <w:rPr>
          <w:rFonts w:ascii="Times New Roman" w:hAnsi="Times New Roman" w:cs="Times New Roman"/>
          <w:sz w:val="24"/>
          <w:szCs w:val="24"/>
        </w:rPr>
        <w:t>0050447</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речовини у вигляді суспендованих твердих частинок недиференційованих за складом (зважені речовини) </w:t>
      </w:r>
      <w:r w:rsidRPr="007A6447">
        <w:rPr>
          <w:rFonts w:ascii="Times New Roman" w:hAnsi="Times New Roman" w:cs="Times New Roman"/>
          <w:sz w:val="24"/>
          <w:szCs w:val="24"/>
        </w:rPr>
        <w:t xml:space="preserve">– </w:t>
      </w:r>
      <w:r w:rsidR="007A6447" w:rsidRPr="007A6447">
        <w:rPr>
          <w:rFonts w:ascii="Times New Roman" w:hAnsi="Times New Roman" w:cs="Times New Roman"/>
          <w:sz w:val="24"/>
          <w:szCs w:val="24"/>
        </w:rPr>
        <w:t>3,62947</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ангідрид сірчистий </w:t>
      </w:r>
      <w:r w:rsidRPr="007A6447">
        <w:rPr>
          <w:rFonts w:ascii="Times New Roman" w:hAnsi="Times New Roman" w:cs="Times New Roman"/>
          <w:sz w:val="24"/>
          <w:szCs w:val="24"/>
        </w:rPr>
        <w:t xml:space="preserve">– </w:t>
      </w:r>
      <w:r w:rsidR="007A6447" w:rsidRPr="007A6447">
        <w:rPr>
          <w:rFonts w:ascii="Times New Roman" w:hAnsi="Times New Roman" w:cs="Times New Roman"/>
          <w:sz w:val="24"/>
          <w:szCs w:val="24"/>
        </w:rPr>
        <w:t>8,20973</w:t>
      </w:r>
      <w:r w:rsidRPr="007A6447">
        <w:rPr>
          <w:rFonts w:ascii="Times New Roman" w:hAnsi="Times New Roman" w:cs="Times New Roman"/>
          <w:sz w:val="24"/>
          <w:szCs w:val="24"/>
        </w:rPr>
        <w:t>т/рік</w:t>
      </w:r>
      <w:r w:rsidRPr="007A6447">
        <w:rPr>
          <w:rFonts w:ascii="Times New Roman" w:eastAsia="Times New Roman" w:hAnsi="Times New Roman" w:cs="Times New Roman"/>
          <w:sz w:val="24"/>
          <w:szCs w:val="24"/>
          <w:lang w:eastAsia="uk-UA"/>
        </w:rPr>
        <w:t xml:space="preserve">, арсен та його сполуки (у перерахунку на арсен) </w:t>
      </w:r>
      <w:r w:rsidRPr="007A6447">
        <w:rPr>
          <w:rFonts w:ascii="Times New Roman" w:hAnsi="Times New Roman" w:cs="Times New Roman"/>
          <w:sz w:val="24"/>
          <w:szCs w:val="24"/>
        </w:rPr>
        <w:t xml:space="preserve">– </w:t>
      </w:r>
      <w:r w:rsidR="007A6447" w:rsidRPr="007A6447">
        <w:rPr>
          <w:rFonts w:ascii="Times New Roman" w:hAnsi="Times New Roman" w:cs="Times New Roman"/>
          <w:sz w:val="24"/>
          <w:szCs w:val="24"/>
        </w:rPr>
        <w:t>0,00044</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мідь та її сполуки (у перерахунку на мідь) </w:t>
      </w:r>
      <w:r w:rsidRPr="007A6447">
        <w:rPr>
          <w:rFonts w:ascii="Times New Roman" w:hAnsi="Times New Roman" w:cs="Times New Roman"/>
          <w:sz w:val="24"/>
          <w:szCs w:val="24"/>
        </w:rPr>
        <w:t>– 0,</w:t>
      </w:r>
      <w:r w:rsidR="007A6447" w:rsidRPr="007A6447">
        <w:rPr>
          <w:rFonts w:ascii="Times New Roman" w:hAnsi="Times New Roman" w:cs="Times New Roman"/>
          <w:sz w:val="24"/>
          <w:szCs w:val="24"/>
        </w:rPr>
        <w:t>00061</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нікель та його сполуки (у перерахунку на нікель) </w:t>
      </w:r>
      <w:r w:rsidRPr="007A6447">
        <w:rPr>
          <w:rFonts w:ascii="Times New Roman" w:hAnsi="Times New Roman" w:cs="Times New Roman"/>
          <w:sz w:val="24"/>
          <w:szCs w:val="24"/>
        </w:rPr>
        <w:t>– 0,</w:t>
      </w:r>
      <w:r w:rsidR="007A6447" w:rsidRPr="007A6447">
        <w:rPr>
          <w:rFonts w:ascii="Times New Roman" w:hAnsi="Times New Roman" w:cs="Times New Roman"/>
          <w:sz w:val="24"/>
          <w:szCs w:val="24"/>
        </w:rPr>
        <w:t>00054</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ртуть та її сполуки ( у перерахунку на ртуть) </w:t>
      </w:r>
      <w:r w:rsidRPr="007A6447">
        <w:rPr>
          <w:rFonts w:ascii="Times New Roman" w:hAnsi="Times New Roman" w:cs="Times New Roman"/>
          <w:sz w:val="24"/>
          <w:szCs w:val="24"/>
        </w:rPr>
        <w:t>– 0,0</w:t>
      </w:r>
      <w:r w:rsidR="007A6447" w:rsidRPr="007A6447">
        <w:rPr>
          <w:rFonts w:ascii="Times New Roman" w:hAnsi="Times New Roman" w:cs="Times New Roman"/>
          <w:sz w:val="24"/>
          <w:szCs w:val="24"/>
        </w:rPr>
        <w:t>000187</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свинець та його сполуки (у перерахунку на свинець) </w:t>
      </w:r>
      <w:r w:rsidRPr="007A6447">
        <w:rPr>
          <w:rFonts w:ascii="Times New Roman" w:hAnsi="Times New Roman" w:cs="Times New Roman"/>
          <w:sz w:val="24"/>
          <w:szCs w:val="24"/>
        </w:rPr>
        <w:t>–</w:t>
      </w:r>
      <w:r w:rsidRPr="007A6447">
        <w:rPr>
          <w:rFonts w:ascii="Times New Roman" w:eastAsia="Times New Roman" w:hAnsi="Times New Roman" w:cs="Times New Roman"/>
          <w:sz w:val="24"/>
          <w:szCs w:val="24"/>
          <w:lang w:eastAsia="uk-UA"/>
        </w:rPr>
        <w:t xml:space="preserve"> 0,000</w:t>
      </w:r>
      <w:r w:rsidR="007A6447" w:rsidRPr="007A6447">
        <w:rPr>
          <w:rFonts w:ascii="Times New Roman" w:eastAsia="Times New Roman" w:hAnsi="Times New Roman" w:cs="Times New Roman"/>
          <w:sz w:val="24"/>
          <w:szCs w:val="24"/>
          <w:lang w:eastAsia="uk-UA"/>
        </w:rPr>
        <w:t>31</w:t>
      </w:r>
      <w:r w:rsidRPr="007A6447">
        <w:rPr>
          <w:rFonts w:ascii="Times New Roman" w:eastAsia="Times New Roman" w:hAnsi="Times New Roman" w:cs="Times New Roman"/>
          <w:sz w:val="24"/>
          <w:szCs w:val="24"/>
          <w:lang w:eastAsia="uk-UA"/>
        </w:rPr>
        <w:t xml:space="preserve"> т/рік, хром та його сполуки (у перерахунку на триоксид хрому) </w:t>
      </w:r>
      <w:r w:rsidRPr="007A6447">
        <w:rPr>
          <w:rFonts w:ascii="Times New Roman" w:hAnsi="Times New Roman" w:cs="Times New Roman"/>
          <w:sz w:val="24"/>
          <w:szCs w:val="24"/>
        </w:rPr>
        <w:t>– 0,000</w:t>
      </w:r>
      <w:r w:rsidR="007A6447" w:rsidRPr="007A6447">
        <w:rPr>
          <w:rFonts w:ascii="Times New Roman" w:hAnsi="Times New Roman" w:cs="Times New Roman"/>
          <w:sz w:val="24"/>
          <w:szCs w:val="24"/>
        </w:rPr>
        <w:t>98</w:t>
      </w:r>
      <w:r w:rsidRPr="007A6447">
        <w:rPr>
          <w:rFonts w:ascii="Times New Roman" w:hAnsi="Times New Roman" w:cs="Times New Roman"/>
          <w:sz w:val="24"/>
          <w:szCs w:val="24"/>
        </w:rPr>
        <w:t xml:space="preserve"> т/рік</w:t>
      </w:r>
      <w:r w:rsidRPr="007A6447">
        <w:rPr>
          <w:rFonts w:ascii="Times New Roman" w:eastAsia="Times New Roman" w:hAnsi="Times New Roman" w:cs="Times New Roman"/>
          <w:sz w:val="24"/>
          <w:szCs w:val="24"/>
          <w:lang w:eastAsia="uk-UA"/>
        </w:rPr>
        <w:t xml:space="preserve">, цинк та його сполуки (у перерахунку на цинк)  </w:t>
      </w:r>
      <w:r w:rsidRPr="007A6447">
        <w:rPr>
          <w:rFonts w:ascii="Times New Roman" w:hAnsi="Times New Roman" w:cs="Times New Roman"/>
          <w:sz w:val="24"/>
          <w:szCs w:val="24"/>
        </w:rPr>
        <w:t>– 0,000</w:t>
      </w:r>
      <w:r w:rsidR="007A6447" w:rsidRPr="007A6447">
        <w:rPr>
          <w:rFonts w:ascii="Times New Roman" w:hAnsi="Times New Roman" w:cs="Times New Roman"/>
          <w:sz w:val="24"/>
          <w:szCs w:val="24"/>
        </w:rPr>
        <w:t>84</w:t>
      </w:r>
      <w:r w:rsidRPr="007A6447">
        <w:rPr>
          <w:rFonts w:ascii="Times New Roman" w:hAnsi="Times New Roman" w:cs="Times New Roman"/>
          <w:sz w:val="24"/>
          <w:szCs w:val="24"/>
        </w:rPr>
        <w:t xml:space="preserve"> т/рік, НМЛОС – 0,</w:t>
      </w:r>
      <w:r w:rsidR="007A6447" w:rsidRPr="007A6447">
        <w:rPr>
          <w:rFonts w:ascii="Times New Roman" w:hAnsi="Times New Roman" w:cs="Times New Roman"/>
          <w:sz w:val="24"/>
          <w:szCs w:val="24"/>
        </w:rPr>
        <w:t>00308</w:t>
      </w:r>
      <w:r w:rsidRPr="007A6447">
        <w:rPr>
          <w:rFonts w:ascii="Times New Roman" w:hAnsi="Times New Roman" w:cs="Times New Roman"/>
          <w:sz w:val="24"/>
          <w:szCs w:val="24"/>
        </w:rPr>
        <w:t xml:space="preserve"> т/рік, азоту (1) оксид </w:t>
      </w:r>
      <w:r w:rsidRPr="007A6447">
        <w:rPr>
          <w:rFonts w:ascii="Times New Roman" w:eastAsia="Times New Roman" w:hAnsi="Times New Roman" w:cs="Times New Roman"/>
          <w:sz w:val="24"/>
          <w:szCs w:val="24"/>
        </w:rPr>
        <w:t xml:space="preserve">[N2O] </w:t>
      </w:r>
      <w:r w:rsidRPr="007A6447">
        <w:rPr>
          <w:rFonts w:ascii="Times New Roman" w:hAnsi="Times New Roman" w:cs="Times New Roman"/>
          <w:sz w:val="24"/>
          <w:szCs w:val="24"/>
        </w:rPr>
        <w:t>–</w:t>
      </w:r>
      <w:r w:rsidRPr="007A6447">
        <w:rPr>
          <w:rFonts w:ascii="Times New Roman" w:eastAsia="Times New Roman" w:hAnsi="Times New Roman" w:cs="Times New Roman"/>
          <w:sz w:val="24"/>
          <w:szCs w:val="24"/>
        </w:rPr>
        <w:t xml:space="preserve"> 0,000</w:t>
      </w:r>
      <w:r w:rsidR="007A6447" w:rsidRPr="007A6447">
        <w:rPr>
          <w:rFonts w:ascii="Times New Roman" w:eastAsia="Times New Roman" w:hAnsi="Times New Roman" w:cs="Times New Roman"/>
          <w:sz w:val="24"/>
          <w:szCs w:val="24"/>
        </w:rPr>
        <w:t>4</w:t>
      </w:r>
      <w:r w:rsidRPr="007A6447">
        <w:rPr>
          <w:rFonts w:ascii="Times New Roman" w:eastAsia="Times New Roman" w:hAnsi="Times New Roman" w:cs="Times New Roman"/>
          <w:sz w:val="24"/>
          <w:szCs w:val="24"/>
        </w:rPr>
        <w:t xml:space="preserve"> т/рік</w:t>
      </w:r>
      <w:r w:rsidRPr="007A6447">
        <w:rPr>
          <w:rFonts w:ascii="Times New Roman" w:hAnsi="Times New Roman" w:cs="Times New Roman"/>
          <w:sz w:val="24"/>
          <w:szCs w:val="24"/>
        </w:rPr>
        <w:t>, аміак – 0,</w:t>
      </w:r>
      <w:r w:rsidR="007A6447" w:rsidRPr="007A6447">
        <w:rPr>
          <w:rFonts w:ascii="Times New Roman" w:hAnsi="Times New Roman" w:cs="Times New Roman"/>
          <w:sz w:val="24"/>
          <w:szCs w:val="24"/>
        </w:rPr>
        <w:t>00000016</w:t>
      </w:r>
      <w:r w:rsidR="007A6447">
        <w:rPr>
          <w:rFonts w:ascii="Times New Roman" w:hAnsi="Times New Roman" w:cs="Times New Roman"/>
          <w:sz w:val="24"/>
          <w:szCs w:val="24"/>
        </w:rPr>
        <w:t xml:space="preserve"> т/рік, етан тіол (етил меркаптан) – 0,00000000015 т/рік.</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eastAsia="Times New Roman" w:hAnsi="Times New Roman" w:cs="Times New Roman"/>
          <w:sz w:val="24"/>
          <w:szCs w:val="24"/>
          <w:lang w:eastAsia="ru-RU"/>
        </w:rPr>
        <w:t>За ступенем впливу на забруднення атмосферного повітря дане підприємство відноситься до об’єктів другої групи.</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hAnsi="Times New Roman" w:cs="Times New Roman"/>
          <w:bCs/>
          <w:iCs/>
          <w:sz w:val="24"/>
          <w:szCs w:val="40"/>
        </w:rPr>
        <w:t>Червонокам’янський ліцей</w:t>
      </w:r>
      <w:r w:rsidRPr="00DB0E9F">
        <w:rPr>
          <w:rFonts w:ascii="Times New Roman" w:eastAsia="Times New Roman" w:hAnsi="Times New Roman" w:cs="Times New Roman"/>
          <w:szCs w:val="24"/>
          <w:lang w:eastAsia="ru-RU"/>
        </w:rPr>
        <w:t xml:space="preserve"> </w:t>
      </w:r>
      <w:r w:rsidRPr="00DB0E9F">
        <w:rPr>
          <w:rFonts w:ascii="Times New Roman" w:eastAsia="Times New Roman" w:hAnsi="Times New Roman" w:cs="Times New Roman"/>
          <w:sz w:val="24"/>
          <w:szCs w:val="24"/>
          <w:lang w:eastAsia="ru-RU"/>
        </w:rPr>
        <w:t xml:space="preserve">не має виробництв та технологічного устаткування на яких повинні впроваджуватись найкращі доступні технології та методи керування. </w:t>
      </w:r>
    </w:p>
    <w:p w:rsidR="00DB0E9F" w:rsidRPr="00DB0E9F" w:rsidRDefault="007A6447" w:rsidP="00DB0E9F">
      <w:pPr>
        <w:spacing w:after="0" w:line="240" w:lineRule="auto"/>
        <w:ind w:right="125" w:firstLine="6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Підприємством </w:t>
      </w:r>
      <w:r w:rsidR="00DB0E9F" w:rsidRPr="00DB0E9F">
        <w:rPr>
          <w:rFonts w:ascii="Times New Roman" w:eastAsia="Times New Roman" w:hAnsi="Times New Roman" w:cs="Times New Roman"/>
          <w:sz w:val="24"/>
          <w:szCs w:val="24"/>
          <w:lang w:eastAsia="ru-RU"/>
        </w:rPr>
        <w:t>запроваджуються заходи щодо запобігання перевищенню встановлених нормативів ГДВ у процесі виробництва та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 Заходи щодо охорони атмосферного повітря при несприятливих метеорологічних умовах розроблені відповідно до РД 52.04.52-85.</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eastAsia="Times New Roman" w:hAnsi="Times New Roman" w:cs="Times New Roman"/>
          <w:sz w:val="24"/>
          <w:szCs w:val="24"/>
          <w:lang w:eastAsia="ru-RU"/>
        </w:rPr>
        <w:t xml:space="preserve">Викиди забруднюючих речовин в атмосферне повітря від майданчика підприємства не перевищують нормативів ГДВ, установлених законодавством України,  тому  </w:t>
      </w:r>
      <w:r>
        <w:rPr>
          <w:rFonts w:ascii="Times New Roman" w:eastAsia="Times New Roman" w:hAnsi="Times New Roman" w:cs="Times New Roman"/>
          <w:sz w:val="24"/>
          <w:szCs w:val="24"/>
          <w:lang w:eastAsia="ru-RU"/>
        </w:rPr>
        <w:t>з</w:t>
      </w:r>
      <w:r w:rsidRPr="00DB0E9F">
        <w:rPr>
          <w:rFonts w:ascii="Times New Roman" w:eastAsia="Times New Roman" w:hAnsi="Times New Roman" w:cs="Times New Roman"/>
          <w:sz w:val="24"/>
          <w:szCs w:val="24"/>
          <w:lang w:eastAsia="ru-RU"/>
        </w:rPr>
        <w:t xml:space="preserve">аходи щодо досягнення встановлених нормативів ГДВ для найбільш поширених і </w:t>
      </w:r>
      <w:r w:rsidRPr="00DB0E9F">
        <w:rPr>
          <w:rFonts w:ascii="Times New Roman" w:eastAsia="Times New Roman" w:hAnsi="Times New Roman" w:cs="Times New Roman"/>
          <w:sz w:val="24"/>
          <w:szCs w:val="24"/>
          <w:lang w:eastAsia="ru-RU"/>
        </w:rPr>
        <w:lastRenderedPageBreak/>
        <w:t xml:space="preserve">небезпечних забруднюючих речовин не плануються. Перевищень  ГДК на межі СЗЗ та житлової забудови не відбувається,  тому інші заходи, направлені на скорочення викидів забруднюючих речовин в атмосферне повітря не розробляються. Аварійні та залпові викиди на майданчику підприємстві відсутні, тому </w:t>
      </w:r>
      <w:r>
        <w:rPr>
          <w:rFonts w:ascii="Times New Roman" w:eastAsia="Times New Roman" w:hAnsi="Times New Roman" w:cs="Times New Roman"/>
          <w:sz w:val="24"/>
          <w:szCs w:val="24"/>
          <w:lang w:eastAsia="ru-RU"/>
        </w:rPr>
        <w:t>з</w:t>
      </w:r>
      <w:r w:rsidRPr="00DB0E9F">
        <w:rPr>
          <w:rFonts w:ascii="Times New Roman" w:eastAsia="Times New Roman" w:hAnsi="Times New Roman" w:cs="Times New Roman"/>
          <w:sz w:val="24"/>
          <w:szCs w:val="24"/>
          <w:lang w:eastAsia="ru-RU"/>
        </w:rPr>
        <w:t>аходи  щодо обмеження обсягів цих викидів  не передбачаються.</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eastAsia="Times New Roman" w:hAnsi="Times New Roman" w:cs="Times New Roman"/>
          <w:sz w:val="24"/>
          <w:szCs w:val="24"/>
          <w:lang w:eastAsia="ru-RU"/>
        </w:rPr>
        <w:t>На випадок остаточного припинення діяльності, пов'язаної з викидами забруднюючих речовин в атмосферне повітря передбачені заходи по  приведенню місця діяльності у задовільний стан.</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eastAsia="Times New Roman" w:hAnsi="Times New Roman" w:cs="Times New Roman"/>
          <w:sz w:val="24"/>
          <w:szCs w:val="24"/>
          <w:lang w:eastAsia="ru-RU"/>
        </w:rPr>
        <w:t>Дотримання виконання природоохоронних заходів щодо скорочення викидів відбувається за власні кошти підприємства.</w:t>
      </w:r>
    </w:p>
    <w:p w:rsidR="00DB0E9F" w:rsidRPr="00DB0E9F" w:rsidRDefault="00DB0E9F" w:rsidP="00DB0E9F">
      <w:pPr>
        <w:spacing w:after="0" w:line="240" w:lineRule="auto"/>
        <w:ind w:right="125" w:firstLine="633"/>
        <w:jc w:val="both"/>
        <w:rPr>
          <w:rFonts w:ascii="Times New Roman" w:eastAsia="Times New Roman" w:hAnsi="Times New Roman" w:cs="Times New Roman"/>
          <w:sz w:val="24"/>
          <w:szCs w:val="24"/>
          <w:lang w:eastAsia="ru-RU"/>
        </w:rPr>
      </w:pPr>
      <w:r w:rsidRPr="00DB0E9F">
        <w:rPr>
          <w:rFonts w:ascii="Times New Roman" w:eastAsia="Times New Roman" w:hAnsi="Times New Roman" w:cs="Times New Roman"/>
          <w:sz w:val="24"/>
          <w:szCs w:val="24"/>
          <w:lang w:eastAsia="ru-RU"/>
        </w:rPr>
        <w:t>Пропозиції щодо дозволених обсягів викидів забруднюючих речовин в атмосферне повітря стаціонарними джерелами з яких в атмосферне повітря надходять забруднюючі речовини надаються у відповідності до чинного законодавства України, а саме: Наказу Мінприроди від 27.06.2006 N 309 .</w:t>
      </w:r>
    </w:p>
    <w:p w:rsidR="007227E7" w:rsidRPr="006E14D1" w:rsidRDefault="007227E7" w:rsidP="00823F77">
      <w:pPr>
        <w:pStyle w:val="a3"/>
        <w:keepNext/>
        <w:tabs>
          <w:tab w:val="left" w:pos="6663"/>
        </w:tabs>
        <w:spacing w:before="0" w:beforeAutospacing="0" w:after="0" w:afterAutospacing="0"/>
        <w:ind w:firstLine="567"/>
        <w:jc w:val="both"/>
      </w:pPr>
      <w:r w:rsidRPr="006E14D1">
        <w:rPr>
          <w:color w:val="000000"/>
        </w:rPr>
        <w:t>Для одержання додаткової інформації прохання звертатися на під</w:t>
      </w:r>
      <w:r w:rsidR="008E76AD" w:rsidRPr="006E14D1">
        <w:rPr>
          <w:color w:val="000000"/>
        </w:rPr>
        <w:t xml:space="preserve">приємство за телефоном </w:t>
      </w:r>
      <w:r w:rsidR="00F60478" w:rsidRPr="006E14D1">
        <w:rPr>
          <w:color w:val="000000"/>
        </w:rPr>
        <w:t>(0</w:t>
      </w:r>
      <w:r w:rsidR="00F60478">
        <w:rPr>
          <w:color w:val="000000"/>
        </w:rPr>
        <w:t>9</w:t>
      </w:r>
      <w:r w:rsidR="00F60478" w:rsidRPr="006E14D1">
        <w:rPr>
          <w:color w:val="000000"/>
        </w:rPr>
        <w:t>7)</w:t>
      </w:r>
      <w:r w:rsidR="00F60478">
        <w:rPr>
          <w:color w:val="000000"/>
        </w:rPr>
        <w:t>1614435</w:t>
      </w:r>
      <w:r w:rsidR="00F60478" w:rsidRPr="006E14D1">
        <w:rPr>
          <w:color w:val="000000"/>
        </w:rPr>
        <w:t xml:space="preserve"> </w:t>
      </w:r>
      <w:r w:rsidR="006E14D1" w:rsidRPr="006E14D1">
        <w:rPr>
          <w:color w:val="000000"/>
        </w:rPr>
        <w:t xml:space="preserve"> </w:t>
      </w:r>
      <w:r w:rsidRPr="006E14D1">
        <w:rPr>
          <w:color w:val="000000"/>
        </w:rPr>
        <w:t>або до розробника документів</w:t>
      </w:r>
      <w:r w:rsidR="00F60478">
        <w:rPr>
          <w:color w:val="000000"/>
        </w:rPr>
        <w:t xml:space="preserve"> </w:t>
      </w:r>
      <w:r w:rsidR="00F60478" w:rsidRPr="006E14D1">
        <w:rPr>
          <w:color w:val="000000"/>
        </w:rPr>
        <w:t>(066)4652280</w:t>
      </w:r>
      <w:r w:rsidRPr="006E14D1">
        <w:rPr>
          <w:color w:val="000000"/>
        </w:rPr>
        <w:t>.</w:t>
      </w:r>
    </w:p>
    <w:p w:rsidR="004177EC" w:rsidRPr="006E14D1" w:rsidRDefault="007227E7" w:rsidP="00823F77">
      <w:pPr>
        <w:pStyle w:val="a3"/>
        <w:keepNext/>
        <w:spacing w:before="0" w:beforeAutospacing="0" w:after="0" w:afterAutospacing="0"/>
        <w:ind w:firstLine="567"/>
        <w:jc w:val="both"/>
      </w:pPr>
      <w:r w:rsidRPr="006E14D1">
        <w:rPr>
          <w:color w:val="000000"/>
        </w:rPr>
        <w:t>Збір зауважень громадських організацій та окремих громадян по даному питанню проводить (протягом 30 календарних днів з дати публікації повідомлення)  Кіровоградська обласна військова адміністрація за адресою: 25006, м</w:t>
      </w:r>
      <w:r w:rsidR="005951B4">
        <w:rPr>
          <w:color w:val="000000"/>
        </w:rPr>
        <w:t>істо</w:t>
      </w:r>
      <w:r w:rsidRPr="006E14D1">
        <w:rPr>
          <w:color w:val="000000"/>
        </w:rPr>
        <w:t xml:space="preserve"> Кропивницький</w:t>
      </w:r>
      <w:r w:rsidR="00F60478">
        <w:rPr>
          <w:color w:val="000000"/>
        </w:rPr>
        <w:t>-06</w:t>
      </w:r>
      <w:r w:rsidRPr="006E14D1">
        <w:rPr>
          <w:color w:val="000000"/>
        </w:rPr>
        <w:t>, пл. Героїв Майдану, 1 тел.:</w:t>
      </w:r>
      <w:r w:rsidRPr="006E14D1">
        <w:rPr>
          <w:color w:val="000000"/>
          <w:shd w:val="clear" w:color="auto" w:fill="FFFFFF"/>
        </w:rPr>
        <w:t>(0522)24-17-25, е-mail: ekologkr2019@gmail.com</w:t>
      </w:r>
    </w:p>
    <w:sectPr w:rsidR="004177EC" w:rsidRPr="006E14D1" w:rsidSect="000A7A72">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6"/>
    <w:rsid w:val="000A7A72"/>
    <w:rsid w:val="001B0EAB"/>
    <w:rsid w:val="00350210"/>
    <w:rsid w:val="00375F32"/>
    <w:rsid w:val="004177EC"/>
    <w:rsid w:val="004A0698"/>
    <w:rsid w:val="004F5DC7"/>
    <w:rsid w:val="005951B4"/>
    <w:rsid w:val="00603ADC"/>
    <w:rsid w:val="00666D2C"/>
    <w:rsid w:val="006E14D1"/>
    <w:rsid w:val="00713041"/>
    <w:rsid w:val="007227E7"/>
    <w:rsid w:val="007744D8"/>
    <w:rsid w:val="007A6447"/>
    <w:rsid w:val="00823F77"/>
    <w:rsid w:val="00841A94"/>
    <w:rsid w:val="008E76AD"/>
    <w:rsid w:val="00985B65"/>
    <w:rsid w:val="00A23BF6"/>
    <w:rsid w:val="00AD2D64"/>
    <w:rsid w:val="00DB0E9F"/>
    <w:rsid w:val="00DE19CC"/>
    <w:rsid w:val="00DE2896"/>
    <w:rsid w:val="00F363B1"/>
    <w:rsid w:val="00F6047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B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B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3287</Words>
  <Characters>1874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Тарасенко Ольга Володимирівна</cp:lastModifiedBy>
  <cp:revision>2</cp:revision>
  <dcterms:created xsi:type="dcterms:W3CDTF">2023-04-14T07:59:00Z</dcterms:created>
  <dcterms:modified xsi:type="dcterms:W3CDTF">2023-04-14T07:59:00Z</dcterms:modified>
</cp:coreProperties>
</file>