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96" w:rsidRPr="00603ADC" w:rsidRDefault="00DE2896" w:rsidP="00823F77">
      <w:pPr>
        <w:keepNext/>
        <w:spacing w:after="0" w:line="240" w:lineRule="auto"/>
        <w:ind w:firstLine="284"/>
        <w:contextualSpacing/>
        <w:jc w:val="both"/>
        <w:rPr>
          <w:rFonts w:ascii="Times New Roman" w:hAnsi="Times New Roman" w:cs="Times New Roman"/>
          <w:bCs/>
        </w:rPr>
      </w:pPr>
      <w:r w:rsidRPr="00603ADC">
        <w:rPr>
          <w:rFonts w:ascii="Times New Roman" w:hAnsi="Times New Roman" w:cs="Times New Roman"/>
          <w:bCs/>
          <w:spacing w:val="-1"/>
        </w:rPr>
        <w:t>ПОВІДОМЛЕННЯ ПРО НАМІР ОТРИМАТИ ДОЗВІЛ НА ВИКИДИ ЗАБРУДНЮЮЧИХ РЕЧОВИН В АТМОСФЕРНЕ ПОВІТРЯ</w:t>
      </w:r>
    </w:p>
    <w:p w:rsidR="006E14D1" w:rsidRPr="006E14D1" w:rsidRDefault="006E14D1" w:rsidP="00823F77">
      <w:pPr>
        <w:keepNext/>
        <w:tabs>
          <w:tab w:val="center" w:pos="5400"/>
        </w:tabs>
        <w:spacing w:after="0" w:line="240" w:lineRule="auto"/>
        <w:ind w:firstLine="567"/>
        <w:contextualSpacing/>
        <w:jc w:val="both"/>
        <w:rPr>
          <w:rFonts w:ascii="Times New Roman" w:hAnsi="Times New Roman" w:cs="Times New Roman"/>
          <w:color w:val="444444"/>
          <w:sz w:val="24"/>
          <w:szCs w:val="24"/>
        </w:rPr>
      </w:pPr>
      <w:r w:rsidRPr="006E14D1">
        <w:rPr>
          <w:rFonts w:ascii="Times New Roman" w:hAnsi="Times New Roman" w:cs="Times New Roman"/>
          <w:bCs/>
          <w:iCs/>
          <w:sz w:val="24"/>
          <w:szCs w:val="24"/>
        </w:rPr>
        <w:t>Добронадіївський ліцей</w:t>
      </w:r>
      <w:r w:rsidRPr="006E14D1">
        <w:rPr>
          <w:rFonts w:ascii="Times New Roman" w:eastAsia="Times New Roman" w:hAnsi="Times New Roman" w:cs="Times New Roman"/>
          <w:bCs/>
          <w:sz w:val="24"/>
          <w:szCs w:val="24"/>
          <w:lang w:eastAsia="ru-RU"/>
        </w:rPr>
        <w:t xml:space="preserve"> Попельнастівської сільської ради Олександрійського району Кіровоградської області (скорочено</w:t>
      </w:r>
      <w:r>
        <w:rPr>
          <w:rFonts w:ascii="Times New Roman" w:eastAsia="Times New Roman" w:hAnsi="Times New Roman" w:cs="Times New Roman"/>
          <w:bCs/>
          <w:sz w:val="24"/>
          <w:szCs w:val="24"/>
          <w:lang w:eastAsia="ru-RU"/>
        </w:rPr>
        <w:t>:</w:t>
      </w:r>
      <w:r w:rsidRPr="006E14D1">
        <w:rPr>
          <w:rFonts w:ascii="Times New Roman" w:eastAsia="Times New Roman" w:hAnsi="Times New Roman" w:cs="Times New Roman"/>
          <w:bCs/>
          <w:sz w:val="24"/>
          <w:szCs w:val="24"/>
          <w:lang w:eastAsia="ru-RU"/>
        </w:rPr>
        <w:t xml:space="preserve"> </w:t>
      </w:r>
      <w:bookmarkStart w:id="0" w:name="_GoBack"/>
      <w:r w:rsidRPr="006E14D1">
        <w:rPr>
          <w:rFonts w:ascii="Times New Roman" w:eastAsia="Times New Roman" w:hAnsi="Times New Roman" w:cs="Times New Roman"/>
          <w:bCs/>
          <w:sz w:val="24"/>
          <w:szCs w:val="24"/>
          <w:lang w:eastAsia="ru-RU"/>
        </w:rPr>
        <w:t>Добронадіївський ліцей</w:t>
      </w:r>
      <w:bookmarkEnd w:id="0"/>
      <w:r w:rsidRPr="006E14D1">
        <w:rPr>
          <w:rFonts w:ascii="Times New Roman" w:eastAsia="Times New Roman" w:hAnsi="Times New Roman" w:cs="Times New Roman"/>
          <w:bCs/>
          <w:sz w:val="24"/>
          <w:szCs w:val="24"/>
          <w:lang w:eastAsia="ru-RU"/>
        </w:rPr>
        <w:t>)</w:t>
      </w:r>
      <w:r w:rsidRPr="006E14D1">
        <w:rPr>
          <w:rFonts w:ascii="Times New Roman" w:hAnsi="Times New Roman" w:cs="Times New Roman"/>
          <w:color w:val="444444"/>
          <w:sz w:val="24"/>
          <w:szCs w:val="24"/>
        </w:rPr>
        <w:t xml:space="preserve"> повідомляє про намір отримати дозвіл на викиди забруднюючих речовин в атмосферне повітря стаціонарними джерелами викидів.</w:t>
      </w:r>
    </w:p>
    <w:p w:rsidR="00985B65" w:rsidRPr="006E14D1" w:rsidRDefault="00985B65" w:rsidP="00823F77">
      <w:pPr>
        <w:keepNext/>
        <w:tabs>
          <w:tab w:val="center" w:pos="5400"/>
        </w:tabs>
        <w:spacing w:after="0" w:line="240" w:lineRule="auto"/>
        <w:ind w:firstLine="567"/>
        <w:contextualSpacing/>
        <w:jc w:val="both"/>
        <w:rPr>
          <w:rFonts w:ascii="Times New Roman" w:eastAsia="Times New Roman" w:hAnsi="Times New Roman" w:cs="Times New Roman"/>
          <w:sz w:val="24"/>
          <w:szCs w:val="24"/>
          <w:lang w:eastAsia="uk-UA"/>
        </w:rPr>
      </w:pPr>
      <w:r w:rsidRPr="006E14D1">
        <w:rPr>
          <w:rFonts w:ascii="Times New Roman" w:eastAsia="Times New Roman" w:hAnsi="Times New Roman" w:cs="Times New Roman"/>
          <w:color w:val="000000"/>
          <w:spacing w:val="2"/>
          <w:sz w:val="24"/>
          <w:szCs w:val="24"/>
        </w:rPr>
        <w:t xml:space="preserve">Ідентифікаційний код за ЄДРПОУ </w:t>
      </w:r>
      <w:r w:rsidRPr="006E14D1">
        <w:rPr>
          <w:rFonts w:ascii="Times New Roman" w:eastAsia="Times New Roman" w:hAnsi="Times New Roman" w:cs="Times New Roman"/>
          <w:noProof/>
          <w:sz w:val="24"/>
          <w:szCs w:val="24"/>
        </w:rPr>
        <w:t xml:space="preserve">– </w:t>
      </w:r>
      <w:r w:rsidR="006E14D1" w:rsidRPr="006E14D1">
        <w:rPr>
          <w:rFonts w:ascii="Times New Roman" w:hAnsi="Times New Roman" w:cs="Times New Roman"/>
          <w:iCs/>
          <w:sz w:val="24"/>
          <w:szCs w:val="24"/>
        </w:rPr>
        <w:t>26505341</w:t>
      </w:r>
    </w:p>
    <w:p w:rsidR="00603ADC" w:rsidRPr="006E14D1" w:rsidRDefault="00985B65" w:rsidP="00823F77">
      <w:pPr>
        <w:keepNext/>
        <w:spacing w:after="0" w:line="240" w:lineRule="auto"/>
        <w:ind w:firstLine="567"/>
        <w:contextualSpacing/>
        <w:jc w:val="both"/>
        <w:rPr>
          <w:color w:val="FF0000"/>
        </w:rPr>
      </w:pPr>
      <w:r w:rsidRPr="006E14D1">
        <w:rPr>
          <w:rFonts w:ascii="Times New Roman" w:hAnsi="Times New Roman" w:cs="Times New Roman"/>
          <w:color w:val="000000"/>
          <w:sz w:val="24"/>
          <w:szCs w:val="24"/>
        </w:rPr>
        <w:t xml:space="preserve">Юридична адреса суб’єкта господарювання: </w:t>
      </w:r>
      <w:r w:rsidR="006E14D1" w:rsidRPr="006E14D1">
        <w:rPr>
          <w:rFonts w:ascii="Times New Roman" w:hAnsi="Times New Roman" w:cs="Times New Roman"/>
          <w:sz w:val="24"/>
          <w:szCs w:val="24"/>
        </w:rPr>
        <w:t>28062, Кіровоградська обл., Олександрійський рн, село Добронадіївка, вул.</w:t>
      </w:r>
      <w:r w:rsidR="006E14D1">
        <w:rPr>
          <w:rFonts w:ascii="Times New Roman" w:hAnsi="Times New Roman" w:cs="Times New Roman"/>
          <w:sz w:val="24"/>
          <w:szCs w:val="24"/>
        </w:rPr>
        <w:t xml:space="preserve"> Шкільна, 25, </w:t>
      </w:r>
      <w:r w:rsidR="00603ADC" w:rsidRPr="006E14D1">
        <w:rPr>
          <w:rFonts w:ascii="Times New Roman" w:hAnsi="Times New Roman" w:cs="Times New Roman"/>
          <w:sz w:val="24"/>
          <w:szCs w:val="24"/>
        </w:rPr>
        <w:t xml:space="preserve"> </w:t>
      </w:r>
      <w:r w:rsidR="00603ADC" w:rsidRPr="006E14D1">
        <w:rPr>
          <w:rFonts w:ascii="Times New Roman" w:eastAsiaTheme="minorEastAsia" w:hAnsi="Times New Roman" w:cs="Times New Roman"/>
          <w:iCs/>
          <w:sz w:val="24"/>
          <w:szCs w:val="24"/>
        </w:rPr>
        <w:t xml:space="preserve">контактний номер телефона </w:t>
      </w:r>
      <w:r w:rsidR="00603ADC" w:rsidRPr="006E14D1">
        <w:rPr>
          <w:rFonts w:ascii="Times New Roman" w:hAnsi="Times New Roman" w:cs="Times New Roman"/>
          <w:color w:val="000000"/>
          <w:sz w:val="24"/>
          <w:szCs w:val="24"/>
        </w:rPr>
        <w:t>(0</w:t>
      </w:r>
      <w:r w:rsidR="006E14D1" w:rsidRPr="006E14D1">
        <w:rPr>
          <w:rFonts w:ascii="Times New Roman" w:hAnsi="Times New Roman" w:cs="Times New Roman"/>
          <w:color w:val="000000"/>
          <w:sz w:val="24"/>
          <w:szCs w:val="24"/>
        </w:rPr>
        <w:t>67</w:t>
      </w:r>
      <w:r w:rsidR="00603ADC" w:rsidRPr="006E14D1">
        <w:rPr>
          <w:rFonts w:ascii="Times New Roman" w:hAnsi="Times New Roman" w:cs="Times New Roman"/>
          <w:color w:val="000000"/>
          <w:sz w:val="24"/>
          <w:szCs w:val="24"/>
        </w:rPr>
        <w:t>)</w:t>
      </w:r>
      <w:r w:rsidR="006E14D1" w:rsidRPr="006E14D1">
        <w:rPr>
          <w:rFonts w:ascii="Times New Roman" w:hAnsi="Times New Roman" w:cs="Times New Roman"/>
          <w:color w:val="000000"/>
          <w:sz w:val="24"/>
          <w:szCs w:val="24"/>
        </w:rPr>
        <w:t>3891266</w:t>
      </w:r>
      <w:r w:rsidR="00603ADC" w:rsidRPr="006E14D1">
        <w:rPr>
          <w:rFonts w:ascii="Times New Roman" w:hAnsi="Times New Roman" w:cs="Times New Roman"/>
          <w:iCs/>
          <w:sz w:val="24"/>
          <w:szCs w:val="24"/>
        </w:rPr>
        <w:t>,</w:t>
      </w:r>
      <w:r w:rsidR="006E14D1">
        <w:rPr>
          <w:iCs/>
        </w:rPr>
        <w:t xml:space="preserve"> </w:t>
      </w:r>
      <w:r w:rsidR="00DE19CC">
        <w:rPr>
          <w:rFonts w:ascii="Times New Roman" w:hAnsi="Times New Roman" w:cs="Times New Roman"/>
          <w:sz w:val="24"/>
          <w:szCs w:val="24"/>
        </w:rPr>
        <w:t>e-</w:t>
      </w:r>
      <w:proofErr w:type="spellStart"/>
      <w:r w:rsidR="00DE19CC">
        <w:rPr>
          <w:rFonts w:ascii="Times New Roman" w:hAnsi="Times New Roman" w:cs="Times New Roman"/>
          <w:sz w:val="24"/>
          <w:szCs w:val="24"/>
        </w:rPr>
        <w:t>mail</w:t>
      </w:r>
      <w:proofErr w:type="spellEnd"/>
      <w:r w:rsidR="00DE19CC">
        <w:rPr>
          <w:rFonts w:ascii="Times New Roman" w:hAnsi="Times New Roman" w:cs="Times New Roman"/>
          <w:sz w:val="24"/>
          <w:szCs w:val="24"/>
        </w:rPr>
        <w:t>:</w:t>
      </w:r>
      <w:proofErr w:type="spellStart"/>
      <w:r w:rsidR="00DE19CC" w:rsidRPr="00DE19CC">
        <w:rPr>
          <w:rFonts w:ascii="Times New Roman" w:hAnsi="Times New Roman" w:cs="Times New Roman"/>
          <w:sz w:val="24"/>
          <w:szCs w:val="24"/>
          <w:shd w:val="clear" w:color="auto" w:fill="FFFFFF"/>
          <w:lang w:val="en-US"/>
        </w:rPr>
        <w:t>svt</w:t>
      </w:r>
      <w:proofErr w:type="spellEnd"/>
      <w:r w:rsidR="00DE19CC" w:rsidRPr="00DE19CC">
        <w:rPr>
          <w:rFonts w:ascii="Times New Roman" w:hAnsi="Times New Roman" w:cs="Times New Roman"/>
          <w:sz w:val="24"/>
          <w:szCs w:val="24"/>
          <w:shd w:val="clear" w:color="auto" w:fill="FFFFFF"/>
          <w:lang w:val="ru-RU"/>
        </w:rPr>
        <w:t>5454</w:t>
      </w:r>
      <w:r w:rsidR="00603ADC" w:rsidRPr="00DE19CC">
        <w:rPr>
          <w:rFonts w:ascii="Times New Roman" w:hAnsi="Times New Roman" w:cs="Times New Roman"/>
          <w:sz w:val="24"/>
          <w:szCs w:val="24"/>
          <w:shd w:val="clear" w:color="auto" w:fill="FFFFFF"/>
        </w:rPr>
        <w:t>@</w:t>
      </w:r>
      <w:proofErr w:type="spellStart"/>
      <w:r w:rsidR="00DE19CC" w:rsidRPr="00DE19CC">
        <w:rPr>
          <w:rFonts w:ascii="Times New Roman" w:hAnsi="Times New Roman" w:cs="Times New Roman"/>
          <w:sz w:val="24"/>
          <w:szCs w:val="24"/>
          <w:shd w:val="clear" w:color="auto" w:fill="FFFFFF"/>
          <w:lang w:val="en-US"/>
        </w:rPr>
        <w:t>ukr</w:t>
      </w:r>
      <w:proofErr w:type="spellEnd"/>
      <w:r w:rsidR="00603ADC" w:rsidRPr="00DE19CC">
        <w:rPr>
          <w:rFonts w:ascii="Times New Roman" w:hAnsi="Times New Roman" w:cs="Times New Roman"/>
          <w:sz w:val="24"/>
          <w:szCs w:val="24"/>
          <w:shd w:val="clear" w:color="auto" w:fill="FFFFFF"/>
        </w:rPr>
        <w:t>.</w:t>
      </w:r>
      <w:proofErr w:type="spellStart"/>
      <w:r w:rsidR="00603ADC" w:rsidRPr="00DE19CC">
        <w:rPr>
          <w:rFonts w:ascii="Times New Roman" w:hAnsi="Times New Roman" w:cs="Times New Roman"/>
          <w:sz w:val="24"/>
          <w:szCs w:val="24"/>
          <w:shd w:val="clear" w:color="auto" w:fill="FFFFFF"/>
        </w:rPr>
        <w:t>ua</w:t>
      </w:r>
      <w:proofErr w:type="spellEnd"/>
    </w:p>
    <w:p w:rsidR="00985B65" w:rsidRPr="006E14D1" w:rsidRDefault="00985B65" w:rsidP="00823F77">
      <w:pPr>
        <w:keepNext/>
        <w:spacing w:after="0" w:line="240" w:lineRule="auto"/>
        <w:ind w:firstLine="567"/>
        <w:contextualSpacing/>
        <w:jc w:val="both"/>
        <w:rPr>
          <w:rFonts w:ascii="Times New Roman" w:hAnsi="Times New Roman" w:cs="Times New Roman"/>
          <w:iCs/>
          <w:sz w:val="24"/>
          <w:szCs w:val="24"/>
        </w:rPr>
      </w:pPr>
      <w:r w:rsidRPr="006E14D1">
        <w:rPr>
          <w:rFonts w:ascii="Times New Roman" w:hAnsi="Times New Roman" w:cs="Times New Roman"/>
          <w:color w:val="000000"/>
          <w:sz w:val="24"/>
          <w:szCs w:val="24"/>
        </w:rPr>
        <w:t>Фактичне місцезнаходження об’єкта:</w:t>
      </w:r>
      <w:r w:rsidRPr="006E14D1">
        <w:rPr>
          <w:rFonts w:ascii="Times New Roman" w:hAnsi="Times New Roman" w:cs="Times New Roman"/>
          <w:sz w:val="24"/>
          <w:szCs w:val="24"/>
        </w:rPr>
        <w:t xml:space="preserve"> </w:t>
      </w:r>
      <w:r w:rsidR="006E14D1" w:rsidRPr="006E14D1">
        <w:rPr>
          <w:rFonts w:ascii="Times New Roman" w:hAnsi="Times New Roman" w:cs="Times New Roman"/>
          <w:sz w:val="24"/>
          <w:szCs w:val="24"/>
        </w:rPr>
        <w:t>28062, Кіровоградська обл., Олександрійський рн, село Добронадіївка, вул. Шкільна, 25</w:t>
      </w:r>
      <w:r w:rsidRPr="006E14D1">
        <w:rPr>
          <w:rFonts w:ascii="Times New Roman" w:hAnsi="Times New Roman" w:cs="Times New Roman"/>
          <w:iCs/>
          <w:sz w:val="24"/>
          <w:szCs w:val="24"/>
          <w:lang w:eastAsia="uk-UA"/>
        </w:rPr>
        <w:t>.</w:t>
      </w:r>
    </w:p>
    <w:p w:rsidR="00985B65" w:rsidRPr="006E14D1" w:rsidRDefault="00985B65" w:rsidP="00823F77">
      <w:pPr>
        <w:pStyle w:val="a3"/>
        <w:keepNext/>
        <w:shd w:val="clear" w:color="auto" w:fill="FFFFFF"/>
        <w:tabs>
          <w:tab w:val="left" w:pos="4632"/>
        </w:tabs>
        <w:spacing w:before="0" w:beforeAutospacing="0" w:after="0" w:afterAutospacing="0"/>
        <w:ind w:right="-2" w:firstLine="567"/>
        <w:jc w:val="both"/>
      </w:pPr>
      <w:r w:rsidRPr="006E14D1">
        <w:rPr>
          <w:color w:val="000000"/>
        </w:rPr>
        <w:t xml:space="preserve">Метою отримання дозволу на викид забруднюючих речовин в атмосферне повітря – </w:t>
      </w:r>
      <w:r w:rsidR="006E14D1" w:rsidRPr="006E14D1">
        <w:rPr>
          <w:noProof/>
          <w:spacing w:val="-1"/>
        </w:rPr>
        <w:t xml:space="preserve">є дослідження складу та об’ємів викидів забруднюючих речовин в атмосферне повітря від стаціонарних джерел діючого </w:t>
      </w:r>
      <w:r w:rsidR="005951B4">
        <w:rPr>
          <w:noProof/>
          <w:spacing w:val="-1"/>
        </w:rPr>
        <w:t>навчального закладу</w:t>
      </w:r>
      <w:r w:rsidR="006E14D1" w:rsidRPr="006E14D1">
        <w:rPr>
          <w:noProof/>
          <w:spacing w:val="-1"/>
        </w:rPr>
        <w:t xml:space="preserve"> </w:t>
      </w:r>
      <w:r w:rsidR="006E14D1" w:rsidRPr="006E14D1">
        <w:rPr>
          <w:bCs/>
          <w:iCs/>
        </w:rPr>
        <w:t>Добронадіївський ліцей</w:t>
      </w:r>
      <w:r w:rsidR="006E14D1" w:rsidRPr="006E14D1">
        <w:rPr>
          <w:noProof/>
          <w:spacing w:val="-1"/>
        </w:rPr>
        <w:t xml:space="preserve"> та складання звіту з інвентаризації викидів в зв’язку зі змінами які відбулися внаслідок врахування не врахованого обладнання в дозволі №3520382601-58 від 01.10.2009р.</w:t>
      </w:r>
      <w:r w:rsidRPr="006E14D1">
        <w:rPr>
          <w:color w:val="000000"/>
        </w:rPr>
        <w:t> </w:t>
      </w:r>
    </w:p>
    <w:p w:rsidR="006E14D1" w:rsidRPr="006E14D1" w:rsidRDefault="006E14D1" w:rsidP="00823F77">
      <w:pPr>
        <w:keepNext/>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6E14D1">
        <w:rPr>
          <w:rFonts w:ascii="Times New Roman" w:eastAsia="Times New Roman" w:hAnsi="Times New Roman" w:cs="Times New Roman"/>
          <w:color w:val="000000"/>
          <w:sz w:val="24"/>
          <w:szCs w:val="24"/>
          <w:bdr w:val="none" w:sz="0" w:space="0" w:color="auto" w:frame="1"/>
          <w:lang w:eastAsia="uk-UA"/>
        </w:rPr>
        <w:t>Згідно Закону України «Про оцінку впливу на довкілля» № 2059</w:t>
      </w:r>
      <w:r w:rsidRPr="006E14D1">
        <w:rPr>
          <w:rFonts w:ascii="Times New Roman" w:hAnsi="Times New Roman" w:cs="Times New Roman"/>
          <w:color w:val="000000"/>
          <w:sz w:val="24"/>
          <w:szCs w:val="24"/>
        </w:rPr>
        <w:t>-VIII</w:t>
      </w:r>
      <w:r w:rsidRPr="006E14D1">
        <w:rPr>
          <w:rFonts w:ascii="Times New Roman" w:eastAsia="Times New Roman" w:hAnsi="Times New Roman" w:cs="Times New Roman"/>
          <w:color w:val="000000"/>
          <w:sz w:val="24"/>
          <w:szCs w:val="24"/>
          <w:bdr w:val="none" w:sz="0" w:space="0" w:color="auto" w:frame="1"/>
          <w:lang w:eastAsia="uk-UA"/>
        </w:rPr>
        <w:t xml:space="preserve"> від 23.05.2017 р. дана діяльність не відноситься до видів планованої діяльності та об’єктів, які підлягають оцінці впливу на довкілля.</w:t>
      </w:r>
    </w:p>
    <w:p w:rsidR="006E14D1" w:rsidRPr="00823F77" w:rsidRDefault="006E14D1" w:rsidP="00823F77">
      <w:pPr>
        <w:keepNext/>
        <w:tabs>
          <w:tab w:val="center" w:pos="5400"/>
        </w:tabs>
        <w:spacing w:line="240" w:lineRule="auto"/>
        <w:ind w:firstLine="567"/>
        <w:contextualSpacing/>
        <w:jc w:val="both"/>
        <w:rPr>
          <w:rFonts w:ascii="Times New Roman" w:eastAsiaTheme="minorEastAsia" w:hAnsi="Times New Roman" w:cs="Times New Roman"/>
          <w:bCs/>
          <w:kern w:val="36"/>
          <w:sz w:val="24"/>
          <w:szCs w:val="24"/>
        </w:rPr>
      </w:pPr>
      <w:r w:rsidRPr="00823F77">
        <w:rPr>
          <w:rFonts w:ascii="Times New Roman" w:hAnsi="Times New Roman" w:cs="Times New Roman"/>
          <w:bCs/>
          <w:iCs/>
          <w:sz w:val="24"/>
          <w:szCs w:val="24"/>
        </w:rPr>
        <w:t>Добронадіївський ліцей</w:t>
      </w:r>
      <w:r w:rsidRPr="00823F77">
        <w:rPr>
          <w:rFonts w:ascii="Times New Roman" w:eastAsiaTheme="minorEastAsia" w:hAnsi="Times New Roman" w:cs="Times New Roman"/>
          <w:bCs/>
          <w:kern w:val="36"/>
          <w:sz w:val="24"/>
          <w:szCs w:val="24"/>
        </w:rPr>
        <w:t xml:space="preserve"> не є підприємством, що випускає продукцію. Предметом діяльності є організація освітнього процесу з метою навчання та виховання.</w:t>
      </w:r>
    </w:p>
    <w:p w:rsidR="00823F77" w:rsidRPr="00823F77" w:rsidRDefault="005951B4" w:rsidP="00823F77">
      <w:pPr>
        <w:keepNext/>
        <w:spacing w:after="0" w:line="240" w:lineRule="auto"/>
        <w:ind w:firstLine="567"/>
        <w:jc w:val="both"/>
        <w:rPr>
          <w:rFonts w:ascii="Times New Roman" w:eastAsia="Times New Roman" w:hAnsi="Times New Roman" w:cs="Times New Roman"/>
          <w:noProof/>
          <w:sz w:val="24"/>
          <w:szCs w:val="24"/>
        </w:rPr>
      </w:pPr>
      <w:r w:rsidRPr="00823F77">
        <w:rPr>
          <w:rFonts w:ascii="Times New Roman" w:eastAsia="Times New Roman" w:hAnsi="Times New Roman" w:cs="Times New Roman"/>
          <w:noProof/>
          <w:sz w:val="24"/>
          <w:szCs w:val="24"/>
        </w:rPr>
        <w:t xml:space="preserve">Джерелами утворення речовин, які забруднюють атмосферне повітря являються: </w:t>
      </w:r>
      <w:r w:rsidR="00823F77" w:rsidRPr="00823F77">
        <w:rPr>
          <w:rFonts w:ascii="Times New Roman" w:eastAsia="Times New Roman" w:hAnsi="Times New Roman" w:cs="Times New Roman"/>
          <w:noProof/>
          <w:sz w:val="24"/>
          <w:szCs w:val="24"/>
        </w:rPr>
        <w:t>котел НІІС</w:t>
      </w:r>
      <w:r w:rsidR="00823F77">
        <w:rPr>
          <w:rFonts w:ascii="Times New Roman" w:eastAsia="Times New Roman" w:hAnsi="Times New Roman" w:cs="Times New Roman"/>
          <w:noProof/>
          <w:sz w:val="24"/>
          <w:szCs w:val="24"/>
        </w:rPr>
        <w:t>Т</w:t>
      </w:r>
      <w:r w:rsidR="00823F77" w:rsidRPr="00823F77">
        <w:rPr>
          <w:rFonts w:ascii="Times New Roman" w:eastAsia="Times New Roman" w:hAnsi="Times New Roman" w:cs="Times New Roman"/>
          <w:noProof/>
          <w:sz w:val="24"/>
          <w:szCs w:val="24"/>
        </w:rPr>
        <w:t>у-5 (опалення навчального закладу)</w:t>
      </w:r>
      <w:r w:rsidR="00350210">
        <w:rPr>
          <w:rFonts w:ascii="Times New Roman" w:eastAsia="Times New Roman" w:hAnsi="Times New Roman" w:cs="Times New Roman"/>
          <w:noProof/>
          <w:sz w:val="24"/>
          <w:szCs w:val="24"/>
        </w:rPr>
        <w:t xml:space="preserve"> – паливо дрова та вугілля</w:t>
      </w:r>
      <w:r w:rsidR="00823F77" w:rsidRPr="00823F77">
        <w:rPr>
          <w:rFonts w:ascii="Times New Roman" w:eastAsia="Times New Roman" w:hAnsi="Times New Roman" w:cs="Times New Roman"/>
          <w:noProof/>
          <w:sz w:val="24"/>
          <w:szCs w:val="24"/>
        </w:rPr>
        <w:t>, бензинові генератори</w:t>
      </w:r>
      <w:r w:rsidR="00350210">
        <w:rPr>
          <w:rFonts w:ascii="Times New Roman" w:eastAsia="Times New Roman" w:hAnsi="Times New Roman" w:cs="Times New Roman"/>
          <w:noProof/>
          <w:sz w:val="24"/>
          <w:szCs w:val="24"/>
        </w:rPr>
        <w:t xml:space="preserve"> – 2 ш.</w:t>
      </w:r>
      <w:r w:rsidR="00823F77" w:rsidRPr="00823F77">
        <w:rPr>
          <w:rFonts w:ascii="Times New Roman" w:eastAsia="Times New Roman" w:hAnsi="Times New Roman" w:cs="Times New Roman"/>
          <w:noProof/>
          <w:sz w:val="24"/>
          <w:szCs w:val="24"/>
        </w:rPr>
        <w:t xml:space="preserve"> (резервне електропостачання), зберігання вугілля та шлаку паливного, вентиляційна труба ко</w:t>
      </w:r>
      <w:r w:rsidR="00823F77">
        <w:rPr>
          <w:rFonts w:ascii="Times New Roman" w:eastAsia="Times New Roman" w:hAnsi="Times New Roman" w:cs="Times New Roman"/>
          <w:noProof/>
          <w:sz w:val="24"/>
          <w:szCs w:val="24"/>
        </w:rPr>
        <w:t>т</w:t>
      </w:r>
      <w:r w:rsidR="00823F77" w:rsidRPr="00823F77">
        <w:rPr>
          <w:rFonts w:ascii="Times New Roman" w:eastAsia="Times New Roman" w:hAnsi="Times New Roman" w:cs="Times New Roman"/>
          <w:noProof/>
          <w:sz w:val="24"/>
          <w:szCs w:val="24"/>
        </w:rPr>
        <w:t>ельні.</w:t>
      </w:r>
    </w:p>
    <w:p w:rsidR="000A7A72" w:rsidRDefault="000A7A72" w:rsidP="00823F77">
      <w:pPr>
        <w:keepNext/>
        <w:spacing w:after="0" w:line="240" w:lineRule="auto"/>
        <w:ind w:firstLine="567"/>
        <w:contextualSpacing/>
        <w:jc w:val="both"/>
        <w:outlineLvl w:val="0"/>
        <w:rPr>
          <w:rFonts w:ascii="Times New Roman" w:hAnsi="Times New Roman" w:cs="Times New Roman"/>
          <w:sz w:val="24"/>
          <w:szCs w:val="24"/>
        </w:rPr>
      </w:pPr>
      <w:r w:rsidRPr="00823F77">
        <w:rPr>
          <w:rFonts w:ascii="Times New Roman" w:eastAsia="Times New Roman" w:hAnsi="Times New Roman" w:cs="Times New Roman"/>
          <w:noProof/>
          <w:sz w:val="24"/>
          <w:szCs w:val="24"/>
        </w:rPr>
        <w:t>Від даного об’єкта в атмосферу виділяються наступні забруднюючі</w:t>
      </w:r>
      <w:r w:rsidRPr="000A7A72">
        <w:rPr>
          <w:rFonts w:ascii="Times New Roman" w:eastAsia="Times New Roman" w:hAnsi="Times New Roman" w:cs="Times New Roman"/>
          <w:noProof/>
          <w:sz w:val="24"/>
          <w:szCs w:val="24"/>
        </w:rPr>
        <w:t xml:space="preserve"> речовини:</w:t>
      </w:r>
      <w:r w:rsidRPr="000A7A72">
        <w:rPr>
          <w:rFonts w:ascii="Times New Roman" w:eastAsia="Times New Roman" w:hAnsi="Times New Roman" w:cs="Times New Roman"/>
          <w:sz w:val="24"/>
          <w:szCs w:val="24"/>
        </w:rPr>
        <w:t xml:space="preserve">оксиди азоту (у перерахунку на діоксид азоту [NO NO2]) </w:t>
      </w:r>
      <w:r w:rsidRPr="000A7A72">
        <w:rPr>
          <w:rFonts w:ascii="Times New Roman" w:hAnsi="Times New Roman" w:cs="Times New Roman"/>
          <w:sz w:val="24"/>
          <w:szCs w:val="24"/>
        </w:rPr>
        <w:t>– 0,08807 т/рік</w:t>
      </w:r>
      <w:r w:rsidRPr="000A7A72">
        <w:rPr>
          <w:rFonts w:ascii="Times New Roman" w:eastAsia="Times New Roman" w:hAnsi="Times New Roman" w:cs="Times New Roman"/>
          <w:sz w:val="24"/>
          <w:szCs w:val="24"/>
        </w:rPr>
        <w:t xml:space="preserve">, оксид вуглецю </w:t>
      </w:r>
      <w:r w:rsidRPr="000A7A72">
        <w:rPr>
          <w:rFonts w:ascii="Times New Roman" w:hAnsi="Times New Roman" w:cs="Times New Roman"/>
          <w:sz w:val="24"/>
          <w:szCs w:val="24"/>
        </w:rPr>
        <w:t>– 1,38308 т/рік</w:t>
      </w:r>
      <w:r w:rsidRPr="000A7A72">
        <w:rPr>
          <w:rFonts w:ascii="Times New Roman" w:eastAsia="Times New Roman" w:hAnsi="Times New Roman" w:cs="Times New Roman"/>
          <w:sz w:val="24"/>
          <w:szCs w:val="24"/>
        </w:rPr>
        <w:t xml:space="preserve">, </w:t>
      </w:r>
      <w:r w:rsidRPr="000A7A72">
        <w:rPr>
          <w:rFonts w:ascii="Times New Roman" w:eastAsia="Times New Roman" w:hAnsi="Times New Roman" w:cs="Times New Roman"/>
          <w:sz w:val="24"/>
          <w:szCs w:val="24"/>
          <w:lang w:eastAsia="uk-UA"/>
        </w:rPr>
        <w:t xml:space="preserve">вуглецю діоксид </w:t>
      </w:r>
      <w:r w:rsidRPr="000A7A72">
        <w:rPr>
          <w:rFonts w:ascii="Times New Roman" w:hAnsi="Times New Roman" w:cs="Times New Roman"/>
          <w:sz w:val="24"/>
          <w:szCs w:val="24"/>
        </w:rPr>
        <w:t>– 117,03228 т/рік</w:t>
      </w:r>
      <w:r w:rsidRPr="000A7A72">
        <w:rPr>
          <w:rFonts w:ascii="Times New Roman" w:eastAsia="Times New Roman" w:hAnsi="Times New Roman" w:cs="Times New Roman"/>
          <w:sz w:val="24"/>
          <w:szCs w:val="24"/>
          <w:lang w:eastAsia="uk-UA"/>
        </w:rPr>
        <w:t xml:space="preserve">, метан </w:t>
      </w:r>
      <w:r w:rsidRPr="000A7A72">
        <w:rPr>
          <w:rFonts w:ascii="Times New Roman" w:hAnsi="Times New Roman" w:cs="Times New Roman"/>
          <w:sz w:val="24"/>
          <w:szCs w:val="24"/>
        </w:rPr>
        <w:t>– 0,001509 т/рік</w:t>
      </w:r>
      <w:r w:rsidRPr="000A7A72">
        <w:rPr>
          <w:rFonts w:ascii="Times New Roman" w:eastAsia="Times New Roman" w:hAnsi="Times New Roman" w:cs="Times New Roman"/>
          <w:sz w:val="24"/>
          <w:szCs w:val="24"/>
          <w:lang w:eastAsia="uk-UA"/>
        </w:rPr>
        <w:t xml:space="preserve">, речовини у вигляді суспендованих твердих частинок недиференційованих за складом (зважені речовини) </w:t>
      </w:r>
      <w:r w:rsidRPr="000A7A72">
        <w:rPr>
          <w:rFonts w:ascii="Times New Roman" w:hAnsi="Times New Roman" w:cs="Times New Roman"/>
          <w:sz w:val="24"/>
          <w:szCs w:val="24"/>
        </w:rPr>
        <w:t>– 1,79729 т/рік</w:t>
      </w:r>
      <w:r w:rsidRPr="000A7A72">
        <w:rPr>
          <w:rFonts w:ascii="Times New Roman" w:eastAsia="Times New Roman" w:hAnsi="Times New Roman" w:cs="Times New Roman"/>
          <w:sz w:val="24"/>
          <w:szCs w:val="24"/>
          <w:lang w:eastAsia="uk-UA"/>
        </w:rPr>
        <w:t xml:space="preserve">, ангідрид сірчистий </w:t>
      </w:r>
      <w:r w:rsidRPr="000A7A72">
        <w:rPr>
          <w:rFonts w:ascii="Times New Roman" w:hAnsi="Times New Roman" w:cs="Times New Roman"/>
          <w:sz w:val="24"/>
          <w:szCs w:val="24"/>
        </w:rPr>
        <w:t>– 1,3134т/рік</w:t>
      </w:r>
      <w:r w:rsidRPr="000A7A72">
        <w:rPr>
          <w:rFonts w:ascii="Times New Roman" w:eastAsia="Times New Roman" w:hAnsi="Times New Roman" w:cs="Times New Roman"/>
          <w:sz w:val="24"/>
          <w:szCs w:val="24"/>
          <w:lang w:eastAsia="uk-UA"/>
        </w:rPr>
        <w:t xml:space="preserve">, арсен та його сполуки (у перерахунку на арсен) </w:t>
      </w:r>
      <w:r w:rsidRPr="000A7A72">
        <w:rPr>
          <w:rFonts w:ascii="Times New Roman" w:hAnsi="Times New Roman" w:cs="Times New Roman"/>
          <w:sz w:val="24"/>
          <w:szCs w:val="24"/>
        </w:rPr>
        <w:t>– 0,00018 т/рік</w:t>
      </w:r>
      <w:r w:rsidRPr="000A7A72">
        <w:rPr>
          <w:rFonts w:ascii="Times New Roman" w:eastAsia="Times New Roman" w:hAnsi="Times New Roman" w:cs="Times New Roman"/>
          <w:sz w:val="24"/>
          <w:szCs w:val="24"/>
          <w:lang w:eastAsia="uk-UA"/>
        </w:rPr>
        <w:t xml:space="preserve">, мідь та її сполуки (у перерахунку на мідь) </w:t>
      </w:r>
      <w:r w:rsidRPr="000A7A72">
        <w:rPr>
          <w:rFonts w:ascii="Times New Roman" w:hAnsi="Times New Roman" w:cs="Times New Roman"/>
          <w:sz w:val="24"/>
          <w:szCs w:val="24"/>
        </w:rPr>
        <w:t>– 0,00026 т/рік</w:t>
      </w:r>
      <w:r w:rsidRPr="000A7A72">
        <w:rPr>
          <w:rFonts w:ascii="Times New Roman" w:eastAsia="Times New Roman" w:hAnsi="Times New Roman" w:cs="Times New Roman"/>
          <w:sz w:val="24"/>
          <w:szCs w:val="24"/>
          <w:lang w:eastAsia="uk-UA"/>
        </w:rPr>
        <w:t xml:space="preserve">, нікель та його сполуки (у перерахунку на нікель) </w:t>
      </w:r>
      <w:r w:rsidRPr="000A7A72">
        <w:rPr>
          <w:rFonts w:ascii="Times New Roman" w:hAnsi="Times New Roman" w:cs="Times New Roman"/>
          <w:sz w:val="24"/>
          <w:szCs w:val="24"/>
        </w:rPr>
        <w:t>– 0,00023 т/рік</w:t>
      </w:r>
      <w:r w:rsidRPr="000A7A72">
        <w:rPr>
          <w:rFonts w:ascii="Times New Roman" w:eastAsia="Times New Roman" w:hAnsi="Times New Roman" w:cs="Times New Roman"/>
          <w:sz w:val="24"/>
          <w:szCs w:val="24"/>
          <w:lang w:eastAsia="uk-UA"/>
        </w:rPr>
        <w:t xml:space="preserve">, ртуть та її сполуки ( у перерахунку на ртуть) </w:t>
      </w:r>
      <w:r w:rsidRPr="000A7A72">
        <w:rPr>
          <w:rFonts w:ascii="Times New Roman" w:hAnsi="Times New Roman" w:cs="Times New Roman"/>
          <w:sz w:val="24"/>
          <w:szCs w:val="24"/>
        </w:rPr>
        <w:t>– 0,0000077 т/рік</w:t>
      </w:r>
      <w:r w:rsidRPr="000A7A72">
        <w:rPr>
          <w:rFonts w:ascii="Times New Roman" w:eastAsia="Times New Roman" w:hAnsi="Times New Roman" w:cs="Times New Roman"/>
          <w:sz w:val="24"/>
          <w:szCs w:val="24"/>
          <w:lang w:eastAsia="uk-UA"/>
        </w:rPr>
        <w:t xml:space="preserve">, свинець та його сполуки (у перерахунку на свинець) </w:t>
      </w:r>
      <w:r w:rsidRPr="000A7A72">
        <w:rPr>
          <w:rFonts w:ascii="Times New Roman" w:hAnsi="Times New Roman" w:cs="Times New Roman"/>
          <w:sz w:val="24"/>
          <w:szCs w:val="24"/>
        </w:rPr>
        <w:t>–</w:t>
      </w:r>
      <w:r w:rsidRPr="000A7A72">
        <w:rPr>
          <w:rFonts w:ascii="Times New Roman" w:eastAsia="Times New Roman" w:hAnsi="Times New Roman" w:cs="Times New Roman"/>
          <w:sz w:val="24"/>
          <w:szCs w:val="24"/>
          <w:lang w:eastAsia="uk-UA"/>
        </w:rPr>
        <w:t xml:space="preserve"> 0,00013 т/рік, хром та його сполуки (у перерахунку на триоксид хрому) </w:t>
      </w:r>
      <w:r w:rsidRPr="000A7A72">
        <w:rPr>
          <w:rFonts w:ascii="Times New Roman" w:hAnsi="Times New Roman" w:cs="Times New Roman"/>
          <w:sz w:val="24"/>
          <w:szCs w:val="24"/>
        </w:rPr>
        <w:t>– 0,00042 т/рік</w:t>
      </w:r>
      <w:r w:rsidRPr="000A7A72">
        <w:rPr>
          <w:rFonts w:ascii="Times New Roman" w:eastAsia="Times New Roman" w:hAnsi="Times New Roman" w:cs="Times New Roman"/>
          <w:sz w:val="24"/>
          <w:szCs w:val="24"/>
          <w:lang w:eastAsia="uk-UA"/>
        </w:rPr>
        <w:t xml:space="preserve">, цинк та його сполуки (у перерахунку на цинк)  </w:t>
      </w:r>
      <w:r w:rsidRPr="000A7A72">
        <w:rPr>
          <w:rFonts w:ascii="Times New Roman" w:hAnsi="Times New Roman" w:cs="Times New Roman"/>
          <w:sz w:val="24"/>
          <w:szCs w:val="24"/>
        </w:rPr>
        <w:t xml:space="preserve">– 0,00036 т/рік, НМЛОС – 0,01459 т/рік, азоту (1) оксид </w:t>
      </w:r>
      <w:r w:rsidRPr="000A7A72">
        <w:rPr>
          <w:rFonts w:ascii="Times New Roman" w:eastAsia="Times New Roman" w:hAnsi="Times New Roman" w:cs="Times New Roman"/>
          <w:sz w:val="24"/>
          <w:szCs w:val="24"/>
        </w:rPr>
        <w:t xml:space="preserve">[N2O] </w:t>
      </w:r>
      <w:r w:rsidRPr="000A7A72">
        <w:rPr>
          <w:rFonts w:ascii="Times New Roman" w:hAnsi="Times New Roman" w:cs="Times New Roman"/>
          <w:sz w:val="24"/>
          <w:szCs w:val="24"/>
        </w:rPr>
        <w:t>–</w:t>
      </w:r>
      <w:r w:rsidRPr="000A7A72">
        <w:rPr>
          <w:rFonts w:ascii="Times New Roman" w:eastAsia="Times New Roman" w:hAnsi="Times New Roman" w:cs="Times New Roman"/>
          <w:sz w:val="24"/>
          <w:szCs w:val="24"/>
        </w:rPr>
        <w:t xml:space="preserve"> 0,00009 т/рік</w:t>
      </w:r>
      <w:r w:rsidRPr="000A7A72">
        <w:rPr>
          <w:rFonts w:ascii="Times New Roman" w:hAnsi="Times New Roman" w:cs="Times New Roman"/>
          <w:sz w:val="24"/>
          <w:szCs w:val="24"/>
        </w:rPr>
        <w:t>, аміак – 0,00000187 т/рік.</w:t>
      </w:r>
    </w:p>
    <w:p w:rsidR="007227E7" w:rsidRPr="000A7A72" w:rsidRDefault="006E14D1" w:rsidP="00823F77">
      <w:pPr>
        <w:keepNext/>
        <w:spacing w:after="0" w:line="240" w:lineRule="auto"/>
        <w:ind w:firstLine="709"/>
        <w:contextualSpacing/>
        <w:jc w:val="both"/>
        <w:outlineLvl w:val="0"/>
        <w:rPr>
          <w:rFonts w:ascii="Times New Roman" w:hAnsi="Times New Roman" w:cs="Times New Roman"/>
          <w:sz w:val="24"/>
          <w:szCs w:val="24"/>
        </w:rPr>
      </w:pPr>
      <w:r w:rsidRPr="000A7A72">
        <w:rPr>
          <w:rFonts w:ascii="Times New Roman" w:hAnsi="Times New Roman" w:cs="Times New Roman"/>
          <w:bCs/>
          <w:iCs/>
          <w:sz w:val="24"/>
          <w:szCs w:val="24"/>
        </w:rPr>
        <w:t>Добронадіївський ліцей</w:t>
      </w:r>
      <w:r w:rsidR="007227E7" w:rsidRPr="000A7A72">
        <w:rPr>
          <w:rFonts w:ascii="Times New Roman" w:hAnsi="Times New Roman" w:cs="Times New Roman"/>
          <w:color w:val="000000"/>
          <w:sz w:val="24"/>
          <w:szCs w:val="24"/>
        </w:rPr>
        <w:t xml:space="preserve"> належить до третьої групи – це об</w:t>
      </w:r>
      <w:r w:rsidR="007227E7" w:rsidRPr="000A7A72">
        <w:rPr>
          <w:rFonts w:ascii="Times New Roman" w:hAnsi="Times New Roman" w:cs="Times New Roman"/>
          <w:color w:val="000000"/>
          <w:sz w:val="24"/>
          <w:szCs w:val="24"/>
          <w:lang w:val="ru-RU"/>
        </w:rPr>
        <w:t>’</w:t>
      </w:r>
      <w:r w:rsidR="007227E7" w:rsidRPr="000A7A72">
        <w:rPr>
          <w:rFonts w:ascii="Times New Roman" w:hAnsi="Times New Roman" w:cs="Times New Roman"/>
          <w:color w:val="000000"/>
          <w:sz w:val="24"/>
          <w:szCs w:val="24"/>
        </w:rPr>
        <w:t>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7227E7" w:rsidRPr="006E14D1" w:rsidRDefault="007227E7" w:rsidP="00823F77">
      <w:pPr>
        <w:pStyle w:val="a3"/>
        <w:keepNext/>
        <w:shd w:val="clear" w:color="auto" w:fill="FFFFFF"/>
        <w:spacing w:before="0" w:beforeAutospacing="0" w:after="0" w:afterAutospacing="0"/>
        <w:ind w:firstLine="567"/>
        <w:jc w:val="both"/>
      </w:pPr>
      <w:r w:rsidRPr="006E14D1">
        <w:rPr>
          <w:color w:val="000000"/>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7227E7" w:rsidRPr="006E14D1" w:rsidRDefault="007227E7" w:rsidP="00823F77">
      <w:pPr>
        <w:pStyle w:val="a3"/>
        <w:keepNext/>
        <w:shd w:val="clear" w:color="auto" w:fill="FFFFFF"/>
        <w:spacing w:before="0" w:beforeAutospacing="0" w:after="0" w:afterAutospacing="0"/>
        <w:ind w:firstLine="567"/>
        <w:jc w:val="both"/>
      </w:pPr>
      <w:r w:rsidRPr="006E14D1">
        <w:rPr>
          <w:color w:val="000000"/>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227E7" w:rsidRPr="006E14D1" w:rsidRDefault="007227E7" w:rsidP="00823F77">
      <w:pPr>
        <w:pStyle w:val="a3"/>
        <w:keepNext/>
        <w:shd w:val="clear" w:color="auto" w:fill="FFFFFF"/>
        <w:spacing w:before="0" w:beforeAutospacing="0" w:after="0" w:afterAutospacing="0"/>
        <w:ind w:firstLine="567"/>
        <w:jc w:val="both"/>
      </w:pPr>
      <w:r w:rsidRPr="006E14D1">
        <w:rPr>
          <w:color w:val="000000"/>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w:t>
      </w:r>
      <w:r w:rsidRPr="006E14D1">
        <w:rPr>
          <w:color w:val="000000"/>
        </w:rPr>
        <w:lastRenderedPageBreak/>
        <w:t>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227E7" w:rsidRPr="006E14D1" w:rsidRDefault="007227E7" w:rsidP="00823F77">
      <w:pPr>
        <w:pStyle w:val="a3"/>
        <w:keepNext/>
        <w:tabs>
          <w:tab w:val="left" w:pos="6663"/>
        </w:tabs>
        <w:spacing w:before="0" w:beforeAutospacing="0" w:after="0" w:afterAutospacing="0"/>
        <w:ind w:firstLine="567"/>
        <w:jc w:val="both"/>
      </w:pPr>
      <w:r w:rsidRPr="006E14D1">
        <w:rPr>
          <w:color w:val="000000"/>
        </w:rPr>
        <w:t>Для одержання додаткової інформації прохання звертатися на під</w:t>
      </w:r>
      <w:r w:rsidR="008E76AD" w:rsidRPr="006E14D1">
        <w:rPr>
          <w:color w:val="000000"/>
        </w:rPr>
        <w:t xml:space="preserve">приємство за телефоном </w:t>
      </w:r>
      <w:r w:rsidR="006E14D1" w:rsidRPr="006E14D1">
        <w:rPr>
          <w:color w:val="000000"/>
        </w:rPr>
        <w:t xml:space="preserve">(067)3891266 </w:t>
      </w:r>
      <w:r w:rsidRPr="006E14D1">
        <w:rPr>
          <w:color w:val="000000"/>
        </w:rPr>
        <w:t>або до розробника документів (066)4652280.</w:t>
      </w:r>
    </w:p>
    <w:p w:rsidR="004177EC" w:rsidRPr="006E14D1" w:rsidRDefault="007227E7" w:rsidP="00823F77">
      <w:pPr>
        <w:pStyle w:val="a3"/>
        <w:keepNext/>
        <w:spacing w:before="0" w:beforeAutospacing="0" w:after="0" w:afterAutospacing="0"/>
        <w:ind w:firstLine="567"/>
        <w:jc w:val="both"/>
      </w:pPr>
      <w:r w:rsidRPr="006E14D1">
        <w:rPr>
          <w:color w:val="000000"/>
        </w:rPr>
        <w:t>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адресою: 25006, м</w:t>
      </w:r>
      <w:r w:rsidR="005951B4">
        <w:rPr>
          <w:color w:val="000000"/>
        </w:rPr>
        <w:t>істо</w:t>
      </w:r>
      <w:r w:rsidRPr="006E14D1">
        <w:rPr>
          <w:color w:val="000000"/>
        </w:rPr>
        <w:t xml:space="preserve"> Кропивницький</w:t>
      </w:r>
      <w:r w:rsidR="00064E80">
        <w:rPr>
          <w:color w:val="000000"/>
        </w:rPr>
        <w:t>-06</w:t>
      </w:r>
      <w:r w:rsidRPr="006E14D1">
        <w:rPr>
          <w:color w:val="000000"/>
        </w:rPr>
        <w:t>, пл. Героїв Майдану, 1 тел.:</w:t>
      </w:r>
      <w:r w:rsidRPr="006E14D1">
        <w:rPr>
          <w:color w:val="000000"/>
          <w:shd w:val="clear" w:color="auto" w:fill="FFFFFF"/>
        </w:rPr>
        <w:t>(0522)24-17-25, е-mail: ekologkr2019@gmail.com</w:t>
      </w:r>
    </w:p>
    <w:sectPr w:rsidR="004177EC" w:rsidRPr="006E14D1" w:rsidSect="000A7A72">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6"/>
    <w:rsid w:val="00064E80"/>
    <w:rsid w:val="000A7A72"/>
    <w:rsid w:val="001B0EAB"/>
    <w:rsid w:val="00350210"/>
    <w:rsid w:val="004177EC"/>
    <w:rsid w:val="004A0698"/>
    <w:rsid w:val="005951B4"/>
    <w:rsid w:val="00603ADC"/>
    <w:rsid w:val="00666D2C"/>
    <w:rsid w:val="006E14D1"/>
    <w:rsid w:val="00713041"/>
    <w:rsid w:val="007227E7"/>
    <w:rsid w:val="007744D8"/>
    <w:rsid w:val="00823F77"/>
    <w:rsid w:val="008E76AD"/>
    <w:rsid w:val="00985B65"/>
    <w:rsid w:val="00A23BF6"/>
    <w:rsid w:val="00AD2D64"/>
    <w:rsid w:val="00B21603"/>
    <w:rsid w:val="00D52244"/>
    <w:rsid w:val="00DE19CC"/>
    <w:rsid w:val="00DE2896"/>
    <w:rsid w:val="00F363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2984</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2023-04-14T08:01:00Z</dcterms:created>
  <dcterms:modified xsi:type="dcterms:W3CDTF">2023-04-14T08:01:00Z</dcterms:modified>
</cp:coreProperties>
</file>