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8E1C5" w14:textId="77777777" w:rsidR="00297ECC" w:rsidRDefault="00297ECC">
      <w:pPr>
        <w:ind w:left="360" w:firstLine="36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14:paraId="7875A328" w14:textId="65158CC7" w:rsidR="002E6E13" w:rsidRPr="00FB59D5" w:rsidRDefault="002E6E13" w:rsidP="007D2ECF">
      <w:pPr>
        <w:pStyle w:val="11"/>
        <w:spacing w:before="0" w:beforeAutospacing="0" w:after="0" w:afterAutospacing="0"/>
        <w:rPr>
          <w:b/>
          <w:i/>
          <w:lang w:val="uk-UA"/>
        </w:rPr>
      </w:pPr>
    </w:p>
    <w:p w14:paraId="6568516E" w14:textId="73E9DC28" w:rsidR="002D3AB3" w:rsidRDefault="002D3AB3" w:rsidP="002D3AB3">
      <w:pPr>
        <w:pStyle w:val="11"/>
        <w:spacing w:before="0" w:beforeAutospacing="0" w:after="0" w:afterAutospacing="0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6"/>
      </w:tblGrid>
      <w:tr w:rsidR="001908DE" w:rsidRPr="003F548B" w14:paraId="4BB28A93" w14:textId="77777777" w:rsidTr="003F548B">
        <w:trPr>
          <w:trHeight w:val="5650"/>
        </w:trPr>
        <w:tc>
          <w:tcPr>
            <w:tcW w:w="9786" w:type="dxa"/>
          </w:tcPr>
          <w:p w14:paraId="2D5904B2" w14:textId="025DD734" w:rsidR="001908DE" w:rsidRPr="003F548B" w:rsidRDefault="001908DE" w:rsidP="00AB7390">
            <w:pPr>
              <w:pStyle w:val="10"/>
              <w:rPr>
                <w:b w:val="0"/>
                <w:lang w:val="uk-UA"/>
              </w:rPr>
            </w:pPr>
            <w:r w:rsidRPr="003F548B">
              <w:rPr>
                <w:sz w:val="24"/>
                <w:szCs w:val="24"/>
                <w:lang w:val="uk-UA"/>
              </w:rPr>
              <w:t>Повідомлення про намір отримати дозвіл на викиди  ФГ «ЛІДЕРАГРО»</w:t>
            </w:r>
          </w:p>
          <w:p w14:paraId="4B15D962" w14:textId="77777777" w:rsidR="001908DE" w:rsidRPr="003F548B" w:rsidRDefault="001908DE" w:rsidP="00AB7390">
            <w:pPr>
              <w:jc w:val="center"/>
              <w:rPr>
                <w:b/>
                <w:lang w:val="uk-UA"/>
              </w:rPr>
            </w:pPr>
          </w:p>
          <w:p w14:paraId="45CB3F3D" w14:textId="30698F92" w:rsidR="005470EE" w:rsidRPr="003F548B" w:rsidRDefault="003F548B" w:rsidP="005470EE">
            <w:pPr>
              <w:ind w:firstLine="70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Фермерське господарство</w:t>
            </w:r>
            <w:r w:rsidR="00903D6B" w:rsidRPr="003F548B">
              <w:rPr>
                <w:bCs/>
                <w:lang w:val="uk-UA"/>
              </w:rPr>
              <w:t xml:space="preserve"> «ЛІДЕРАГРО» (</w:t>
            </w:r>
            <w:bookmarkStart w:id="0" w:name="_GoBack"/>
            <w:r w:rsidR="00903D6B" w:rsidRPr="003F548B">
              <w:rPr>
                <w:bCs/>
                <w:lang w:val="uk-UA"/>
              </w:rPr>
              <w:t>ФГ «ЛІДЕРАГРО»</w:t>
            </w:r>
            <w:bookmarkEnd w:id="0"/>
            <w:r w:rsidR="00903D6B" w:rsidRPr="003F548B">
              <w:rPr>
                <w:bCs/>
                <w:lang w:val="uk-UA"/>
              </w:rPr>
              <w:t xml:space="preserve">, код </w:t>
            </w:r>
            <w:r w:rsidR="00903D6B" w:rsidRPr="003F548B">
              <w:rPr>
                <w:lang w:val="uk-UA"/>
              </w:rPr>
              <w:t xml:space="preserve">ЄДРПОУ – 33490575, юридична адреса: 67314, Одеська обл., Березівський р-н, с. Михайло-Олександрівка, вул. Нова, 7, </w:t>
            </w:r>
            <w:proofErr w:type="spellStart"/>
            <w:r w:rsidR="00903D6B" w:rsidRPr="003F548B">
              <w:rPr>
                <w:lang w:val="uk-UA"/>
              </w:rPr>
              <w:t>тел</w:t>
            </w:r>
            <w:proofErr w:type="spellEnd"/>
            <w:r w:rsidR="00903D6B" w:rsidRPr="003F548B">
              <w:rPr>
                <w:lang w:val="uk-UA"/>
              </w:rPr>
              <w:t>. 050-390-69-60, ladinenko@gmail.com</w:t>
            </w:r>
            <w:r w:rsidR="00903D6B" w:rsidRPr="003F548B">
              <w:rPr>
                <w:bCs/>
                <w:lang w:val="uk-UA"/>
              </w:rPr>
              <w:t>)</w:t>
            </w:r>
            <w:r w:rsidR="001908DE" w:rsidRPr="003F548B">
              <w:rPr>
                <w:lang w:val="uk-UA"/>
              </w:rPr>
              <w:t xml:space="preserve"> спеціалізується на вирощуванні зернових культур (крім рису), бобових культур, насіння олійних культур та розташоване за </w:t>
            </w:r>
            <w:proofErr w:type="spellStart"/>
            <w:r w:rsidR="001908DE" w:rsidRPr="003F548B">
              <w:rPr>
                <w:lang w:val="uk-UA"/>
              </w:rPr>
              <w:t>адресою</w:t>
            </w:r>
            <w:proofErr w:type="spellEnd"/>
            <w:r w:rsidR="001908DE" w:rsidRPr="003F548B">
              <w:rPr>
                <w:lang w:val="uk-UA"/>
              </w:rPr>
              <w:t>: Одеська обл., Березівський р-н, с. Михайло-Олександрівка, вул. Нова, 7.</w:t>
            </w:r>
          </w:p>
          <w:p w14:paraId="4EC162C4" w14:textId="05553CF1" w:rsidR="00E16485" w:rsidRPr="003F548B" w:rsidRDefault="00D71FFE" w:rsidP="001908DE">
            <w:pPr>
              <w:pStyle w:val="a4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3F548B">
              <w:rPr>
                <w:rFonts w:ascii="Times New Roman" w:hAnsi="Times New Roman"/>
                <w:sz w:val="24"/>
                <w:lang w:val="uk-UA"/>
              </w:rPr>
              <w:t>З</w:t>
            </w:r>
            <w:r w:rsidR="005470EE" w:rsidRPr="003F548B">
              <w:rPr>
                <w:rFonts w:ascii="Times New Roman" w:hAnsi="Times New Roman"/>
                <w:sz w:val="24"/>
                <w:lang w:val="uk-UA"/>
              </w:rPr>
              <w:t xml:space="preserve"> метою</w:t>
            </w:r>
            <w:r w:rsidR="001908DE" w:rsidRPr="003F548B">
              <w:rPr>
                <w:rFonts w:ascii="Times New Roman" w:hAnsi="Times New Roman"/>
                <w:sz w:val="24"/>
                <w:lang w:val="uk-UA"/>
              </w:rPr>
              <w:t xml:space="preserve"> отримання дозволу на викиди</w:t>
            </w:r>
            <w:r w:rsidR="005470EE" w:rsidRPr="003F548B">
              <w:rPr>
                <w:rFonts w:ascii="Times New Roman" w:hAnsi="Times New Roman"/>
                <w:sz w:val="24"/>
                <w:lang w:val="uk-UA"/>
              </w:rPr>
              <w:t xml:space="preserve"> існуючого </w:t>
            </w:r>
            <w:r w:rsidRPr="003F548B">
              <w:rPr>
                <w:rFonts w:ascii="Times New Roman" w:hAnsi="Times New Roman"/>
                <w:sz w:val="24"/>
                <w:lang w:val="uk-UA"/>
              </w:rPr>
              <w:t>об’єкта</w:t>
            </w:r>
            <w:r w:rsidR="001908DE" w:rsidRPr="003F548B">
              <w:rPr>
                <w:rFonts w:ascii="Times New Roman" w:hAnsi="Times New Roman"/>
                <w:sz w:val="24"/>
                <w:lang w:val="uk-UA"/>
              </w:rPr>
              <w:t>, проведена інвентаризація джерел</w:t>
            </w:r>
            <w:r w:rsidR="005470EE" w:rsidRPr="003F548B">
              <w:rPr>
                <w:rFonts w:ascii="Times New Roman" w:hAnsi="Times New Roman"/>
                <w:sz w:val="24"/>
                <w:lang w:val="uk-UA"/>
              </w:rPr>
              <w:t xml:space="preserve"> викиду</w:t>
            </w:r>
            <w:r w:rsidR="001908DE" w:rsidRPr="003F548B">
              <w:rPr>
                <w:rFonts w:ascii="Times New Roman" w:hAnsi="Times New Roman"/>
                <w:sz w:val="24"/>
                <w:lang w:val="uk-UA"/>
              </w:rPr>
              <w:t xml:space="preserve">, на підставі результатів яких розроблені документи, </w:t>
            </w:r>
            <w:r w:rsidR="003F548B">
              <w:rPr>
                <w:rFonts w:ascii="Times New Roman" w:hAnsi="Times New Roman"/>
                <w:sz w:val="24"/>
                <w:lang w:val="uk-UA"/>
              </w:rPr>
              <w:t>у яких</w:t>
            </w:r>
            <w:r w:rsidR="001908DE" w:rsidRPr="003F548B">
              <w:rPr>
                <w:rFonts w:ascii="Times New Roman" w:hAnsi="Times New Roman"/>
                <w:sz w:val="24"/>
                <w:lang w:val="uk-UA"/>
              </w:rPr>
              <w:t xml:space="preserve"> обґрунтовують</w:t>
            </w:r>
            <w:r w:rsidR="003F548B">
              <w:rPr>
                <w:rFonts w:ascii="Times New Roman" w:hAnsi="Times New Roman"/>
                <w:sz w:val="24"/>
                <w:lang w:val="uk-UA"/>
              </w:rPr>
              <w:t>ся</w:t>
            </w:r>
            <w:r w:rsidR="001908DE" w:rsidRPr="003F548B">
              <w:rPr>
                <w:rFonts w:ascii="Times New Roman" w:hAnsi="Times New Roman"/>
                <w:sz w:val="24"/>
                <w:lang w:val="uk-UA"/>
              </w:rPr>
              <w:t xml:space="preserve"> обсяги викидів</w:t>
            </w:r>
            <w:r w:rsidR="005470EE" w:rsidRPr="003F548B">
              <w:rPr>
                <w:rFonts w:ascii="Times New Roman" w:hAnsi="Times New Roman"/>
                <w:sz w:val="24"/>
                <w:lang w:val="uk-UA"/>
              </w:rPr>
              <w:t xml:space="preserve"> забруднюючих речовин в атмосферне повітря стаціонарними джерелами</w:t>
            </w:r>
            <w:r w:rsidR="003F548B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14:paraId="1567B640" w14:textId="41161ECE" w:rsidR="00E16485" w:rsidRPr="003F548B" w:rsidRDefault="00E16485" w:rsidP="001908DE">
            <w:pPr>
              <w:pStyle w:val="a4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3F548B">
              <w:rPr>
                <w:rFonts w:ascii="Calibri" w:hAnsi="Calibri" w:cs="Calibri"/>
                <w:sz w:val="24"/>
                <w:lang w:val="uk-UA"/>
              </w:rPr>
              <w:t>﻿</w:t>
            </w:r>
            <w:r w:rsidRPr="003F548B">
              <w:rPr>
                <w:rFonts w:ascii="Times New Roman" w:hAnsi="Times New Roman"/>
                <w:sz w:val="24"/>
                <w:lang w:val="uk-UA"/>
              </w:rPr>
              <w:t xml:space="preserve"> Згідно з вимогами Закону України «Про оцінку впливу на довкілля» дана діяльність</w:t>
            </w:r>
            <w:r w:rsidR="004764D4" w:rsidRPr="003F548B">
              <w:rPr>
                <w:rFonts w:ascii="Times New Roman" w:hAnsi="Times New Roman"/>
                <w:sz w:val="24"/>
                <w:lang w:val="uk-UA"/>
              </w:rPr>
              <w:t xml:space="preserve"> не</w:t>
            </w:r>
            <w:r w:rsidRPr="003F548B">
              <w:rPr>
                <w:rFonts w:ascii="Times New Roman" w:hAnsi="Times New Roman"/>
                <w:sz w:val="24"/>
                <w:lang w:val="uk-UA"/>
              </w:rPr>
              <w:t xml:space="preserve"> підлягає оцінці впливу на довкілля. </w:t>
            </w:r>
          </w:p>
          <w:p w14:paraId="5A0E5600" w14:textId="14434342" w:rsidR="00E16485" w:rsidRPr="003F548B" w:rsidRDefault="001908DE" w:rsidP="001908DE">
            <w:pPr>
              <w:pStyle w:val="a4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3F548B">
              <w:rPr>
                <w:rFonts w:ascii="Times New Roman" w:hAnsi="Times New Roman"/>
                <w:sz w:val="24"/>
                <w:lang w:val="uk-UA"/>
              </w:rPr>
              <w:t xml:space="preserve">При роботі </w:t>
            </w:r>
            <w:r w:rsidR="007D1767" w:rsidRPr="003F548B">
              <w:rPr>
                <w:rFonts w:ascii="Times New Roman" w:hAnsi="Times New Roman"/>
                <w:sz w:val="24"/>
                <w:lang w:val="uk-UA"/>
              </w:rPr>
              <w:t>виробництв та технологічного  устаткування  о</w:t>
            </w:r>
            <w:r w:rsidRPr="003F548B">
              <w:rPr>
                <w:rFonts w:ascii="Times New Roman" w:hAnsi="Times New Roman"/>
                <w:sz w:val="24"/>
                <w:lang w:val="uk-UA"/>
              </w:rPr>
              <w:t xml:space="preserve">сновними джерелами впливу на атмосферне повітря є склад </w:t>
            </w:r>
            <w:r w:rsidR="00C25240" w:rsidRPr="003F548B">
              <w:rPr>
                <w:rFonts w:ascii="Times New Roman" w:hAnsi="Times New Roman"/>
                <w:sz w:val="24"/>
                <w:lang w:val="uk-UA"/>
              </w:rPr>
              <w:t xml:space="preserve">зберігання </w:t>
            </w:r>
            <w:r w:rsidRPr="003F548B">
              <w:rPr>
                <w:rFonts w:ascii="Times New Roman" w:hAnsi="Times New Roman"/>
                <w:sz w:val="24"/>
                <w:lang w:val="uk-UA"/>
              </w:rPr>
              <w:t>зерна, ємн</w:t>
            </w:r>
            <w:r w:rsidR="004764D4" w:rsidRPr="003F548B">
              <w:rPr>
                <w:rFonts w:ascii="Times New Roman" w:hAnsi="Times New Roman"/>
                <w:sz w:val="24"/>
                <w:lang w:val="uk-UA"/>
              </w:rPr>
              <w:t>ість</w:t>
            </w:r>
            <w:r w:rsidRPr="003F548B">
              <w:rPr>
                <w:rFonts w:ascii="Times New Roman" w:hAnsi="Times New Roman"/>
                <w:sz w:val="24"/>
                <w:lang w:val="uk-UA"/>
              </w:rPr>
              <w:t xml:space="preserve"> для ДП</w:t>
            </w:r>
            <w:r w:rsidR="004764D4" w:rsidRPr="003F548B">
              <w:rPr>
                <w:rFonts w:ascii="Times New Roman" w:hAnsi="Times New Roman"/>
                <w:sz w:val="24"/>
                <w:lang w:val="uk-UA"/>
              </w:rPr>
              <w:t xml:space="preserve"> (7м</w:t>
            </w:r>
            <w:r w:rsidR="004764D4" w:rsidRPr="003F548B">
              <w:rPr>
                <w:rFonts w:ascii="Times New Roman" w:hAnsi="Times New Roman"/>
                <w:sz w:val="24"/>
                <w:vertAlign w:val="superscript"/>
                <w:lang w:val="uk-UA"/>
              </w:rPr>
              <w:t>3</w:t>
            </w:r>
            <w:r w:rsidR="004764D4" w:rsidRPr="003F548B">
              <w:rPr>
                <w:rFonts w:ascii="Times New Roman" w:hAnsi="Times New Roman"/>
                <w:sz w:val="24"/>
                <w:lang w:val="uk-UA"/>
              </w:rPr>
              <w:t>)</w:t>
            </w:r>
            <w:r w:rsidRPr="003F548B">
              <w:rPr>
                <w:rFonts w:ascii="Times New Roman" w:hAnsi="Times New Roman"/>
                <w:sz w:val="24"/>
                <w:lang w:val="uk-UA"/>
              </w:rPr>
              <w:t xml:space="preserve">, колонка для заправляння автотранспорту. Об’єм викидів забруднюючих речовин складає близько 0,004 т/рік. Основні забруднюючі речовини – тверді речовини, вуглеводні насичені. Ступінь впливу об’єкту на атмосферне повітря незначний. </w:t>
            </w:r>
          </w:p>
          <w:p w14:paraId="45BCDCF6" w14:textId="13E0BA2D" w:rsidR="00C25240" w:rsidRDefault="00C25240" w:rsidP="00C25240">
            <w:pPr>
              <w:pStyle w:val="a4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3F548B">
              <w:rPr>
                <w:rFonts w:ascii="Calibri" w:hAnsi="Calibri" w:cs="Calibri"/>
                <w:sz w:val="24"/>
                <w:lang w:val="uk-UA"/>
              </w:rPr>
              <w:t>﻿</w:t>
            </w:r>
            <w:r w:rsidRPr="003F548B">
              <w:rPr>
                <w:rFonts w:ascii="Times New Roman" w:hAnsi="Times New Roman"/>
                <w:sz w:val="24"/>
                <w:lang w:val="uk-UA"/>
              </w:rPr>
              <w:t>Заходи щодо впровадження найкращих існуючих технологій виробництва</w:t>
            </w:r>
            <w:r w:rsidR="00562BEC" w:rsidRPr="003F548B">
              <w:rPr>
                <w:rFonts w:ascii="Times New Roman" w:hAnsi="Times New Roman"/>
                <w:sz w:val="24"/>
                <w:lang w:val="uk-UA"/>
              </w:rPr>
              <w:t xml:space="preserve"> не</w:t>
            </w:r>
            <w:r w:rsidRPr="003F548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DE4005" w:rsidRPr="003F548B">
              <w:rPr>
                <w:rFonts w:ascii="Times New Roman" w:hAnsi="Times New Roman"/>
                <w:sz w:val="24"/>
                <w:lang w:val="uk-UA"/>
              </w:rPr>
              <w:t>передбачаються</w:t>
            </w:r>
            <w:r w:rsidR="00247E9B" w:rsidRPr="003F548B">
              <w:rPr>
                <w:rFonts w:ascii="Times New Roman" w:hAnsi="Times New Roman"/>
                <w:sz w:val="24"/>
                <w:lang w:val="uk-UA"/>
              </w:rPr>
              <w:t xml:space="preserve">, так як виробництва та технологічне  устаткування,  на  яких  повинні   впроваджуватися найкращі  </w:t>
            </w:r>
            <w:r w:rsidR="00247E9B"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доступні  технології та методи керування на </w:t>
            </w:r>
            <w:r w:rsidR="00587478"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об’єкті</w:t>
            </w:r>
            <w:r w:rsidR="00247E9B"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відсутні</w:t>
            </w:r>
            <w:r w:rsidR="00DE4005"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. </w:t>
            </w:r>
            <w:r w:rsidR="00247E9B"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Природоохоронні з</w:t>
            </w:r>
            <w:r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аход</w:t>
            </w:r>
            <w:r w:rsidR="00DE4005"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и</w:t>
            </w:r>
            <w:r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щодо скорочення викидів</w:t>
            </w:r>
            <w:r w:rsidR="00247E9B"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не передбачаються та  раніше не встановлювались.</w:t>
            </w:r>
            <w:r w:rsidR="007D1767"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П</w:t>
            </w:r>
            <w:r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ропозицій щодо дозволених обсягів викидів </w:t>
            </w:r>
            <w:r w:rsidR="007D1767"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надані для всіх інших джерел та відповідають </w:t>
            </w:r>
            <w:r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законодавству</w:t>
            </w:r>
            <w:r w:rsidR="007D1767" w:rsidRPr="003F548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, тому не потребують поетапно</w:t>
            </w:r>
            <w:r w:rsidR="007D1767" w:rsidRPr="003F548B">
              <w:rPr>
                <w:rFonts w:ascii="Times New Roman" w:hAnsi="Times New Roman"/>
                <w:sz w:val="24"/>
                <w:lang w:val="uk-UA"/>
              </w:rPr>
              <w:t>го  зниження  викидів.</w:t>
            </w:r>
          </w:p>
          <w:p w14:paraId="08CA15CA" w14:textId="08924EE0" w:rsidR="001908DE" w:rsidRPr="003F548B" w:rsidRDefault="003F548B" w:rsidP="003F548B">
            <w:pPr>
              <w:pStyle w:val="a4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3F548B">
              <w:rPr>
                <w:rFonts w:ascii="Times New Roman" w:hAnsi="Times New Roman"/>
                <w:b/>
                <w:i/>
                <w:sz w:val="24"/>
                <w:szCs w:val="22"/>
                <w:lang w:val="uk-UA"/>
              </w:rPr>
              <w:t xml:space="preserve">Зауваження та пропозиції від громадськості слід направляти протягом 30 календарних днів з дня публікації </w:t>
            </w:r>
            <w:r w:rsidRPr="003F548B">
              <w:rPr>
                <w:rStyle w:val="a7"/>
                <w:rFonts w:ascii="Times New Roman" w:hAnsi="Times New Roman"/>
                <w:i/>
                <w:iCs/>
                <w:sz w:val="24"/>
                <w:szCs w:val="22"/>
                <w:lang w:val="uk-UA"/>
              </w:rPr>
              <w:t>д</w:t>
            </w:r>
            <w:r w:rsidRPr="003F548B">
              <w:rPr>
                <w:rFonts w:ascii="Times New Roman" w:hAnsi="Times New Roman"/>
                <w:b/>
                <w:i/>
                <w:sz w:val="24"/>
                <w:szCs w:val="22"/>
                <w:lang w:val="uk-UA"/>
              </w:rPr>
              <w:t xml:space="preserve">о Департаменту екології та природних ресурсів Одеської обласної державної адміністрації за </w:t>
            </w:r>
            <w:proofErr w:type="spellStart"/>
            <w:r w:rsidRPr="003F548B">
              <w:rPr>
                <w:rFonts w:ascii="Times New Roman" w:hAnsi="Times New Roman"/>
                <w:b/>
                <w:i/>
                <w:sz w:val="24"/>
                <w:szCs w:val="22"/>
                <w:lang w:val="uk-UA"/>
              </w:rPr>
              <w:t>адресою</w:t>
            </w:r>
            <w:proofErr w:type="spellEnd"/>
            <w:r w:rsidRPr="003F548B">
              <w:rPr>
                <w:rFonts w:ascii="Times New Roman" w:hAnsi="Times New Roman"/>
                <w:b/>
                <w:i/>
                <w:sz w:val="24"/>
                <w:szCs w:val="22"/>
                <w:lang w:val="uk-UA"/>
              </w:rPr>
              <w:t xml:space="preserve">: </w:t>
            </w:r>
            <w:r w:rsidRPr="003F548B">
              <w:rPr>
                <w:rStyle w:val="a7"/>
                <w:rFonts w:ascii="Times New Roman" w:hAnsi="Times New Roman"/>
                <w:i/>
                <w:sz w:val="24"/>
                <w:szCs w:val="22"/>
                <w:lang w:val="uk-UA"/>
              </w:rPr>
              <w:t xml:space="preserve">65017, м. Одеса, вул. Канатна, 83. </w:t>
            </w:r>
            <w:proofErr w:type="spellStart"/>
            <w:r w:rsidRPr="003F548B">
              <w:rPr>
                <w:rStyle w:val="a7"/>
                <w:rFonts w:ascii="Times New Roman" w:hAnsi="Times New Roman"/>
                <w:i/>
                <w:sz w:val="24"/>
                <w:szCs w:val="22"/>
                <w:lang w:val="uk-UA"/>
              </w:rPr>
              <w:t>Тел</w:t>
            </w:r>
            <w:proofErr w:type="spellEnd"/>
            <w:r w:rsidRPr="003F548B">
              <w:rPr>
                <w:rStyle w:val="a7"/>
                <w:rFonts w:ascii="Times New Roman" w:hAnsi="Times New Roman"/>
                <w:i/>
                <w:sz w:val="24"/>
                <w:szCs w:val="22"/>
                <w:lang w:val="uk-UA"/>
              </w:rPr>
              <w:t xml:space="preserve">. 048 728 35 52, </w:t>
            </w:r>
            <w:r w:rsidRPr="003F548B">
              <w:rPr>
                <w:rFonts w:ascii="Times New Roman" w:hAnsi="Times New Roman"/>
                <w:b/>
                <w:bCs/>
                <w:i/>
                <w:iCs/>
                <w:sz w:val="24"/>
                <w:szCs w:val="22"/>
                <w:lang w:val="uk-UA"/>
              </w:rPr>
              <w:t>ecolog@odessa.gov.ua</w:t>
            </w:r>
          </w:p>
        </w:tc>
      </w:tr>
    </w:tbl>
    <w:p w14:paraId="1B7AF8FB" w14:textId="77777777" w:rsidR="001908DE" w:rsidRPr="003F548B" w:rsidRDefault="001908DE" w:rsidP="001908DE">
      <w:pPr>
        <w:pStyle w:val="11"/>
        <w:spacing w:before="0" w:beforeAutospacing="0" w:after="0" w:afterAutospacing="0"/>
        <w:rPr>
          <w:b/>
          <w:i/>
          <w:lang w:val="uk-UA"/>
        </w:rPr>
      </w:pPr>
      <w:r w:rsidRPr="003F548B">
        <w:rPr>
          <w:b/>
          <w:i/>
          <w:lang w:val="uk-UA"/>
        </w:rPr>
        <w:t xml:space="preserve">  </w:t>
      </w:r>
    </w:p>
    <w:p w14:paraId="142E4538" w14:textId="503BB60F" w:rsidR="00311E9B" w:rsidRDefault="00311E9B">
      <w:pPr>
        <w:ind w:left="360" w:firstLine="360"/>
        <w:jc w:val="both"/>
        <w:rPr>
          <w:rFonts w:ascii="Bookman Old Style" w:hAnsi="Bookman Old Style"/>
          <w:sz w:val="26"/>
          <w:szCs w:val="26"/>
        </w:rPr>
      </w:pPr>
    </w:p>
    <w:sectPr w:rsidR="00311E9B" w:rsidSect="00836A80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1D"/>
    <w:rsid w:val="0003002A"/>
    <w:rsid w:val="000E53AB"/>
    <w:rsid w:val="00100640"/>
    <w:rsid w:val="00113E27"/>
    <w:rsid w:val="001554DA"/>
    <w:rsid w:val="001624F2"/>
    <w:rsid w:val="00163BD3"/>
    <w:rsid w:val="0018550C"/>
    <w:rsid w:val="001908DE"/>
    <w:rsid w:val="001F68FE"/>
    <w:rsid w:val="00247473"/>
    <w:rsid w:val="00247E9B"/>
    <w:rsid w:val="002531DF"/>
    <w:rsid w:val="0026044B"/>
    <w:rsid w:val="00285261"/>
    <w:rsid w:val="00291DE0"/>
    <w:rsid w:val="00297695"/>
    <w:rsid w:val="00297ECC"/>
    <w:rsid w:val="002A392D"/>
    <w:rsid w:val="002D3AB3"/>
    <w:rsid w:val="002E6126"/>
    <w:rsid w:val="002E6E13"/>
    <w:rsid w:val="002F365F"/>
    <w:rsid w:val="00311E9B"/>
    <w:rsid w:val="0032551F"/>
    <w:rsid w:val="00346053"/>
    <w:rsid w:val="00361149"/>
    <w:rsid w:val="00386FBD"/>
    <w:rsid w:val="0039752E"/>
    <w:rsid w:val="003B1D66"/>
    <w:rsid w:val="003B71FB"/>
    <w:rsid w:val="003C11E6"/>
    <w:rsid w:val="003D1025"/>
    <w:rsid w:val="003F0F80"/>
    <w:rsid w:val="003F548B"/>
    <w:rsid w:val="00402A1B"/>
    <w:rsid w:val="004433A5"/>
    <w:rsid w:val="004764D4"/>
    <w:rsid w:val="004A28AB"/>
    <w:rsid w:val="004C6C70"/>
    <w:rsid w:val="004F3E19"/>
    <w:rsid w:val="004F4887"/>
    <w:rsid w:val="00530A22"/>
    <w:rsid w:val="005470EE"/>
    <w:rsid w:val="00553E17"/>
    <w:rsid w:val="00562BEC"/>
    <w:rsid w:val="00587478"/>
    <w:rsid w:val="005A331B"/>
    <w:rsid w:val="005C2CF0"/>
    <w:rsid w:val="00634612"/>
    <w:rsid w:val="0066141F"/>
    <w:rsid w:val="006759F0"/>
    <w:rsid w:val="006C75B8"/>
    <w:rsid w:val="00735596"/>
    <w:rsid w:val="00753506"/>
    <w:rsid w:val="007567CA"/>
    <w:rsid w:val="00794FB2"/>
    <w:rsid w:val="007D1767"/>
    <w:rsid w:val="007D2ECF"/>
    <w:rsid w:val="007E20C8"/>
    <w:rsid w:val="007F0670"/>
    <w:rsid w:val="007F5B3B"/>
    <w:rsid w:val="00806F1B"/>
    <w:rsid w:val="00821870"/>
    <w:rsid w:val="00836A80"/>
    <w:rsid w:val="00840DFF"/>
    <w:rsid w:val="008411E3"/>
    <w:rsid w:val="00870CFB"/>
    <w:rsid w:val="00872D20"/>
    <w:rsid w:val="00882F0F"/>
    <w:rsid w:val="00885FCB"/>
    <w:rsid w:val="00886280"/>
    <w:rsid w:val="008C4D27"/>
    <w:rsid w:val="008D1D28"/>
    <w:rsid w:val="008F6083"/>
    <w:rsid w:val="00903D6B"/>
    <w:rsid w:val="00934F67"/>
    <w:rsid w:val="00935359"/>
    <w:rsid w:val="00976112"/>
    <w:rsid w:val="009763C0"/>
    <w:rsid w:val="0099429D"/>
    <w:rsid w:val="009E6DC2"/>
    <w:rsid w:val="00A5116F"/>
    <w:rsid w:val="00A533D2"/>
    <w:rsid w:val="00A713B2"/>
    <w:rsid w:val="00A85E31"/>
    <w:rsid w:val="00AE5B88"/>
    <w:rsid w:val="00B063FA"/>
    <w:rsid w:val="00B40260"/>
    <w:rsid w:val="00B669F8"/>
    <w:rsid w:val="00B92C0C"/>
    <w:rsid w:val="00BC1AFC"/>
    <w:rsid w:val="00C25240"/>
    <w:rsid w:val="00CD3AB1"/>
    <w:rsid w:val="00CD4615"/>
    <w:rsid w:val="00D00B60"/>
    <w:rsid w:val="00D27D61"/>
    <w:rsid w:val="00D708A5"/>
    <w:rsid w:val="00D71FFE"/>
    <w:rsid w:val="00DA5E1B"/>
    <w:rsid w:val="00DD4CFD"/>
    <w:rsid w:val="00DE2FED"/>
    <w:rsid w:val="00DE4005"/>
    <w:rsid w:val="00DF4AB7"/>
    <w:rsid w:val="00E10836"/>
    <w:rsid w:val="00E16485"/>
    <w:rsid w:val="00E2105C"/>
    <w:rsid w:val="00E4231B"/>
    <w:rsid w:val="00E73101"/>
    <w:rsid w:val="00EB0096"/>
    <w:rsid w:val="00EB2878"/>
    <w:rsid w:val="00F06CBB"/>
    <w:rsid w:val="00F06F29"/>
    <w:rsid w:val="00F1712D"/>
    <w:rsid w:val="00FC071D"/>
    <w:rsid w:val="00FD530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CD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firstLine="708"/>
      <w:jc w:val="both"/>
    </w:pPr>
    <w:rPr>
      <w:rFonts w:ascii="Bookman Old Style" w:hAnsi="Bookman Old Style"/>
      <w:sz w:val="28"/>
    </w:rPr>
  </w:style>
  <w:style w:type="table" w:styleId="a5">
    <w:name w:val="Table Grid"/>
    <w:basedOn w:val="a1"/>
    <w:rsid w:val="005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40DF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EB0096"/>
    <w:pPr>
      <w:jc w:val="center"/>
    </w:pPr>
    <w:rPr>
      <w:b/>
      <w:sz w:val="36"/>
      <w:szCs w:val="36"/>
    </w:rPr>
  </w:style>
  <w:style w:type="paragraph" w:customStyle="1" w:styleId="11">
    <w:name w:val="Обычный (веб)1"/>
    <w:basedOn w:val="a"/>
    <w:rsid w:val="00836A80"/>
    <w:pPr>
      <w:spacing w:before="100" w:beforeAutospacing="1" w:after="100" w:afterAutospacing="1"/>
    </w:pPr>
  </w:style>
  <w:style w:type="character" w:styleId="a7">
    <w:name w:val="Strong"/>
    <w:qFormat/>
    <w:rsid w:val="00836A80"/>
    <w:rPr>
      <w:b/>
      <w:bCs/>
    </w:rPr>
  </w:style>
  <w:style w:type="character" w:styleId="a8">
    <w:name w:val="Hyperlink"/>
    <w:rsid w:val="004433A5"/>
    <w:rPr>
      <w:color w:val="0000FF"/>
      <w:u w:val="single"/>
    </w:rPr>
  </w:style>
  <w:style w:type="paragraph" w:customStyle="1" w:styleId="Default">
    <w:name w:val="Default"/>
    <w:rsid w:val="0082187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903D6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firstLine="708"/>
      <w:jc w:val="both"/>
    </w:pPr>
    <w:rPr>
      <w:rFonts w:ascii="Bookman Old Style" w:hAnsi="Bookman Old Style"/>
      <w:sz w:val="28"/>
    </w:rPr>
  </w:style>
  <w:style w:type="table" w:styleId="a5">
    <w:name w:val="Table Grid"/>
    <w:basedOn w:val="a1"/>
    <w:rsid w:val="005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40DF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EB0096"/>
    <w:pPr>
      <w:jc w:val="center"/>
    </w:pPr>
    <w:rPr>
      <w:b/>
      <w:sz w:val="36"/>
      <w:szCs w:val="36"/>
    </w:rPr>
  </w:style>
  <w:style w:type="paragraph" w:customStyle="1" w:styleId="11">
    <w:name w:val="Обычный (веб)1"/>
    <w:basedOn w:val="a"/>
    <w:rsid w:val="00836A80"/>
    <w:pPr>
      <w:spacing w:before="100" w:beforeAutospacing="1" w:after="100" w:afterAutospacing="1"/>
    </w:pPr>
  </w:style>
  <w:style w:type="character" w:styleId="a7">
    <w:name w:val="Strong"/>
    <w:qFormat/>
    <w:rsid w:val="00836A80"/>
    <w:rPr>
      <w:b/>
      <w:bCs/>
    </w:rPr>
  </w:style>
  <w:style w:type="character" w:styleId="a8">
    <w:name w:val="Hyperlink"/>
    <w:rsid w:val="004433A5"/>
    <w:rPr>
      <w:color w:val="0000FF"/>
      <w:u w:val="single"/>
    </w:rPr>
  </w:style>
  <w:style w:type="paragraph" w:customStyle="1" w:styleId="Default">
    <w:name w:val="Default"/>
    <w:rsid w:val="0082187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903D6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Тарасенко Ольга Володимирівна</cp:lastModifiedBy>
  <cp:revision>2</cp:revision>
  <cp:lastPrinted>2010-06-30T18:45:00Z</cp:lastPrinted>
  <dcterms:created xsi:type="dcterms:W3CDTF">2023-03-27T08:57:00Z</dcterms:created>
  <dcterms:modified xsi:type="dcterms:W3CDTF">2023-03-27T08:57:00Z</dcterms:modified>
</cp:coreProperties>
</file>