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71" w:rsidRPr="005E3871" w:rsidRDefault="005E3871" w:rsidP="005E387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E387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A11DBB">
        <w:rPr>
          <w:rFonts w:ascii="Times New Roman" w:hAnsi="Times New Roman" w:cs="Times New Roman"/>
          <w:sz w:val="24"/>
          <w:szCs w:val="24"/>
        </w:rPr>
        <w:t>2</w:t>
      </w:r>
    </w:p>
    <w:p w:rsidR="005E3871" w:rsidRPr="005E3871" w:rsidRDefault="005E3871" w:rsidP="005E387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E3871">
        <w:rPr>
          <w:rFonts w:ascii="Times New Roman" w:hAnsi="Times New Roman" w:cs="Times New Roman"/>
          <w:sz w:val="24"/>
          <w:szCs w:val="24"/>
        </w:rPr>
        <w:t>до Антикорупційної програми</w:t>
      </w:r>
    </w:p>
    <w:p w:rsidR="003357E6" w:rsidRDefault="005E3871" w:rsidP="00CF1E5C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E3871">
        <w:rPr>
          <w:rFonts w:ascii="Times New Roman" w:hAnsi="Times New Roman" w:cs="Times New Roman"/>
          <w:sz w:val="24"/>
          <w:szCs w:val="24"/>
        </w:rPr>
        <w:t xml:space="preserve">Міністерства </w:t>
      </w:r>
      <w:r>
        <w:rPr>
          <w:rFonts w:ascii="Times New Roman" w:hAnsi="Times New Roman" w:cs="Times New Roman"/>
          <w:sz w:val="24"/>
          <w:szCs w:val="24"/>
        </w:rPr>
        <w:t>захисту довкілля та природних ресурсів України</w:t>
      </w:r>
      <w:r w:rsidRPr="005E3871">
        <w:rPr>
          <w:rFonts w:ascii="Times New Roman" w:hAnsi="Times New Roman" w:cs="Times New Roman"/>
          <w:sz w:val="24"/>
          <w:szCs w:val="24"/>
        </w:rPr>
        <w:cr/>
      </w:r>
    </w:p>
    <w:p w:rsidR="005E3871" w:rsidRDefault="005E3871" w:rsidP="005E387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5E3871" w:rsidRPr="005E3871" w:rsidRDefault="005E3871" w:rsidP="005E3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71">
        <w:rPr>
          <w:rFonts w:ascii="Times New Roman" w:hAnsi="Times New Roman" w:cs="Times New Roman"/>
          <w:b/>
          <w:sz w:val="28"/>
          <w:szCs w:val="28"/>
        </w:rPr>
        <w:t>План-графік</w:t>
      </w:r>
    </w:p>
    <w:p w:rsidR="005E3871" w:rsidRPr="005E3871" w:rsidRDefault="005E3871" w:rsidP="005E3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71">
        <w:rPr>
          <w:rFonts w:ascii="Times New Roman" w:hAnsi="Times New Roman" w:cs="Times New Roman"/>
          <w:b/>
          <w:sz w:val="28"/>
          <w:szCs w:val="28"/>
        </w:rPr>
        <w:t>навчальних заходів з антикорупцій</w:t>
      </w:r>
      <w:r>
        <w:rPr>
          <w:rFonts w:ascii="Times New Roman" w:hAnsi="Times New Roman" w:cs="Times New Roman"/>
          <w:b/>
          <w:sz w:val="28"/>
          <w:szCs w:val="28"/>
        </w:rPr>
        <w:t xml:space="preserve">ної тематики в апараті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Мін</w:t>
      </w:r>
      <w:r w:rsidR="005F04B8">
        <w:rPr>
          <w:rFonts w:ascii="Times New Roman" w:hAnsi="Times New Roman" w:cs="Times New Roman"/>
          <w:b/>
          <w:sz w:val="28"/>
          <w:szCs w:val="28"/>
        </w:rPr>
        <w:t>довкілля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D0B">
        <w:rPr>
          <w:rFonts w:ascii="Times New Roman" w:hAnsi="Times New Roman" w:cs="Times New Roman"/>
          <w:b/>
          <w:sz w:val="28"/>
          <w:szCs w:val="28"/>
        </w:rPr>
        <w:t>та у</w:t>
      </w:r>
      <w:r w:rsidR="000C2D0B" w:rsidRPr="000C2D0B">
        <w:rPr>
          <w:rFonts w:ascii="Times New Roman" w:hAnsi="Times New Roman" w:cs="Times New Roman"/>
          <w:b/>
          <w:sz w:val="28"/>
          <w:szCs w:val="28"/>
        </w:rPr>
        <w:t xml:space="preserve"> підприємствах, установах та організаціях, що належать до сфери управління </w:t>
      </w:r>
      <w:r>
        <w:rPr>
          <w:rFonts w:ascii="Times New Roman" w:hAnsi="Times New Roman" w:cs="Times New Roman"/>
          <w:b/>
          <w:sz w:val="28"/>
          <w:szCs w:val="28"/>
        </w:rPr>
        <w:t>Міністерства захисту довкілля та природних ресурсів України</w:t>
      </w:r>
      <w:r w:rsidRPr="005E3871">
        <w:rPr>
          <w:rFonts w:ascii="Times New Roman" w:hAnsi="Times New Roman" w:cs="Times New Roman"/>
          <w:b/>
          <w:sz w:val="28"/>
          <w:szCs w:val="28"/>
        </w:rPr>
        <w:t xml:space="preserve"> на 2021 –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E3871">
        <w:rPr>
          <w:rFonts w:ascii="Times New Roman" w:hAnsi="Times New Roman" w:cs="Times New Roman"/>
          <w:b/>
          <w:sz w:val="28"/>
          <w:szCs w:val="28"/>
        </w:rPr>
        <w:t xml:space="preserve"> роки</w:t>
      </w:r>
      <w:r w:rsidRPr="005E3871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0"/>
        <w:gridCol w:w="2554"/>
        <w:gridCol w:w="1984"/>
        <w:gridCol w:w="2552"/>
        <w:gridCol w:w="2126"/>
      </w:tblGrid>
      <w:tr w:rsidR="005E3871" w:rsidTr="0057304B">
        <w:trPr>
          <w:trHeight w:val="1134"/>
        </w:trPr>
        <w:tc>
          <w:tcPr>
            <w:tcW w:w="560" w:type="dxa"/>
          </w:tcPr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554" w:type="dxa"/>
          </w:tcPr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навчального заходу </w:t>
            </w:r>
          </w:p>
        </w:tc>
        <w:tc>
          <w:tcPr>
            <w:tcW w:w="1984" w:type="dxa"/>
          </w:tcPr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b/>
                <w:sz w:val="24"/>
                <w:szCs w:val="24"/>
              </w:rPr>
              <w:t>Цільова аудиторія</w:t>
            </w:r>
          </w:p>
        </w:tc>
        <w:tc>
          <w:tcPr>
            <w:tcW w:w="2552" w:type="dxa"/>
          </w:tcPr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проведення </w:t>
            </w:r>
          </w:p>
        </w:tc>
        <w:tc>
          <w:tcPr>
            <w:tcW w:w="2126" w:type="dxa"/>
          </w:tcPr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b/>
                <w:sz w:val="24"/>
                <w:szCs w:val="24"/>
              </w:rPr>
              <w:t>Підрозділ,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проведення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b/>
                <w:sz w:val="24"/>
                <w:szCs w:val="24"/>
              </w:rPr>
              <w:t>заходу</w:t>
            </w:r>
          </w:p>
        </w:tc>
      </w:tr>
      <w:tr w:rsidR="005E3871" w:rsidTr="0057304B">
        <w:tc>
          <w:tcPr>
            <w:tcW w:w="560" w:type="dxa"/>
          </w:tcPr>
          <w:p w:rsidR="005E3871" w:rsidRPr="0057304B" w:rsidRDefault="005E3871" w:rsidP="0057304B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Питання практичного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застосування положень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Закону України «Про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запобігання корупції»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щодо заходів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фінансового контролю</w:t>
            </w:r>
          </w:p>
        </w:tc>
        <w:tc>
          <w:tcPr>
            <w:tcW w:w="1984" w:type="dxa"/>
          </w:tcPr>
          <w:p w:rsidR="005E3871" w:rsidRPr="0057304B" w:rsidRDefault="000E06DA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Працівники </w:t>
            </w:r>
            <w:r w:rsidR="005E3871" w:rsidRPr="0057304B">
              <w:rPr>
                <w:rFonts w:ascii="Times New Roman" w:hAnsi="Times New Roman" w:cs="Times New Roman"/>
                <w:sz w:val="24"/>
                <w:szCs w:val="24"/>
              </w:rPr>
              <w:t>апарат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Міндовкілля</w:t>
            </w:r>
            <w:proofErr w:type="spellEnd"/>
          </w:p>
        </w:tc>
        <w:tc>
          <w:tcPr>
            <w:tcW w:w="2552" w:type="dxa"/>
          </w:tcPr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 xml:space="preserve">Січень-лютий 2021 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 xml:space="preserve">Січень-лютий 2022 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Січень-лютий 2023</w:t>
            </w:r>
          </w:p>
        </w:tc>
        <w:tc>
          <w:tcPr>
            <w:tcW w:w="2126" w:type="dxa"/>
          </w:tcPr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</w:tr>
      <w:tr w:rsidR="005E3871" w:rsidTr="0057304B">
        <w:tc>
          <w:tcPr>
            <w:tcW w:w="560" w:type="dxa"/>
          </w:tcPr>
          <w:p w:rsidR="005E3871" w:rsidRPr="0057304B" w:rsidRDefault="005E3871" w:rsidP="0057304B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Вимоги, заборони та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обмеження, встановлені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Законом України «Про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запобігання корупції»;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Актуальні питання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практичного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застосування положень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Закону України «Про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запобігання корупції» в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частині запобігання,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ідентифікації та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врегулювання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конфлікту інтересів</w:t>
            </w:r>
          </w:p>
        </w:tc>
        <w:tc>
          <w:tcPr>
            <w:tcW w:w="1984" w:type="dxa"/>
          </w:tcPr>
          <w:p w:rsidR="005E3871" w:rsidRPr="0057304B" w:rsidRDefault="000E06DA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Працівники </w:t>
            </w:r>
            <w:r w:rsidR="005E3871" w:rsidRPr="0057304B">
              <w:rPr>
                <w:rFonts w:ascii="Times New Roman" w:hAnsi="Times New Roman" w:cs="Times New Roman"/>
                <w:sz w:val="24"/>
                <w:szCs w:val="24"/>
              </w:rPr>
              <w:t>апарат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5E3871" w:rsidRPr="0057304B" w:rsidRDefault="005E3871" w:rsidP="000E0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Міндовкілля</w:t>
            </w:r>
            <w:proofErr w:type="spellEnd"/>
            <w:r w:rsidRPr="0057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D0B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0C2D0B" w:rsidRPr="000C2D0B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підприємств, установ та організаці</w:t>
            </w:r>
            <w:r w:rsidR="000E06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C2D0B" w:rsidRPr="000C2D0B">
              <w:rPr>
                <w:rFonts w:ascii="Times New Roman" w:hAnsi="Times New Roman" w:cs="Times New Roman"/>
                <w:sz w:val="24"/>
                <w:szCs w:val="24"/>
              </w:rPr>
              <w:t>, що належать до сфери управління Міністерства</w:t>
            </w:r>
          </w:p>
        </w:tc>
        <w:tc>
          <w:tcPr>
            <w:tcW w:w="2552" w:type="dxa"/>
          </w:tcPr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на рік 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</w:tr>
      <w:tr w:rsidR="005E3871" w:rsidTr="0057304B">
        <w:tc>
          <w:tcPr>
            <w:tcW w:w="560" w:type="dxa"/>
          </w:tcPr>
          <w:p w:rsidR="005E3871" w:rsidRPr="0057304B" w:rsidRDefault="005E3871" w:rsidP="0057304B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Викривачі корупції.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Державний захист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викривачів;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Особливості здійснення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повідомлень про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можливі факти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корупційних або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пов’язаних з корупцією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правопорушень, інших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порушень цього Закону,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а також формування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культури повідомлення</w:t>
            </w:r>
          </w:p>
        </w:tc>
        <w:tc>
          <w:tcPr>
            <w:tcW w:w="1984" w:type="dxa"/>
          </w:tcPr>
          <w:p w:rsidR="000E06DA" w:rsidRPr="0057304B" w:rsidRDefault="000E06DA" w:rsidP="000E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Працівники </w:t>
            </w: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апарат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5E3871" w:rsidRPr="0057304B" w:rsidRDefault="000E06DA" w:rsidP="000E0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Міндовкілля</w:t>
            </w:r>
            <w:proofErr w:type="spellEnd"/>
            <w:r w:rsidRPr="0057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0C2D0B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підприємств, установ та організаці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2D0B">
              <w:rPr>
                <w:rFonts w:ascii="Times New Roman" w:hAnsi="Times New Roman" w:cs="Times New Roman"/>
                <w:sz w:val="24"/>
                <w:szCs w:val="24"/>
              </w:rPr>
              <w:t>, що належать до сфери управління Міністерства</w:t>
            </w:r>
          </w:p>
        </w:tc>
        <w:tc>
          <w:tcPr>
            <w:tcW w:w="2552" w:type="dxa"/>
          </w:tcPr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Січень, грудень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Січень, грудень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</w:tr>
      <w:tr w:rsidR="005E3871" w:rsidTr="0057304B">
        <w:tc>
          <w:tcPr>
            <w:tcW w:w="560" w:type="dxa"/>
          </w:tcPr>
          <w:p w:rsidR="005E3871" w:rsidRPr="0057304B" w:rsidRDefault="005E3871" w:rsidP="0057304B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Загальні засади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антикорупційної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політики в Україні</w:t>
            </w:r>
          </w:p>
        </w:tc>
        <w:tc>
          <w:tcPr>
            <w:tcW w:w="1984" w:type="dxa"/>
          </w:tcPr>
          <w:p w:rsidR="000E06DA" w:rsidRPr="0057304B" w:rsidRDefault="000E06DA" w:rsidP="000E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Працівники </w:t>
            </w: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апарат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5E3871" w:rsidRPr="0057304B" w:rsidRDefault="000E06DA" w:rsidP="000E0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Міндовкілля</w:t>
            </w:r>
            <w:proofErr w:type="spellEnd"/>
            <w:r w:rsidRPr="0057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0C2D0B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підприємств, установ та організаці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2D0B">
              <w:rPr>
                <w:rFonts w:ascii="Times New Roman" w:hAnsi="Times New Roman" w:cs="Times New Roman"/>
                <w:sz w:val="24"/>
                <w:szCs w:val="24"/>
              </w:rPr>
              <w:t>, що належать до сфери управління Міністерства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травень 2022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871" w:rsidRPr="0057304B" w:rsidRDefault="005E3871" w:rsidP="005E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</w:tr>
    </w:tbl>
    <w:p w:rsidR="005E3871" w:rsidRPr="005E3871" w:rsidRDefault="005E3871" w:rsidP="005E3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3871" w:rsidRPr="005E38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55A0"/>
    <w:multiLevelType w:val="hybridMultilevel"/>
    <w:tmpl w:val="36F00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FF"/>
    <w:rsid w:val="000C2D0B"/>
    <w:rsid w:val="000E06DA"/>
    <w:rsid w:val="003357E6"/>
    <w:rsid w:val="0057304B"/>
    <w:rsid w:val="005E3871"/>
    <w:rsid w:val="005F04B8"/>
    <w:rsid w:val="00A11DBB"/>
    <w:rsid w:val="00B22261"/>
    <w:rsid w:val="00B71F9D"/>
    <w:rsid w:val="00CF1E5C"/>
    <w:rsid w:val="00D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Михайло Валерійович</dc:creator>
  <cp:keywords/>
  <dc:description/>
  <cp:lastModifiedBy>Олійник Михайло Валерійович</cp:lastModifiedBy>
  <cp:revision>8</cp:revision>
  <dcterms:created xsi:type="dcterms:W3CDTF">2021-12-21T13:32:00Z</dcterms:created>
  <dcterms:modified xsi:type="dcterms:W3CDTF">2021-12-30T10:46:00Z</dcterms:modified>
</cp:coreProperties>
</file>