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FB1040" w:rsidRPr="007231F6" w14:paraId="2FAC548B" w14:textId="77777777" w:rsidTr="0057466A">
        <w:tc>
          <w:tcPr>
            <w:tcW w:w="5070" w:type="dxa"/>
          </w:tcPr>
          <w:p w14:paraId="6689B2B0" w14:textId="77777777" w:rsidR="00FB1040" w:rsidRPr="007231F6" w:rsidRDefault="00FB1040" w:rsidP="00634FA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835" w:type="dxa"/>
          </w:tcPr>
          <w:p w14:paraId="4B98F9F4" w14:textId="77777777" w:rsidR="00FB1040" w:rsidRPr="007231F6" w:rsidRDefault="00FB1040" w:rsidP="00634FA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caps/>
                <w:sz w:val="28"/>
                <w:szCs w:val="28"/>
              </w:rPr>
              <w:t>ЗАТВЕРДЖЕН</w:t>
            </w:r>
            <w:r w:rsidR="002A4131" w:rsidRPr="007231F6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14:paraId="46B9F4AF" w14:textId="77777777" w:rsidR="00FB1040" w:rsidRPr="007231F6" w:rsidRDefault="00FB1040" w:rsidP="0063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Наказ Міністерства захисту довкілля</w:t>
            </w:r>
          </w:p>
          <w:p w14:paraId="66ECBEC1" w14:textId="77777777" w:rsidR="00FB1040" w:rsidRPr="007231F6" w:rsidRDefault="00FB1040" w:rsidP="0063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та природних ресурсів України</w:t>
            </w:r>
          </w:p>
          <w:p w14:paraId="235EE282" w14:textId="77777777" w:rsidR="00FB1040" w:rsidRPr="007231F6" w:rsidRDefault="0057466A" w:rsidP="00634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B1040" w:rsidRPr="007231F6">
              <w:rPr>
                <w:rFonts w:ascii="Times New Roman" w:hAnsi="Times New Roman" w:cs="Times New Roman"/>
                <w:sz w:val="28"/>
                <w:szCs w:val="28"/>
              </w:rPr>
              <w:t>______________2021 року № ___</w:t>
            </w:r>
          </w:p>
          <w:p w14:paraId="0A245A64" w14:textId="77777777" w:rsidR="00FB1040" w:rsidRPr="007231F6" w:rsidRDefault="00FB1040" w:rsidP="00634FA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14:paraId="01342467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86536F8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AA0BC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52D08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D5290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5432B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A3C6B" w14:textId="77777777" w:rsidR="00634FAC" w:rsidRPr="007231F6" w:rsidRDefault="00634FAC" w:rsidP="00634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CDA2B" w14:textId="77777777" w:rsidR="00FB1040" w:rsidRPr="007231F6" w:rsidRDefault="00FB1040" w:rsidP="00634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МЕТОДИКА</w:t>
      </w:r>
    </w:p>
    <w:p w14:paraId="2618AE54" w14:textId="77777777" w:rsidR="00BF6B04" w:rsidRPr="007231F6" w:rsidRDefault="00FB1040" w:rsidP="00BF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визначення територій, що містять</w:t>
      </w: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стійкі органічні забруднювачі</w:t>
      </w:r>
      <w:bookmarkStart w:id="0" w:name="_Toc73458118"/>
    </w:p>
    <w:p w14:paraId="2953D655" w14:textId="77777777" w:rsidR="00BF6B04" w:rsidRPr="007231F6" w:rsidRDefault="00BF6B04" w:rsidP="00BF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C48F4A6" w14:textId="1BE48876" w:rsidR="00FB1040" w:rsidRPr="007231F6" w:rsidRDefault="0057466A" w:rsidP="00BF6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F6">
        <w:rPr>
          <w:rFonts w:ascii="Times New Roman" w:hAnsi="Times New Roman" w:cs="Times New Roman"/>
          <w:b/>
          <w:sz w:val="28"/>
          <w:szCs w:val="28"/>
        </w:rPr>
        <w:t>I</w:t>
      </w:r>
      <w:r w:rsidR="000518B8" w:rsidRPr="007231F6">
        <w:rPr>
          <w:rFonts w:ascii="Times New Roman" w:hAnsi="Times New Roman" w:cs="Times New Roman"/>
          <w:b/>
          <w:sz w:val="28"/>
          <w:szCs w:val="28"/>
        </w:rPr>
        <w:t>.</w:t>
      </w:r>
      <w:r w:rsidRPr="00723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40" w:rsidRPr="007231F6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  <w:bookmarkEnd w:id="0"/>
    </w:p>
    <w:p w14:paraId="5878E232" w14:textId="37C1B7C2" w:rsidR="00B86733" w:rsidRPr="007231F6" w:rsidRDefault="00634FAC" w:rsidP="00634FAC">
      <w:pPr>
        <w:pStyle w:val="af1"/>
        <w:ind w:left="0" w:firstLine="567"/>
        <w:rPr>
          <w:rFonts w:cs="Times New Roman"/>
          <w:sz w:val="28"/>
          <w:szCs w:val="28"/>
          <w:lang w:val="uk-UA"/>
        </w:rPr>
      </w:pPr>
      <w:r w:rsidRPr="007231F6">
        <w:rPr>
          <w:rFonts w:cs="Times New Roman"/>
          <w:sz w:val="28"/>
          <w:szCs w:val="28"/>
          <w:lang w:val="uk-UA"/>
        </w:rPr>
        <w:t xml:space="preserve">1. </w:t>
      </w:r>
      <w:r w:rsidR="00FB1040" w:rsidRPr="007231F6">
        <w:rPr>
          <w:rFonts w:cs="Times New Roman"/>
          <w:sz w:val="28"/>
          <w:szCs w:val="28"/>
          <w:lang w:val="uk-UA"/>
        </w:rPr>
        <w:t xml:space="preserve">Ця Методика встановлює єдиний підхід визначення </w:t>
      </w:r>
      <w:r w:rsidR="001F1F7B" w:rsidRPr="007231F6">
        <w:rPr>
          <w:rFonts w:cs="Times New Roman"/>
          <w:sz w:val="28"/>
          <w:szCs w:val="28"/>
          <w:lang w:val="uk-UA"/>
        </w:rPr>
        <w:t>територій</w:t>
      </w:r>
      <w:r w:rsidR="00FB1040" w:rsidRPr="007231F6">
        <w:rPr>
          <w:rFonts w:cs="Times New Roman"/>
          <w:sz w:val="28"/>
          <w:szCs w:val="28"/>
          <w:lang w:val="uk-UA"/>
        </w:rPr>
        <w:t xml:space="preserve">, які можуть </w:t>
      </w:r>
      <w:r w:rsidR="00CA7ED2" w:rsidRPr="007231F6">
        <w:rPr>
          <w:rFonts w:cs="Times New Roman"/>
          <w:sz w:val="28"/>
          <w:szCs w:val="28"/>
          <w:lang w:val="uk-UA"/>
        </w:rPr>
        <w:t>бути</w:t>
      </w:r>
      <w:r w:rsidR="00FB1040" w:rsidRPr="007231F6">
        <w:rPr>
          <w:rFonts w:cs="Times New Roman"/>
          <w:sz w:val="28"/>
          <w:szCs w:val="28"/>
          <w:lang w:val="uk-UA"/>
        </w:rPr>
        <w:t xml:space="preserve"> забруднен</w:t>
      </w:r>
      <w:r w:rsidR="00CA7ED2" w:rsidRPr="007231F6">
        <w:rPr>
          <w:rFonts w:cs="Times New Roman"/>
          <w:sz w:val="28"/>
          <w:szCs w:val="28"/>
          <w:lang w:val="uk-UA"/>
        </w:rPr>
        <w:t>і</w:t>
      </w:r>
      <w:r w:rsidR="00631220" w:rsidRPr="007231F6">
        <w:rPr>
          <w:rFonts w:cs="Times New Roman"/>
          <w:sz w:val="28"/>
          <w:szCs w:val="28"/>
          <w:lang w:val="uk-UA"/>
        </w:rPr>
        <w:t>:</w:t>
      </w:r>
    </w:p>
    <w:p w14:paraId="452B9D33" w14:textId="42E24B93" w:rsidR="000411CC" w:rsidRPr="007231F6" w:rsidRDefault="00FB1040" w:rsidP="00634FAC">
      <w:pPr>
        <w:pStyle w:val="af1"/>
        <w:ind w:left="0" w:firstLine="567"/>
        <w:rPr>
          <w:rFonts w:cs="Times New Roman"/>
          <w:sz w:val="28"/>
          <w:szCs w:val="28"/>
          <w:lang w:val="uk-UA"/>
        </w:rPr>
      </w:pPr>
      <w:r w:rsidRPr="007231F6">
        <w:rPr>
          <w:rFonts w:cs="Times New Roman"/>
          <w:sz w:val="28"/>
          <w:szCs w:val="28"/>
          <w:lang w:val="uk-UA"/>
        </w:rPr>
        <w:t>хімічни</w:t>
      </w:r>
      <w:r w:rsidR="00CA7ED2" w:rsidRPr="007231F6">
        <w:rPr>
          <w:rFonts w:cs="Times New Roman"/>
          <w:sz w:val="28"/>
          <w:szCs w:val="28"/>
          <w:lang w:val="uk-UA"/>
        </w:rPr>
        <w:t>ми</w:t>
      </w:r>
      <w:r w:rsidRPr="007231F6">
        <w:rPr>
          <w:rFonts w:cs="Times New Roman"/>
          <w:sz w:val="28"/>
          <w:szCs w:val="28"/>
          <w:lang w:val="uk-UA"/>
        </w:rPr>
        <w:t xml:space="preserve"> засоб</w:t>
      </w:r>
      <w:r w:rsidR="00CA7ED2" w:rsidRPr="007231F6">
        <w:rPr>
          <w:rFonts w:cs="Times New Roman"/>
          <w:sz w:val="28"/>
          <w:szCs w:val="28"/>
          <w:lang w:val="uk-UA"/>
        </w:rPr>
        <w:t>ами</w:t>
      </w:r>
      <w:r w:rsidRPr="007231F6">
        <w:rPr>
          <w:rFonts w:cs="Times New Roman"/>
          <w:sz w:val="28"/>
          <w:szCs w:val="28"/>
          <w:lang w:val="uk-UA"/>
        </w:rPr>
        <w:t xml:space="preserve"> захисту рослин</w:t>
      </w:r>
      <w:r w:rsidR="00D71D3B" w:rsidRPr="007231F6">
        <w:rPr>
          <w:rFonts w:cs="Times New Roman"/>
          <w:sz w:val="28"/>
          <w:szCs w:val="28"/>
          <w:lang w:val="uk-UA"/>
        </w:rPr>
        <w:t>, що містять</w:t>
      </w:r>
      <w:r w:rsidRPr="007231F6">
        <w:rPr>
          <w:rFonts w:cs="Times New Roman"/>
          <w:sz w:val="28"/>
          <w:szCs w:val="28"/>
          <w:lang w:val="uk-UA"/>
        </w:rPr>
        <w:t xml:space="preserve"> стій</w:t>
      </w:r>
      <w:r w:rsidR="00D71D3B" w:rsidRPr="007231F6">
        <w:rPr>
          <w:rFonts w:cs="Times New Roman"/>
          <w:sz w:val="28"/>
          <w:szCs w:val="28"/>
          <w:lang w:val="uk-UA"/>
        </w:rPr>
        <w:t>кі</w:t>
      </w:r>
      <w:r w:rsidRPr="007231F6">
        <w:rPr>
          <w:rFonts w:cs="Times New Roman"/>
          <w:sz w:val="28"/>
          <w:szCs w:val="28"/>
          <w:lang w:val="uk-UA"/>
        </w:rPr>
        <w:t xml:space="preserve"> органічн</w:t>
      </w:r>
      <w:r w:rsidR="00D71D3B" w:rsidRPr="007231F6">
        <w:rPr>
          <w:rFonts w:cs="Times New Roman"/>
          <w:sz w:val="28"/>
          <w:szCs w:val="28"/>
          <w:lang w:val="uk-UA"/>
        </w:rPr>
        <w:t>і</w:t>
      </w:r>
      <w:r w:rsidRPr="007231F6">
        <w:rPr>
          <w:rFonts w:cs="Times New Roman"/>
          <w:sz w:val="28"/>
          <w:szCs w:val="28"/>
          <w:lang w:val="uk-UA"/>
        </w:rPr>
        <w:t xml:space="preserve"> забруднювач</w:t>
      </w:r>
      <w:r w:rsidR="00D71D3B" w:rsidRPr="007231F6">
        <w:rPr>
          <w:rFonts w:cs="Times New Roman"/>
          <w:sz w:val="28"/>
          <w:szCs w:val="28"/>
          <w:lang w:val="uk-UA"/>
        </w:rPr>
        <w:t>і</w:t>
      </w:r>
      <w:r w:rsidR="000411CC" w:rsidRPr="007231F6">
        <w:rPr>
          <w:rFonts w:cs="Times New Roman"/>
          <w:sz w:val="28"/>
          <w:szCs w:val="28"/>
          <w:lang w:val="uk-UA"/>
        </w:rPr>
        <w:t>;</w:t>
      </w:r>
    </w:p>
    <w:p w14:paraId="309F7D19" w14:textId="77777777" w:rsidR="000411CC" w:rsidRPr="007231F6" w:rsidRDefault="00FB1040" w:rsidP="00634FAC">
      <w:pPr>
        <w:pStyle w:val="af1"/>
        <w:ind w:left="0" w:firstLine="567"/>
        <w:rPr>
          <w:rFonts w:cs="Times New Roman"/>
          <w:sz w:val="28"/>
          <w:szCs w:val="28"/>
          <w:lang w:val="uk-UA"/>
        </w:rPr>
      </w:pPr>
      <w:r w:rsidRPr="007231F6">
        <w:rPr>
          <w:rFonts w:cs="Times New Roman"/>
          <w:sz w:val="28"/>
          <w:szCs w:val="28"/>
          <w:lang w:val="uk-UA"/>
        </w:rPr>
        <w:t>поліхлорованими дифенілами</w:t>
      </w:r>
      <w:r w:rsidR="000411CC" w:rsidRPr="007231F6">
        <w:rPr>
          <w:rFonts w:cs="Times New Roman"/>
          <w:sz w:val="28"/>
          <w:szCs w:val="28"/>
          <w:lang w:val="uk-UA"/>
        </w:rPr>
        <w:t>;</w:t>
      </w:r>
    </w:p>
    <w:p w14:paraId="75DE6D80" w14:textId="5F0BFC44" w:rsidR="00634FAC" w:rsidRPr="007231F6" w:rsidRDefault="00FB1040" w:rsidP="00634FAC">
      <w:pPr>
        <w:pStyle w:val="af1"/>
        <w:ind w:left="0" w:firstLine="567"/>
        <w:rPr>
          <w:rFonts w:cs="Times New Roman"/>
          <w:sz w:val="28"/>
          <w:szCs w:val="28"/>
          <w:lang w:val="uk-UA"/>
        </w:rPr>
      </w:pPr>
      <w:r w:rsidRPr="007231F6">
        <w:rPr>
          <w:rFonts w:cs="Times New Roman"/>
          <w:sz w:val="28"/>
          <w:szCs w:val="28"/>
          <w:lang w:val="uk-UA"/>
        </w:rPr>
        <w:t>іншими стійкими органічними забруднювачами в місцях утворення</w:t>
      </w:r>
      <w:r w:rsidR="00D71D3B" w:rsidRPr="007231F6">
        <w:rPr>
          <w:rFonts w:cs="Times New Roman"/>
          <w:sz w:val="28"/>
          <w:szCs w:val="28"/>
          <w:lang w:val="uk-UA"/>
        </w:rPr>
        <w:t xml:space="preserve"> або накопичення відходів, та на </w:t>
      </w:r>
      <w:r w:rsidR="00527941" w:rsidRPr="007231F6">
        <w:rPr>
          <w:rFonts w:cs="Times New Roman"/>
          <w:sz w:val="28"/>
          <w:szCs w:val="28"/>
          <w:lang w:val="uk-UA"/>
        </w:rPr>
        <w:t>об’єктах</w:t>
      </w:r>
      <w:r w:rsidRPr="007231F6">
        <w:rPr>
          <w:rFonts w:cs="Times New Roman"/>
          <w:sz w:val="28"/>
          <w:szCs w:val="28"/>
          <w:lang w:val="uk-UA"/>
        </w:rPr>
        <w:t xml:space="preserve"> </w:t>
      </w:r>
      <w:r w:rsidR="00D71D3B" w:rsidRPr="007231F6">
        <w:rPr>
          <w:rFonts w:cs="Times New Roman"/>
          <w:sz w:val="28"/>
          <w:szCs w:val="28"/>
          <w:lang w:val="uk-UA"/>
        </w:rPr>
        <w:t xml:space="preserve">утилізації або </w:t>
      </w:r>
      <w:r w:rsidRPr="007231F6">
        <w:rPr>
          <w:rFonts w:cs="Times New Roman"/>
          <w:sz w:val="28"/>
          <w:szCs w:val="28"/>
          <w:lang w:val="uk-UA"/>
        </w:rPr>
        <w:t>видалення відходів.</w:t>
      </w:r>
    </w:p>
    <w:p w14:paraId="35E7AF6E" w14:textId="77777777" w:rsidR="00D3447D" w:rsidRPr="007231F6" w:rsidRDefault="00D3447D" w:rsidP="00634FAC">
      <w:pPr>
        <w:pStyle w:val="af1"/>
        <w:ind w:left="0" w:firstLine="567"/>
        <w:rPr>
          <w:rFonts w:cs="Times New Roman"/>
          <w:sz w:val="28"/>
          <w:szCs w:val="28"/>
          <w:lang w:val="uk-UA"/>
        </w:rPr>
      </w:pPr>
    </w:p>
    <w:p w14:paraId="711BC899" w14:textId="77777777" w:rsidR="00FB1040" w:rsidRPr="007231F6" w:rsidRDefault="00634FAC" w:rsidP="00634FAC">
      <w:pPr>
        <w:pStyle w:val="af1"/>
        <w:ind w:left="0" w:firstLine="567"/>
        <w:rPr>
          <w:rFonts w:cs="Times New Roman"/>
          <w:sz w:val="28"/>
          <w:szCs w:val="28"/>
          <w:highlight w:val="yellow"/>
          <w:lang w:val="uk-UA"/>
        </w:rPr>
      </w:pPr>
      <w:r w:rsidRPr="007231F6">
        <w:rPr>
          <w:rFonts w:cs="Times New Roman"/>
          <w:sz w:val="28"/>
          <w:szCs w:val="28"/>
          <w:lang w:val="uk-UA"/>
        </w:rPr>
        <w:t xml:space="preserve">2. </w:t>
      </w:r>
      <w:r w:rsidR="00FB1040" w:rsidRPr="007231F6">
        <w:rPr>
          <w:rFonts w:cs="Times New Roman"/>
          <w:sz w:val="28"/>
          <w:szCs w:val="28"/>
          <w:lang w:val="uk-UA"/>
        </w:rPr>
        <w:t>У цій Методиці скорочення вживаються в такому значенні:</w:t>
      </w:r>
    </w:p>
    <w:p w14:paraId="51EB9496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ГДК - гранично допустима концентрація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55B013D6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ГХБ </w:t>
      </w:r>
      <w:r w:rsidR="00CA7ED2" w:rsidRPr="007231F6">
        <w:rPr>
          <w:rFonts w:ascii="Times New Roman" w:hAnsi="Times New Roman" w:cs="Times New Roman"/>
          <w:sz w:val="28"/>
          <w:szCs w:val="28"/>
        </w:rPr>
        <w:t>–</w:t>
      </w:r>
      <w:r w:rsidRPr="007231F6">
        <w:rPr>
          <w:rFonts w:ascii="Times New Roman" w:hAnsi="Times New Roman" w:cs="Times New Roman"/>
          <w:sz w:val="28"/>
          <w:szCs w:val="28"/>
        </w:rPr>
        <w:t xml:space="preserve"> гексахлорбензол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5EF5CE4F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ГХЦГ </w:t>
      </w:r>
      <w:r w:rsidR="00CA7ED2" w:rsidRPr="007231F6">
        <w:rPr>
          <w:rFonts w:ascii="Times New Roman" w:hAnsi="Times New Roman" w:cs="Times New Roman"/>
          <w:sz w:val="28"/>
          <w:szCs w:val="28"/>
        </w:rPr>
        <w:t>–</w:t>
      </w:r>
      <w:r w:rsidRPr="007231F6">
        <w:rPr>
          <w:rFonts w:ascii="Times New Roman" w:hAnsi="Times New Roman" w:cs="Times New Roman"/>
          <w:sz w:val="28"/>
          <w:szCs w:val="28"/>
        </w:rPr>
        <w:t xml:space="preserve"> гексахлорциклогексан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16F8972D" w14:textId="462A4EDD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ДДТ </w:t>
      </w:r>
      <w:r w:rsidR="00CA7ED2" w:rsidRPr="007231F6">
        <w:rPr>
          <w:rFonts w:ascii="Times New Roman" w:hAnsi="Times New Roman" w:cs="Times New Roman"/>
          <w:sz w:val="28"/>
          <w:szCs w:val="28"/>
        </w:rPr>
        <w:t>–</w:t>
      </w:r>
      <w:r w:rsidRPr="007231F6">
        <w:rPr>
          <w:rFonts w:ascii="Times New Roman" w:hAnsi="Times New Roman" w:cs="Times New Roman"/>
          <w:sz w:val="28"/>
          <w:szCs w:val="28"/>
        </w:rPr>
        <w:t xml:space="preserve"> дихлордифенілтрихлорметилмета</w:t>
      </w:r>
      <w:r w:rsidR="00B11B81" w:rsidRPr="007231F6">
        <w:rPr>
          <w:rFonts w:ascii="Times New Roman" w:hAnsi="Times New Roman" w:cs="Times New Roman"/>
          <w:sz w:val="28"/>
          <w:szCs w:val="28"/>
        </w:rPr>
        <w:t>н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59CC5118" w14:textId="77777777" w:rsidR="00FB1040" w:rsidRPr="00A57B48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B48">
        <w:rPr>
          <w:rFonts w:ascii="Times New Roman" w:hAnsi="Times New Roman" w:cs="Times New Roman"/>
          <w:sz w:val="28"/>
          <w:szCs w:val="28"/>
        </w:rPr>
        <w:lastRenderedPageBreak/>
        <w:t>ОДР - орієнтовно допустимий рівень</w:t>
      </w:r>
      <w:r w:rsidR="00CA7ED2" w:rsidRPr="00A57B48">
        <w:rPr>
          <w:rFonts w:ascii="Times New Roman" w:hAnsi="Times New Roman" w:cs="Times New Roman"/>
          <w:sz w:val="28"/>
          <w:szCs w:val="28"/>
        </w:rPr>
        <w:t>;</w:t>
      </w:r>
    </w:p>
    <w:p w14:paraId="0E4FE4F5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ПХД – поліхлоровані дифеніли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2A0F3950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СОЗ – стійкі органічні забруднювачі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25166F48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ХЗЗР – хімічні засоби захисту рослин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2E65187C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ECNIMS - мас-спектрометрія негативних іонів в режимі захоплення електронів молекулами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77690757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GC - газова хроматографія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134B7A96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HRMS – мас-спектрометрія високої роздільної здатності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51AA8836" w14:textId="1844D4F7" w:rsidR="00FB1040" w:rsidRPr="007231F6" w:rsidRDefault="009A61EC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LRMS</w:t>
      </w:r>
      <w:r w:rsidR="00FB1040" w:rsidRPr="007231F6">
        <w:rPr>
          <w:rFonts w:ascii="Times New Roman" w:hAnsi="Times New Roman" w:cs="Times New Roman"/>
          <w:sz w:val="28"/>
          <w:szCs w:val="28"/>
        </w:rPr>
        <w:t xml:space="preserve"> – мас-спектрометрія низькою роздільної здатності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09769E92" w14:textId="693B938A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SIM – селективний моніторинг іонів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26ADF1C0" w14:textId="77777777" w:rsidR="00FB1040" w:rsidRPr="007231F6" w:rsidRDefault="00FB1040" w:rsidP="0063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ppm (мільйонна частка) – одиниця вимірювання концентрації, аналогічна за змістом відсотку, яка являє собою одну мільйонну частку (1 % = 10000 ppm)</w:t>
      </w:r>
      <w:r w:rsidR="00CA7ED2" w:rsidRPr="007231F6">
        <w:rPr>
          <w:rFonts w:ascii="Times New Roman" w:hAnsi="Times New Roman" w:cs="Times New Roman"/>
          <w:sz w:val="28"/>
          <w:szCs w:val="28"/>
        </w:rPr>
        <w:t>;</w:t>
      </w:r>
    </w:p>
    <w:p w14:paraId="6722416A" w14:textId="77777777" w:rsidR="00BF6B04" w:rsidRPr="007231F6" w:rsidRDefault="00FB1040" w:rsidP="00BF6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ppb (мільярдна частка) – одиниця вимірювання концентрації, аналогічна за змістом відсотку, яка являє собою одну мільйонну частку (1 % = 10000000 </w:t>
      </w:r>
      <w:r w:rsidR="008C299F" w:rsidRPr="007231F6">
        <w:rPr>
          <w:rFonts w:ascii="Times New Roman" w:hAnsi="Times New Roman" w:cs="Times New Roman"/>
          <w:sz w:val="28"/>
          <w:szCs w:val="28"/>
        </w:rPr>
        <w:t>ppb</w:t>
      </w:r>
      <w:r w:rsidRPr="007231F6">
        <w:rPr>
          <w:rFonts w:ascii="Times New Roman" w:hAnsi="Times New Roman" w:cs="Times New Roman"/>
          <w:sz w:val="28"/>
          <w:szCs w:val="28"/>
        </w:rPr>
        <w:t>)</w:t>
      </w:r>
      <w:r w:rsidR="00CA7ED2" w:rsidRPr="007231F6">
        <w:rPr>
          <w:rFonts w:ascii="Times New Roman" w:hAnsi="Times New Roman" w:cs="Times New Roman"/>
          <w:sz w:val="28"/>
          <w:szCs w:val="28"/>
        </w:rPr>
        <w:t>.</w:t>
      </w:r>
    </w:p>
    <w:p w14:paraId="354BB3A4" w14:textId="77777777" w:rsidR="00BF6B04" w:rsidRPr="007231F6" w:rsidRDefault="00BF6B04" w:rsidP="00BF6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45AB4" w14:textId="77777777" w:rsidR="00BF6B04" w:rsidRPr="007231F6" w:rsidRDefault="0057466A" w:rsidP="00BF6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F6">
        <w:rPr>
          <w:rFonts w:ascii="Times New Roman" w:hAnsi="Times New Roman" w:cs="Times New Roman"/>
          <w:b/>
          <w:sz w:val="28"/>
          <w:szCs w:val="28"/>
        </w:rPr>
        <w:t>II</w:t>
      </w:r>
      <w:r w:rsidR="001C1892" w:rsidRPr="007231F6">
        <w:rPr>
          <w:rFonts w:ascii="Times New Roman" w:hAnsi="Times New Roman" w:cs="Times New Roman"/>
          <w:b/>
          <w:sz w:val="28"/>
          <w:szCs w:val="28"/>
        </w:rPr>
        <w:t>.</w:t>
      </w:r>
      <w:r w:rsidRPr="00723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40" w:rsidRPr="007231F6">
        <w:rPr>
          <w:rFonts w:ascii="Times New Roman" w:hAnsi="Times New Roman" w:cs="Times New Roman"/>
          <w:b/>
          <w:sz w:val="28"/>
          <w:szCs w:val="28"/>
        </w:rPr>
        <w:t>Методичні засади виявлення потенційно забруднених ділянок</w:t>
      </w:r>
    </w:p>
    <w:p w14:paraId="18768DB2" w14:textId="56BAFADB" w:rsidR="008F7353" w:rsidRPr="007231F6" w:rsidRDefault="00D3447D" w:rsidP="00771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1. </w:t>
      </w:r>
      <w:r w:rsidR="00A7255C" w:rsidRPr="007231F6">
        <w:rPr>
          <w:rFonts w:ascii="Times New Roman" w:hAnsi="Times New Roman" w:cs="Times New Roman"/>
          <w:sz w:val="28"/>
          <w:szCs w:val="28"/>
        </w:rPr>
        <w:t xml:space="preserve">Для </w:t>
      </w:r>
      <w:r w:rsidR="00336651" w:rsidRPr="007231F6">
        <w:rPr>
          <w:rFonts w:ascii="Times New Roman" w:hAnsi="Times New Roman" w:cs="Times New Roman"/>
          <w:sz w:val="28"/>
          <w:szCs w:val="28"/>
        </w:rPr>
        <w:t xml:space="preserve">складання переліку </w:t>
      </w:r>
      <w:r w:rsidR="001F1F7B" w:rsidRPr="007231F6">
        <w:rPr>
          <w:rFonts w:ascii="Times New Roman" w:hAnsi="Times New Roman" w:cs="Times New Roman"/>
          <w:sz w:val="28"/>
          <w:szCs w:val="28"/>
        </w:rPr>
        <w:t xml:space="preserve">територій, </w:t>
      </w:r>
      <w:r w:rsidR="00A7255C" w:rsidRPr="007231F6">
        <w:rPr>
          <w:rFonts w:ascii="Times New Roman" w:hAnsi="Times New Roman" w:cs="Times New Roman"/>
          <w:sz w:val="28"/>
          <w:szCs w:val="28"/>
        </w:rPr>
        <w:t>потенційно забруднених СОЗ</w:t>
      </w:r>
      <w:r w:rsidR="001F1F7B" w:rsidRPr="007231F6">
        <w:rPr>
          <w:rFonts w:ascii="Times New Roman" w:hAnsi="Times New Roman" w:cs="Times New Roman"/>
          <w:sz w:val="28"/>
          <w:szCs w:val="28"/>
        </w:rPr>
        <w:t xml:space="preserve">, </w:t>
      </w:r>
      <w:r w:rsidR="00A7255C" w:rsidRPr="007231F6">
        <w:rPr>
          <w:rFonts w:ascii="Times New Roman" w:hAnsi="Times New Roman" w:cs="Times New Roman"/>
          <w:sz w:val="28"/>
          <w:szCs w:val="28"/>
        </w:rPr>
        <w:t>необхідн</w:t>
      </w:r>
      <w:r w:rsidR="00336651" w:rsidRPr="007231F6">
        <w:rPr>
          <w:rFonts w:ascii="Times New Roman" w:hAnsi="Times New Roman" w:cs="Times New Roman"/>
          <w:sz w:val="28"/>
          <w:szCs w:val="28"/>
        </w:rPr>
        <w:t>о</w:t>
      </w:r>
      <w:r w:rsidR="00A7255C"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="00336651" w:rsidRPr="007231F6">
        <w:rPr>
          <w:rFonts w:ascii="Times New Roman" w:hAnsi="Times New Roman" w:cs="Times New Roman"/>
          <w:sz w:val="28"/>
          <w:szCs w:val="28"/>
        </w:rPr>
        <w:t>включити до нього</w:t>
      </w:r>
      <w:r w:rsidR="00E57B39"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="00FB1040" w:rsidRPr="007231F6">
        <w:rPr>
          <w:rFonts w:ascii="Times New Roman" w:hAnsi="Times New Roman" w:cs="Times New Roman"/>
          <w:sz w:val="28"/>
          <w:szCs w:val="28"/>
        </w:rPr>
        <w:t>перелік</w:t>
      </w:r>
      <w:r w:rsidR="00336651" w:rsidRPr="007231F6">
        <w:rPr>
          <w:rFonts w:ascii="Times New Roman" w:hAnsi="Times New Roman" w:cs="Times New Roman"/>
          <w:sz w:val="28"/>
          <w:szCs w:val="28"/>
        </w:rPr>
        <w:t>и</w:t>
      </w:r>
      <w:r w:rsidR="00FB1040" w:rsidRPr="007231F6">
        <w:rPr>
          <w:rFonts w:ascii="Times New Roman" w:hAnsi="Times New Roman" w:cs="Times New Roman"/>
          <w:sz w:val="28"/>
          <w:szCs w:val="28"/>
        </w:rPr>
        <w:t xml:space="preserve"> об’єктів, які </w:t>
      </w:r>
      <w:r w:rsidR="00C73899" w:rsidRPr="007231F6">
        <w:rPr>
          <w:rFonts w:ascii="Times New Roman" w:hAnsi="Times New Roman" w:cs="Times New Roman"/>
          <w:sz w:val="28"/>
          <w:szCs w:val="28"/>
        </w:rPr>
        <w:t>містять</w:t>
      </w:r>
      <w:r w:rsidR="008F7353" w:rsidRPr="007231F6">
        <w:rPr>
          <w:rFonts w:ascii="Times New Roman" w:hAnsi="Times New Roman" w:cs="Times New Roman"/>
          <w:sz w:val="28"/>
          <w:szCs w:val="28"/>
        </w:rPr>
        <w:t>:</w:t>
      </w:r>
    </w:p>
    <w:p w14:paraId="0A5C39FD" w14:textId="4A7AE706" w:rsidR="004535DF" w:rsidRPr="007231F6" w:rsidRDefault="00C73899" w:rsidP="007713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накопичені непридатні </w:t>
      </w:r>
      <w:r w:rsidR="000168DF" w:rsidRPr="007231F6">
        <w:rPr>
          <w:rFonts w:ascii="Times New Roman" w:hAnsi="Times New Roman" w:cs="Times New Roman"/>
          <w:sz w:val="28"/>
          <w:szCs w:val="28"/>
        </w:rPr>
        <w:t>ХЗЗР</w:t>
      </w:r>
      <w:r w:rsidR="001F1F7B" w:rsidRPr="007231F6">
        <w:rPr>
          <w:rFonts w:ascii="Times New Roman" w:hAnsi="Times New Roman" w:cs="Times New Roman"/>
          <w:sz w:val="28"/>
          <w:szCs w:val="28"/>
        </w:rPr>
        <w:t>, що містять стійкі органічні забруднювачі;</w:t>
      </w:r>
    </w:p>
    <w:p w14:paraId="4C95B90B" w14:textId="77777777" w:rsidR="00A6420B" w:rsidRPr="007231F6" w:rsidRDefault="00A6420B" w:rsidP="007713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відпрацьовані оливи та нафтопродукти, які містять ПХД;</w:t>
      </w:r>
    </w:p>
    <w:p w14:paraId="49F97835" w14:textId="587C335D" w:rsidR="00D3447D" w:rsidRDefault="00A6420B" w:rsidP="007336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інші відходи у місцях їх</w:t>
      </w:r>
      <w:r w:rsidR="001F1F7B" w:rsidRPr="007231F6">
        <w:rPr>
          <w:rFonts w:ascii="Times New Roman" w:hAnsi="Times New Roman" w:cs="Times New Roman"/>
          <w:sz w:val="28"/>
          <w:szCs w:val="28"/>
        </w:rPr>
        <w:t xml:space="preserve"> утворення або накопичення, </w:t>
      </w:r>
      <w:bookmarkStart w:id="1" w:name="_Toc73458119"/>
      <w:bookmarkStart w:id="2" w:name="_Hlk72332156"/>
      <w:r w:rsidR="001F1F7B" w:rsidRPr="007231F6">
        <w:rPr>
          <w:rFonts w:ascii="Times New Roman" w:hAnsi="Times New Roman" w:cs="Times New Roman"/>
          <w:sz w:val="28"/>
          <w:szCs w:val="28"/>
        </w:rPr>
        <w:t>та на об’єктах утилізації або видалення відходів.</w:t>
      </w:r>
    </w:p>
    <w:p w14:paraId="1BA06201" w14:textId="77777777" w:rsidR="00733622" w:rsidRPr="007231F6" w:rsidRDefault="00733622" w:rsidP="007336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4F573F6" w14:textId="2C75F1EA" w:rsidR="00DE53D2" w:rsidRPr="007231F6" w:rsidRDefault="00D3447D" w:rsidP="00B23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bookmarkEnd w:id="2"/>
      <w:r w:rsidR="00FB1040" w:rsidRPr="007231F6">
        <w:rPr>
          <w:rFonts w:ascii="Times New Roman" w:hAnsi="Times New Roman" w:cs="Times New Roman"/>
          <w:sz w:val="28"/>
          <w:szCs w:val="28"/>
        </w:rPr>
        <w:t xml:space="preserve">Обстеження місць </w:t>
      </w:r>
      <w:r w:rsidR="00ED54E9" w:rsidRPr="007231F6">
        <w:rPr>
          <w:rFonts w:ascii="Times New Roman" w:hAnsi="Times New Roman" w:cs="Times New Roman"/>
          <w:sz w:val="28"/>
          <w:szCs w:val="28"/>
        </w:rPr>
        <w:t>колишнього</w:t>
      </w:r>
      <w:r w:rsidR="00FB1040" w:rsidRPr="007231F6">
        <w:rPr>
          <w:rFonts w:ascii="Times New Roman" w:hAnsi="Times New Roman" w:cs="Times New Roman"/>
          <w:sz w:val="28"/>
          <w:szCs w:val="28"/>
        </w:rPr>
        <w:t xml:space="preserve"> та поточного складування </w:t>
      </w:r>
      <w:bookmarkStart w:id="3" w:name="_Hlk72406169"/>
      <w:r w:rsidR="00FB1040" w:rsidRPr="007231F6">
        <w:rPr>
          <w:rFonts w:ascii="Times New Roman" w:hAnsi="Times New Roman" w:cs="Times New Roman"/>
          <w:sz w:val="28"/>
          <w:szCs w:val="28"/>
        </w:rPr>
        <w:t xml:space="preserve">непридатних та заборонених ХЗЗР </w:t>
      </w:r>
      <w:bookmarkEnd w:id="3"/>
      <w:r w:rsidR="00FB1040" w:rsidRPr="007231F6">
        <w:rPr>
          <w:rFonts w:ascii="Times New Roman" w:hAnsi="Times New Roman" w:cs="Times New Roman"/>
          <w:sz w:val="28"/>
          <w:szCs w:val="28"/>
        </w:rPr>
        <w:t>здійсню</w:t>
      </w:r>
      <w:r w:rsidR="005F6E31" w:rsidRPr="007231F6">
        <w:rPr>
          <w:rFonts w:ascii="Times New Roman" w:hAnsi="Times New Roman" w:cs="Times New Roman"/>
          <w:sz w:val="28"/>
          <w:szCs w:val="28"/>
        </w:rPr>
        <w:t>ється</w:t>
      </w:r>
      <w:r w:rsidR="00FB1040"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="00F57A4D" w:rsidRPr="007231F6">
        <w:rPr>
          <w:rFonts w:ascii="Times New Roman" w:hAnsi="Times New Roman" w:cs="Times New Roman"/>
          <w:sz w:val="28"/>
          <w:szCs w:val="28"/>
        </w:rPr>
        <w:t>відповідно до</w:t>
      </w:r>
      <w:r w:rsidR="001F1F7B" w:rsidRPr="007231F6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F57A4D" w:rsidRPr="007231F6">
        <w:rPr>
          <w:rFonts w:ascii="Times New Roman" w:hAnsi="Times New Roman" w:cs="Times New Roman"/>
          <w:sz w:val="28"/>
          <w:szCs w:val="28"/>
        </w:rPr>
        <w:t xml:space="preserve"> Порядку проведення комплексної інвентаризації місць накопичення заборонених і непридатних до використання в сільському господарстві хімічних засобів захисту рослин</w:t>
      </w:r>
      <w:r w:rsidR="00DE53D2" w:rsidRPr="007231F6">
        <w:rPr>
          <w:rFonts w:ascii="Times New Roman" w:hAnsi="Times New Roman" w:cs="Times New Roman"/>
          <w:sz w:val="28"/>
          <w:szCs w:val="28"/>
        </w:rPr>
        <w:t>, затвердженого наказом Міністерства аграрної політики України, Міністерства екології та природних ресурсів України, Міністерства охорони здоров’я України</w:t>
      </w:r>
      <w:r w:rsidR="00DF55EF" w:rsidRPr="007231F6">
        <w:rPr>
          <w:rFonts w:ascii="Times New Roman" w:hAnsi="Times New Roman" w:cs="Times New Roman"/>
          <w:sz w:val="28"/>
          <w:szCs w:val="28"/>
        </w:rPr>
        <w:br/>
      </w:r>
      <w:r w:rsidR="00DE53D2" w:rsidRPr="007231F6">
        <w:rPr>
          <w:rFonts w:ascii="Times New Roman" w:hAnsi="Times New Roman" w:cs="Times New Roman"/>
          <w:sz w:val="28"/>
          <w:szCs w:val="28"/>
        </w:rPr>
        <w:lastRenderedPageBreak/>
        <w:t>від 18</w:t>
      </w:r>
      <w:r w:rsidR="000F0F2C" w:rsidRPr="007231F6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DE53D2" w:rsidRPr="007231F6">
        <w:rPr>
          <w:rFonts w:ascii="Times New Roman" w:hAnsi="Times New Roman" w:cs="Times New Roman"/>
          <w:sz w:val="28"/>
          <w:szCs w:val="28"/>
        </w:rPr>
        <w:t>2001</w:t>
      </w:r>
      <w:r w:rsidR="000F0F2C" w:rsidRPr="007231F6">
        <w:rPr>
          <w:rFonts w:ascii="Times New Roman" w:hAnsi="Times New Roman" w:cs="Times New Roman"/>
          <w:sz w:val="28"/>
          <w:szCs w:val="28"/>
        </w:rPr>
        <w:t xml:space="preserve"> року</w:t>
      </w:r>
      <w:r w:rsidR="00DE53D2" w:rsidRPr="007231F6">
        <w:rPr>
          <w:rFonts w:ascii="Times New Roman" w:hAnsi="Times New Roman" w:cs="Times New Roman"/>
          <w:sz w:val="28"/>
          <w:szCs w:val="28"/>
        </w:rPr>
        <w:t xml:space="preserve"> № 315/376/412, зареєстрован</w:t>
      </w:r>
      <w:r w:rsidR="001F1F7B" w:rsidRPr="007231F6">
        <w:rPr>
          <w:rFonts w:ascii="Times New Roman" w:hAnsi="Times New Roman" w:cs="Times New Roman"/>
          <w:sz w:val="28"/>
          <w:szCs w:val="28"/>
        </w:rPr>
        <w:t>им</w:t>
      </w:r>
      <w:r w:rsidR="00DE53D2" w:rsidRPr="007231F6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14 листопада 2001 р. за № 951/6142.</w:t>
      </w:r>
    </w:p>
    <w:p w14:paraId="0EB2A956" w14:textId="4E00730F" w:rsidR="00FB1040" w:rsidRDefault="00FB1040" w:rsidP="00DE53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Форм</w:t>
      </w:r>
      <w:r w:rsidR="005D3F58" w:rsidRPr="007231F6">
        <w:rPr>
          <w:rFonts w:ascii="Times New Roman" w:hAnsi="Times New Roman" w:cs="Times New Roman"/>
          <w:sz w:val="28"/>
          <w:szCs w:val="28"/>
        </w:rPr>
        <w:t>и</w:t>
      </w:r>
      <w:r w:rsidRPr="007231F6">
        <w:rPr>
          <w:rFonts w:ascii="Times New Roman" w:hAnsi="Times New Roman" w:cs="Times New Roman"/>
          <w:sz w:val="28"/>
          <w:szCs w:val="28"/>
        </w:rPr>
        <w:t xml:space="preserve"> для заповнення даними щодо </w:t>
      </w:r>
      <w:r w:rsidR="005D3F58" w:rsidRPr="007231F6">
        <w:rPr>
          <w:rFonts w:ascii="Times New Roman" w:hAnsi="Times New Roman" w:cs="Times New Roman"/>
          <w:sz w:val="28"/>
          <w:szCs w:val="28"/>
        </w:rPr>
        <w:t xml:space="preserve">місць накопичення непридатних та заборонених до використання ХЗЗР, </w:t>
      </w:r>
      <w:r w:rsidRPr="007231F6">
        <w:rPr>
          <w:rFonts w:ascii="Times New Roman" w:hAnsi="Times New Roman" w:cs="Times New Roman"/>
          <w:sz w:val="28"/>
          <w:szCs w:val="28"/>
        </w:rPr>
        <w:t xml:space="preserve">стану будівель, прилеглих територій </w:t>
      </w:r>
      <w:bookmarkStart w:id="4" w:name="_Toc73458120"/>
      <w:bookmarkStart w:id="5" w:name="_Hlk72406218"/>
      <w:r w:rsidR="00DE53D2" w:rsidRPr="007231F6">
        <w:rPr>
          <w:rFonts w:ascii="Times New Roman" w:hAnsi="Times New Roman" w:cs="Times New Roman"/>
          <w:sz w:val="28"/>
          <w:szCs w:val="28"/>
        </w:rPr>
        <w:t>та водойм наведені у Додатку 1</w:t>
      </w:r>
      <w:r w:rsidR="009B1DFA"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="007D7746" w:rsidRPr="007231F6">
        <w:rPr>
          <w:rFonts w:ascii="Times New Roman" w:hAnsi="Times New Roman" w:cs="Times New Roman"/>
          <w:sz w:val="28"/>
          <w:szCs w:val="28"/>
        </w:rPr>
        <w:t xml:space="preserve">до </w:t>
      </w:r>
      <w:r w:rsidR="009B1DFA" w:rsidRPr="007231F6">
        <w:rPr>
          <w:rFonts w:ascii="Times New Roman" w:hAnsi="Times New Roman" w:cs="Times New Roman"/>
          <w:sz w:val="28"/>
          <w:szCs w:val="28"/>
        </w:rPr>
        <w:t>цієї Методики</w:t>
      </w:r>
      <w:r w:rsidR="00DE53D2" w:rsidRPr="007231F6">
        <w:rPr>
          <w:rFonts w:ascii="Times New Roman" w:hAnsi="Times New Roman" w:cs="Times New Roman"/>
          <w:sz w:val="28"/>
          <w:szCs w:val="28"/>
        </w:rPr>
        <w:t>.</w:t>
      </w:r>
    </w:p>
    <w:p w14:paraId="5AE65B69" w14:textId="77777777" w:rsidR="00C7497F" w:rsidRPr="007231F6" w:rsidRDefault="00C7497F" w:rsidP="00DE53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F7C58E" w14:textId="3D1961F7" w:rsidR="00DE53D2" w:rsidRPr="007231F6" w:rsidRDefault="00ED54E9" w:rsidP="00ED54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3. </w:t>
      </w:r>
      <w:r w:rsidR="001F1F7B" w:rsidRPr="007231F6">
        <w:rPr>
          <w:rFonts w:ascii="Times New Roman" w:hAnsi="Times New Roman" w:cs="Times New Roman"/>
          <w:sz w:val="28"/>
          <w:szCs w:val="28"/>
        </w:rPr>
        <w:t>Ділянки</w:t>
      </w:r>
      <w:r w:rsidR="00DE53D2" w:rsidRPr="007231F6">
        <w:rPr>
          <w:rFonts w:ascii="Times New Roman" w:hAnsi="Times New Roman" w:cs="Times New Roman"/>
          <w:sz w:val="28"/>
          <w:szCs w:val="28"/>
        </w:rPr>
        <w:t>, які можуть мати забруднення ПХД</w:t>
      </w:r>
      <w:r w:rsidR="001F1F7B" w:rsidRPr="007231F6">
        <w:rPr>
          <w:rFonts w:ascii="Times New Roman" w:hAnsi="Times New Roman" w:cs="Times New Roman"/>
          <w:sz w:val="28"/>
          <w:szCs w:val="28"/>
        </w:rPr>
        <w:t>,</w:t>
      </w:r>
      <w:r w:rsidR="00DE53D2" w:rsidRPr="007231F6">
        <w:rPr>
          <w:rFonts w:ascii="Times New Roman" w:hAnsi="Times New Roman" w:cs="Times New Roman"/>
          <w:sz w:val="28"/>
          <w:szCs w:val="28"/>
        </w:rPr>
        <w:t xml:space="preserve"> визначаються відповідно до</w:t>
      </w:r>
      <w:r w:rsidR="00727FF7" w:rsidRPr="007231F6">
        <w:rPr>
          <w:rFonts w:ascii="Times New Roman" w:hAnsi="Times New Roman" w:cs="Times New Roman"/>
          <w:sz w:val="28"/>
          <w:szCs w:val="28"/>
        </w:rPr>
        <w:t xml:space="preserve"> Правил технічної експлуатації електроустановок споживачів, затверджених наказом Міністерства палива та енергетики України від 25</w:t>
      </w:r>
      <w:r w:rsidR="00B90E66" w:rsidRPr="007231F6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727FF7" w:rsidRPr="007231F6">
        <w:rPr>
          <w:rFonts w:ascii="Times New Roman" w:hAnsi="Times New Roman" w:cs="Times New Roman"/>
          <w:sz w:val="28"/>
          <w:szCs w:val="28"/>
        </w:rPr>
        <w:t>2006</w:t>
      </w:r>
      <w:r w:rsidR="00B90E66" w:rsidRPr="007231F6">
        <w:rPr>
          <w:rFonts w:ascii="Times New Roman" w:hAnsi="Times New Roman" w:cs="Times New Roman"/>
          <w:sz w:val="28"/>
          <w:szCs w:val="28"/>
        </w:rPr>
        <w:t xml:space="preserve"> року</w:t>
      </w:r>
      <w:r w:rsidR="00B90E66" w:rsidRPr="007231F6">
        <w:rPr>
          <w:rFonts w:ascii="Times New Roman" w:hAnsi="Times New Roman" w:cs="Times New Roman"/>
          <w:sz w:val="28"/>
          <w:szCs w:val="28"/>
        </w:rPr>
        <w:br/>
      </w:r>
      <w:r w:rsidR="00727FF7" w:rsidRPr="007231F6">
        <w:rPr>
          <w:rFonts w:ascii="Times New Roman" w:hAnsi="Times New Roman" w:cs="Times New Roman"/>
          <w:sz w:val="28"/>
          <w:szCs w:val="28"/>
        </w:rPr>
        <w:t>№ 258</w:t>
      </w:r>
      <w:r w:rsidR="00B90E66"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="00727FF7" w:rsidRPr="007231F6">
        <w:rPr>
          <w:rFonts w:ascii="Times New Roman" w:hAnsi="Times New Roman" w:cs="Times New Roman"/>
          <w:sz w:val="28"/>
          <w:szCs w:val="28"/>
        </w:rPr>
        <w:t>(у редакції наказу Міністерства енергетики та вугільної промисловості України від 13</w:t>
      </w:r>
      <w:r w:rsidR="00B90E66" w:rsidRPr="007231F6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727FF7" w:rsidRPr="007231F6">
        <w:rPr>
          <w:rFonts w:ascii="Times New Roman" w:hAnsi="Times New Roman" w:cs="Times New Roman"/>
          <w:sz w:val="28"/>
          <w:szCs w:val="28"/>
        </w:rPr>
        <w:t>2012</w:t>
      </w:r>
      <w:r w:rsidR="00B90E66" w:rsidRPr="007231F6">
        <w:rPr>
          <w:rFonts w:ascii="Times New Roman" w:hAnsi="Times New Roman" w:cs="Times New Roman"/>
          <w:sz w:val="28"/>
          <w:szCs w:val="28"/>
        </w:rPr>
        <w:t xml:space="preserve"> року</w:t>
      </w:r>
      <w:r w:rsidR="00727FF7" w:rsidRPr="007231F6">
        <w:rPr>
          <w:rFonts w:ascii="Times New Roman" w:hAnsi="Times New Roman" w:cs="Times New Roman"/>
          <w:sz w:val="28"/>
          <w:szCs w:val="28"/>
        </w:rPr>
        <w:t xml:space="preserve"> № 91), зареєстрован</w:t>
      </w:r>
      <w:r w:rsidR="001F1F7B" w:rsidRPr="007231F6">
        <w:rPr>
          <w:rFonts w:ascii="Times New Roman" w:hAnsi="Times New Roman" w:cs="Times New Roman"/>
          <w:sz w:val="28"/>
          <w:szCs w:val="28"/>
        </w:rPr>
        <w:t>им</w:t>
      </w:r>
      <w:r w:rsidR="00727FF7" w:rsidRPr="007231F6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25 жовтня 2006 </w:t>
      </w:r>
      <w:r w:rsidR="00B90E66" w:rsidRPr="007231F6">
        <w:rPr>
          <w:rFonts w:ascii="Times New Roman" w:hAnsi="Times New Roman" w:cs="Times New Roman"/>
          <w:sz w:val="28"/>
          <w:szCs w:val="28"/>
        </w:rPr>
        <w:t>року за</w:t>
      </w:r>
      <w:r w:rsidR="00727FF7" w:rsidRPr="007231F6">
        <w:rPr>
          <w:rFonts w:ascii="Times New Roman" w:hAnsi="Times New Roman" w:cs="Times New Roman"/>
          <w:sz w:val="28"/>
          <w:szCs w:val="28"/>
        </w:rPr>
        <w:t xml:space="preserve"> № 1143/13017.</w:t>
      </w:r>
    </w:p>
    <w:p w14:paraId="019A9A54" w14:textId="0A26412C" w:rsidR="00DE53D2" w:rsidRPr="007231F6" w:rsidRDefault="00727FF7" w:rsidP="00ED54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Обстеженню підлягають суб’єкти господарювання, що експлуатують </w:t>
      </w:r>
      <w:r w:rsidRPr="007231F6">
        <w:rPr>
          <w:rFonts w:ascii="Times New Roman" w:hAnsi="Times New Roman" w:cs="Times New Roman"/>
          <w:bCs/>
          <w:sz w:val="28"/>
          <w:szCs w:val="28"/>
        </w:rPr>
        <w:t xml:space="preserve">електротехнічне обладнання з СОЗ, які здійснюють </w:t>
      </w:r>
      <w:r w:rsidR="001F1F7B" w:rsidRPr="007231F6">
        <w:rPr>
          <w:rFonts w:ascii="Times New Roman" w:hAnsi="Times New Roman" w:cs="Times New Roman"/>
          <w:bCs/>
          <w:sz w:val="28"/>
          <w:szCs w:val="28"/>
        </w:rPr>
        <w:t>утилізацію (</w:t>
      </w:r>
      <w:r w:rsidRPr="007231F6">
        <w:rPr>
          <w:rFonts w:ascii="Times New Roman" w:hAnsi="Times New Roman" w:cs="Times New Roman"/>
          <w:bCs/>
          <w:sz w:val="28"/>
          <w:szCs w:val="28"/>
        </w:rPr>
        <w:t>регенерацію</w:t>
      </w:r>
      <w:r w:rsidR="001F1F7B" w:rsidRPr="007231F6">
        <w:rPr>
          <w:rFonts w:ascii="Times New Roman" w:hAnsi="Times New Roman" w:cs="Times New Roman"/>
          <w:bCs/>
          <w:sz w:val="28"/>
          <w:szCs w:val="28"/>
        </w:rPr>
        <w:t>)</w:t>
      </w:r>
      <w:r w:rsidRPr="007231F6">
        <w:rPr>
          <w:rFonts w:ascii="Times New Roman" w:hAnsi="Times New Roman" w:cs="Times New Roman"/>
          <w:bCs/>
          <w:sz w:val="28"/>
          <w:szCs w:val="28"/>
        </w:rPr>
        <w:t xml:space="preserve"> олив або видалення відходів, забруднених </w:t>
      </w:r>
      <w:r w:rsidR="001F1F7B" w:rsidRPr="007231F6">
        <w:rPr>
          <w:rFonts w:ascii="Times New Roman" w:hAnsi="Times New Roman" w:cs="Times New Roman"/>
          <w:bCs/>
          <w:sz w:val="28"/>
          <w:szCs w:val="28"/>
        </w:rPr>
        <w:t>ним</w:t>
      </w:r>
      <w:r w:rsidRPr="007231F6">
        <w:rPr>
          <w:rFonts w:ascii="Times New Roman" w:hAnsi="Times New Roman" w:cs="Times New Roman"/>
          <w:bCs/>
          <w:sz w:val="28"/>
          <w:szCs w:val="28"/>
        </w:rPr>
        <w:t>и.</w:t>
      </w:r>
    </w:p>
    <w:bookmarkEnd w:id="4"/>
    <w:bookmarkEnd w:id="5"/>
    <w:p w14:paraId="5814DD50" w14:textId="789EEC21" w:rsidR="00FB1040" w:rsidRDefault="00F97F52" w:rsidP="00ED54E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1F6">
        <w:rPr>
          <w:rFonts w:ascii="Times New Roman" w:hAnsi="Times New Roman" w:cs="Times New Roman"/>
          <w:bCs/>
          <w:sz w:val="28"/>
          <w:szCs w:val="28"/>
        </w:rPr>
        <w:t>Форми для заповнення інформації щодо ділянок, які можуть мати забруднення ПХД</w:t>
      </w:r>
      <w:r w:rsidR="001F1F7B" w:rsidRPr="007231F6">
        <w:rPr>
          <w:rFonts w:ascii="Times New Roman" w:hAnsi="Times New Roman" w:cs="Times New Roman"/>
          <w:bCs/>
          <w:sz w:val="28"/>
          <w:szCs w:val="28"/>
        </w:rPr>
        <w:t>,</w:t>
      </w:r>
      <w:r w:rsidRPr="007231F6">
        <w:rPr>
          <w:rFonts w:ascii="Times New Roman" w:hAnsi="Times New Roman" w:cs="Times New Roman"/>
          <w:bCs/>
          <w:sz w:val="28"/>
          <w:szCs w:val="28"/>
        </w:rPr>
        <w:t xml:space="preserve"> наведені у Додатку 2</w:t>
      </w:r>
      <w:r w:rsidR="009B1DFA" w:rsidRPr="0072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746" w:rsidRPr="007231F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9B1DFA" w:rsidRPr="007231F6">
        <w:rPr>
          <w:rFonts w:ascii="Times New Roman" w:hAnsi="Times New Roman" w:cs="Times New Roman"/>
          <w:bCs/>
          <w:sz w:val="28"/>
          <w:szCs w:val="28"/>
        </w:rPr>
        <w:t>цієї Методики</w:t>
      </w:r>
      <w:r w:rsidRPr="007231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33BDED" w14:textId="77777777" w:rsidR="00C7497F" w:rsidRPr="007231F6" w:rsidRDefault="00C7497F" w:rsidP="00ED54E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FBF48C" w14:textId="4A6E2AD4" w:rsidR="00D27E56" w:rsidRPr="007231F6" w:rsidRDefault="00FB1040" w:rsidP="00D27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73458121"/>
      <w:r w:rsidRPr="007231F6">
        <w:rPr>
          <w:rFonts w:ascii="Times New Roman" w:hAnsi="Times New Roman" w:cs="Times New Roman"/>
          <w:sz w:val="28"/>
          <w:szCs w:val="28"/>
        </w:rPr>
        <w:t xml:space="preserve">4. </w:t>
      </w:r>
      <w:r w:rsidR="00C22874" w:rsidRPr="007231F6">
        <w:rPr>
          <w:rFonts w:ascii="Times New Roman" w:hAnsi="Times New Roman" w:cs="Times New Roman"/>
          <w:sz w:val="28"/>
          <w:szCs w:val="28"/>
        </w:rPr>
        <w:t>Д</w:t>
      </w:r>
      <w:r w:rsidRPr="007231F6">
        <w:rPr>
          <w:rFonts w:ascii="Times New Roman" w:hAnsi="Times New Roman" w:cs="Times New Roman"/>
          <w:sz w:val="28"/>
          <w:szCs w:val="28"/>
        </w:rPr>
        <w:t>ілянк</w:t>
      </w:r>
      <w:r w:rsidR="00C22874" w:rsidRPr="007231F6">
        <w:rPr>
          <w:rFonts w:ascii="Times New Roman" w:hAnsi="Times New Roman" w:cs="Times New Roman"/>
          <w:sz w:val="28"/>
          <w:szCs w:val="28"/>
        </w:rPr>
        <w:t>и</w:t>
      </w:r>
      <w:r w:rsidRPr="007231F6">
        <w:rPr>
          <w:rFonts w:ascii="Times New Roman" w:hAnsi="Times New Roman" w:cs="Times New Roman"/>
          <w:sz w:val="28"/>
          <w:szCs w:val="28"/>
        </w:rPr>
        <w:t>, які можуть мати забруднення іншими СОЗ в місцях утворення та видалення відходів</w:t>
      </w:r>
      <w:bookmarkEnd w:id="6"/>
      <w:r w:rsidR="00D5392E" w:rsidRPr="007231F6">
        <w:rPr>
          <w:rFonts w:ascii="Times New Roman" w:hAnsi="Times New Roman" w:cs="Times New Roman"/>
          <w:sz w:val="28"/>
          <w:szCs w:val="28"/>
        </w:rPr>
        <w:t>,</w:t>
      </w:r>
      <w:r w:rsidR="00C22874" w:rsidRPr="007231F6">
        <w:rPr>
          <w:rFonts w:ascii="Times New Roman" w:hAnsi="Times New Roman" w:cs="Times New Roman"/>
          <w:sz w:val="28"/>
          <w:szCs w:val="28"/>
        </w:rPr>
        <w:t xml:space="preserve"> визначаються в</w:t>
      </w:r>
      <w:r w:rsidRPr="007231F6">
        <w:rPr>
          <w:rFonts w:ascii="Times New Roman" w:hAnsi="Times New Roman" w:cs="Times New Roman"/>
          <w:sz w:val="28"/>
          <w:szCs w:val="28"/>
        </w:rPr>
        <w:t>ідповідно до Порядку ведення реєстру місць видалення відходів, затвердженого постановою Кабінету Міністрів України від 03</w:t>
      </w:r>
      <w:r w:rsidR="00B90E66" w:rsidRPr="007231F6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7231F6">
        <w:rPr>
          <w:rFonts w:ascii="Times New Roman" w:hAnsi="Times New Roman" w:cs="Times New Roman"/>
          <w:sz w:val="28"/>
          <w:szCs w:val="28"/>
        </w:rPr>
        <w:t>1998</w:t>
      </w:r>
      <w:r w:rsidR="00B90E66" w:rsidRPr="007231F6">
        <w:rPr>
          <w:rFonts w:ascii="Times New Roman" w:hAnsi="Times New Roman" w:cs="Times New Roman"/>
          <w:sz w:val="28"/>
          <w:szCs w:val="28"/>
        </w:rPr>
        <w:t xml:space="preserve"> року</w:t>
      </w:r>
      <w:r w:rsidR="00AD4CE1"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Pr="007231F6">
        <w:rPr>
          <w:rFonts w:ascii="Times New Roman" w:hAnsi="Times New Roman" w:cs="Times New Roman"/>
          <w:sz w:val="28"/>
          <w:szCs w:val="28"/>
        </w:rPr>
        <w:t>№ 1216</w:t>
      </w:r>
      <w:r w:rsidR="00FB40B0" w:rsidRPr="007231F6">
        <w:rPr>
          <w:rFonts w:ascii="Times New Roman" w:hAnsi="Times New Roman" w:cs="Times New Roman"/>
          <w:sz w:val="28"/>
          <w:szCs w:val="28"/>
        </w:rPr>
        <w:t>,</w:t>
      </w:r>
      <w:r w:rsidRPr="007231F6">
        <w:rPr>
          <w:rFonts w:ascii="Times New Roman" w:hAnsi="Times New Roman" w:cs="Times New Roman"/>
          <w:sz w:val="28"/>
          <w:szCs w:val="28"/>
        </w:rPr>
        <w:t xml:space="preserve"> та </w:t>
      </w:r>
      <w:r w:rsidRPr="00723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Порядку ведення реєстру об'єктів утворення, оброблення та утилізації відходів, затвердженого постановою Кабінету Міністрів України від 31</w:t>
      </w:r>
      <w:r w:rsidR="00B90E66" w:rsidRPr="00723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серпня </w:t>
      </w:r>
      <w:r w:rsidRPr="00723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1998</w:t>
      </w:r>
      <w:r w:rsidR="00B90E66" w:rsidRPr="00723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року</w:t>
      </w:r>
      <w:r w:rsidR="00AD4CE1" w:rsidRPr="00723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723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Pr="007231F6">
        <w:rPr>
          <w:rFonts w:ascii="Times New Roman" w:hAnsi="Times New Roman" w:cs="Times New Roman"/>
          <w:sz w:val="28"/>
          <w:szCs w:val="28"/>
        </w:rPr>
        <w:t>1360</w:t>
      </w:r>
      <w:r w:rsidR="00DF55EF" w:rsidRPr="007231F6">
        <w:rPr>
          <w:rFonts w:ascii="Times New Roman" w:hAnsi="Times New Roman" w:cs="Times New Roman"/>
          <w:sz w:val="28"/>
          <w:szCs w:val="28"/>
        </w:rPr>
        <w:t>.</w:t>
      </w:r>
    </w:p>
    <w:p w14:paraId="7CC69CD4" w14:textId="5EA44F5F" w:rsidR="0022467A" w:rsidRPr="007231F6" w:rsidRDefault="00FB1040" w:rsidP="002246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Первинну інформацію про місця видалення відходів містить паспорт місць видалення відходів, який відповідно до </w:t>
      </w:r>
      <w:r w:rsidR="00B06360" w:rsidRPr="007231F6">
        <w:rPr>
          <w:rFonts w:ascii="Times New Roman" w:hAnsi="Times New Roman" w:cs="Times New Roman"/>
          <w:sz w:val="28"/>
          <w:szCs w:val="28"/>
        </w:rPr>
        <w:t>Інструкції</w:t>
      </w:r>
      <w:r w:rsidR="00DF55EF" w:rsidRPr="007231F6">
        <w:rPr>
          <w:rFonts w:ascii="Times New Roman" w:hAnsi="Times New Roman" w:cs="Times New Roman"/>
          <w:sz w:val="28"/>
          <w:szCs w:val="28"/>
        </w:rPr>
        <w:t xml:space="preserve"> про зміст і складання паспорта місць видалення відходів, затвердженої наказом Міністерства охорони навколишнього природного середовища та ядерної безпеки України від 14</w:t>
      </w:r>
      <w:r w:rsidR="00B90E66" w:rsidRPr="007231F6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DF55EF" w:rsidRPr="007231F6">
        <w:rPr>
          <w:rFonts w:ascii="Times New Roman" w:hAnsi="Times New Roman" w:cs="Times New Roman"/>
          <w:sz w:val="28"/>
          <w:szCs w:val="28"/>
        </w:rPr>
        <w:t>1999</w:t>
      </w:r>
      <w:r w:rsidR="00B90E66" w:rsidRPr="007231F6">
        <w:rPr>
          <w:rFonts w:ascii="Times New Roman" w:hAnsi="Times New Roman" w:cs="Times New Roman"/>
          <w:sz w:val="28"/>
          <w:szCs w:val="28"/>
        </w:rPr>
        <w:t xml:space="preserve"> року</w:t>
      </w:r>
      <w:r w:rsidR="00DF55EF" w:rsidRPr="007231F6">
        <w:rPr>
          <w:rFonts w:ascii="Times New Roman" w:hAnsi="Times New Roman" w:cs="Times New Roman"/>
          <w:sz w:val="28"/>
          <w:szCs w:val="28"/>
        </w:rPr>
        <w:t xml:space="preserve"> № 12, зареєстрованого в Міністерстві юстиції України 03 лютого 1999 </w:t>
      </w:r>
      <w:r w:rsidR="00B90E66" w:rsidRPr="007231F6">
        <w:rPr>
          <w:rFonts w:ascii="Times New Roman" w:hAnsi="Times New Roman" w:cs="Times New Roman"/>
          <w:sz w:val="28"/>
          <w:szCs w:val="28"/>
        </w:rPr>
        <w:lastRenderedPageBreak/>
        <w:t>року</w:t>
      </w:r>
      <w:r w:rsidR="00DF55EF" w:rsidRPr="007231F6">
        <w:rPr>
          <w:rFonts w:ascii="Times New Roman" w:hAnsi="Times New Roman" w:cs="Times New Roman"/>
          <w:sz w:val="28"/>
          <w:szCs w:val="28"/>
        </w:rPr>
        <w:t xml:space="preserve"> за № 60/3353</w:t>
      </w:r>
      <w:r w:rsidRPr="00723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7231F6">
        <w:rPr>
          <w:rFonts w:ascii="Times New Roman" w:hAnsi="Times New Roman" w:cs="Times New Roman"/>
          <w:sz w:val="28"/>
          <w:szCs w:val="28"/>
        </w:rPr>
        <w:t xml:space="preserve"> має містити інформацію про </w:t>
      </w:r>
      <w:r w:rsidR="00CD630E">
        <w:rPr>
          <w:rFonts w:ascii="Times New Roman" w:hAnsi="Times New Roman" w:cs="Times New Roman"/>
          <w:sz w:val="28"/>
          <w:szCs w:val="28"/>
        </w:rPr>
        <w:t>склад</w:t>
      </w:r>
      <w:r w:rsidRPr="007231F6">
        <w:rPr>
          <w:rFonts w:ascii="Times New Roman" w:hAnsi="Times New Roman" w:cs="Times New Roman"/>
          <w:sz w:val="28"/>
          <w:szCs w:val="28"/>
        </w:rPr>
        <w:t xml:space="preserve"> відходів та результати моніторингу якості вод та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ґ</w:t>
      </w:r>
      <w:r w:rsidRPr="007231F6">
        <w:rPr>
          <w:rFonts w:ascii="Times New Roman" w:hAnsi="Times New Roman" w:cs="Times New Roman"/>
          <w:sz w:val="28"/>
          <w:szCs w:val="28"/>
        </w:rPr>
        <w:t>рунт</w:t>
      </w:r>
      <w:r w:rsidR="00722683" w:rsidRPr="007231F6">
        <w:rPr>
          <w:rFonts w:ascii="Times New Roman" w:hAnsi="Times New Roman" w:cs="Times New Roman"/>
          <w:sz w:val="28"/>
          <w:szCs w:val="28"/>
        </w:rPr>
        <w:t>ів</w:t>
      </w:r>
      <w:r w:rsidRPr="007231F6">
        <w:rPr>
          <w:rFonts w:ascii="Times New Roman" w:hAnsi="Times New Roman" w:cs="Times New Roman"/>
          <w:sz w:val="28"/>
          <w:szCs w:val="28"/>
        </w:rPr>
        <w:t>.</w:t>
      </w:r>
      <w:bookmarkStart w:id="7" w:name="_Toc73458122"/>
    </w:p>
    <w:p w14:paraId="26B5FF5D" w14:textId="508E8C3D" w:rsidR="0025593D" w:rsidRPr="007231F6" w:rsidRDefault="0057466A" w:rsidP="001B55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F6">
        <w:rPr>
          <w:rFonts w:ascii="Times New Roman" w:hAnsi="Times New Roman" w:cs="Times New Roman"/>
          <w:b/>
          <w:sz w:val="28"/>
          <w:szCs w:val="28"/>
        </w:rPr>
        <w:t>III</w:t>
      </w:r>
      <w:r w:rsidR="00BD5EA2" w:rsidRPr="007231F6">
        <w:rPr>
          <w:rFonts w:ascii="Times New Roman" w:hAnsi="Times New Roman" w:cs="Times New Roman"/>
          <w:b/>
          <w:sz w:val="28"/>
          <w:szCs w:val="28"/>
        </w:rPr>
        <w:t>.</w:t>
      </w:r>
      <w:r w:rsidRPr="00723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40" w:rsidRPr="007231F6">
        <w:rPr>
          <w:rFonts w:ascii="Times New Roman" w:hAnsi="Times New Roman" w:cs="Times New Roman"/>
          <w:b/>
          <w:sz w:val="28"/>
          <w:szCs w:val="28"/>
        </w:rPr>
        <w:t>Обстеження ділянок</w:t>
      </w:r>
      <w:bookmarkEnd w:id="7"/>
    </w:p>
    <w:p w14:paraId="4B00970F" w14:textId="71723721" w:rsidR="00FB1040" w:rsidRPr="007231F6" w:rsidRDefault="001B55BA" w:rsidP="007802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1</w:t>
      </w:r>
      <w:r w:rsidR="006802DD" w:rsidRPr="007231F6">
        <w:rPr>
          <w:rFonts w:ascii="Times New Roman" w:hAnsi="Times New Roman" w:cs="Times New Roman"/>
          <w:sz w:val="28"/>
          <w:szCs w:val="28"/>
        </w:rPr>
        <w:t xml:space="preserve">. </w:t>
      </w:r>
      <w:r w:rsidR="00780260" w:rsidRPr="007231F6">
        <w:rPr>
          <w:rFonts w:ascii="Times New Roman" w:hAnsi="Times New Roman" w:cs="Times New Roman"/>
          <w:sz w:val="28"/>
          <w:szCs w:val="28"/>
        </w:rPr>
        <w:t>О</w:t>
      </w:r>
      <w:r w:rsidR="00FB1040" w:rsidRPr="007231F6">
        <w:rPr>
          <w:rFonts w:ascii="Times New Roman" w:hAnsi="Times New Roman" w:cs="Times New Roman"/>
          <w:sz w:val="28"/>
          <w:szCs w:val="28"/>
        </w:rPr>
        <w:t>бстеження ділян</w:t>
      </w:r>
      <w:r w:rsidR="00780260" w:rsidRPr="007231F6">
        <w:rPr>
          <w:rFonts w:ascii="Times New Roman" w:hAnsi="Times New Roman" w:cs="Times New Roman"/>
          <w:sz w:val="28"/>
          <w:szCs w:val="28"/>
        </w:rPr>
        <w:t>ок відбувається в два етапи</w:t>
      </w:r>
      <w:r w:rsidR="00FB1040" w:rsidRPr="007231F6">
        <w:rPr>
          <w:rFonts w:ascii="Times New Roman" w:hAnsi="Times New Roman" w:cs="Times New Roman"/>
          <w:sz w:val="28"/>
          <w:szCs w:val="28"/>
        </w:rPr>
        <w:t>:</w:t>
      </w:r>
    </w:p>
    <w:p w14:paraId="70AFF7BB" w14:textId="6085CEBE" w:rsidR="00FB1040" w:rsidRPr="007231F6" w:rsidRDefault="00D5392E" w:rsidP="007802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1) </w:t>
      </w:r>
      <w:r w:rsidR="00FB1040" w:rsidRPr="007231F6">
        <w:rPr>
          <w:rFonts w:ascii="Times New Roman" w:hAnsi="Times New Roman" w:cs="Times New Roman"/>
          <w:sz w:val="28"/>
          <w:szCs w:val="28"/>
        </w:rPr>
        <w:t>відбір проб та проведення скринінг-тестів на можливе забруднення СОЗ;</w:t>
      </w:r>
    </w:p>
    <w:p w14:paraId="3D3303F2" w14:textId="08594A0F" w:rsidR="00A1548B" w:rsidRDefault="00D5392E" w:rsidP="007802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2) </w:t>
      </w:r>
      <w:r w:rsidR="00FB1040" w:rsidRPr="007231F6">
        <w:rPr>
          <w:rFonts w:ascii="Times New Roman" w:hAnsi="Times New Roman" w:cs="Times New Roman"/>
          <w:sz w:val="28"/>
          <w:szCs w:val="28"/>
        </w:rPr>
        <w:t>проведення хроматографічного аналізу для проб, скринінг</w:t>
      </w:r>
      <w:r w:rsidR="00D92140" w:rsidRPr="007231F6">
        <w:rPr>
          <w:rFonts w:ascii="Times New Roman" w:hAnsi="Times New Roman" w:cs="Times New Roman"/>
          <w:sz w:val="28"/>
          <w:szCs w:val="28"/>
        </w:rPr>
        <w:t>-</w:t>
      </w:r>
      <w:r w:rsidR="00FB1040" w:rsidRPr="007231F6">
        <w:rPr>
          <w:rFonts w:ascii="Times New Roman" w:hAnsi="Times New Roman" w:cs="Times New Roman"/>
          <w:sz w:val="28"/>
          <w:szCs w:val="28"/>
        </w:rPr>
        <w:t>тести яких показали можливу наявність СОЗ</w:t>
      </w:r>
      <w:bookmarkStart w:id="8" w:name="_Toc15032187"/>
      <w:bookmarkStart w:id="9" w:name="_Toc73458123"/>
      <w:r w:rsidR="00FB1040" w:rsidRPr="007231F6">
        <w:rPr>
          <w:rFonts w:ascii="Times New Roman" w:hAnsi="Times New Roman" w:cs="Times New Roman"/>
          <w:sz w:val="28"/>
          <w:szCs w:val="28"/>
        </w:rPr>
        <w:t>.</w:t>
      </w:r>
    </w:p>
    <w:p w14:paraId="5DB89CC4" w14:textId="77777777" w:rsidR="00C7497F" w:rsidRPr="007231F6" w:rsidRDefault="00C7497F" w:rsidP="007802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14AAD" w14:textId="0BFE596E" w:rsidR="00FB1040" w:rsidRPr="007231F6" w:rsidRDefault="001B55BA" w:rsidP="00AC2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2</w:t>
      </w:r>
      <w:r w:rsidR="00A1548B" w:rsidRPr="007231F6">
        <w:rPr>
          <w:rFonts w:ascii="Times New Roman" w:hAnsi="Times New Roman" w:cs="Times New Roman"/>
          <w:sz w:val="28"/>
          <w:szCs w:val="28"/>
        </w:rPr>
        <w:t xml:space="preserve">. </w:t>
      </w:r>
      <w:bookmarkEnd w:id="8"/>
      <w:bookmarkEnd w:id="9"/>
      <w:r w:rsidR="00780260" w:rsidRPr="007231F6">
        <w:rPr>
          <w:rFonts w:ascii="Times New Roman" w:hAnsi="Times New Roman" w:cs="Times New Roman"/>
          <w:sz w:val="28"/>
          <w:szCs w:val="28"/>
        </w:rPr>
        <w:t>В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ідб</w:t>
      </w:r>
      <w:r w:rsidR="00780260" w:rsidRPr="007231F6">
        <w:rPr>
          <w:rFonts w:ascii="Times New Roman" w:eastAsia="Calibri" w:hAnsi="Times New Roman" w:cs="Times New Roman"/>
          <w:sz w:val="28"/>
          <w:szCs w:val="28"/>
        </w:rPr>
        <w:t>і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р проб прив</w:t>
      </w:r>
      <w:r w:rsidR="00A1548B" w:rsidRPr="007231F6">
        <w:rPr>
          <w:rFonts w:ascii="Times New Roman" w:eastAsia="Calibri" w:hAnsi="Times New Roman" w:cs="Times New Roman"/>
          <w:sz w:val="28"/>
          <w:szCs w:val="28"/>
        </w:rPr>
        <w:t>’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язується до шестикутної сітки з 7</w:t>
      </w:r>
      <w:r w:rsidR="006802DD" w:rsidRPr="007231F6">
        <w:rPr>
          <w:rFonts w:ascii="Times New Roman" w:eastAsia="Calibri" w:hAnsi="Times New Roman" w:cs="Times New Roman"/>
          <w:sz w:val="28"/>
          <w:szCs w:val="28"/>
        </w:rPr>
        <w:t xml:space="preserve"> або 37 точками відбору проб.</w:t>
      </w:r>
    </w:p>
    <w:p w14:paraId="4E89AF89" w14:textId="45B9DD4E" w:rsidR="00FB1040" w:rsidRPr="007231F6" w:rsidRDefault="00FB1040" w:rsidP="007A68D7">
      <w:pPr>
        <w:tabs>
          <w:tab w:val="left" w:pos="2316"/>
        </w:tabs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Планування точок відбору проб здійснюється з прив</w:t>
      </w:r>
      <w:r w:rsidR="00D92140" w:rsidRPr="007231F6">
        <w:rPr>
          <w:rFonts w:ascii="Times New Roman" w:eastAsia="Calibri" w:hAnsi="Times New Roman" w:cs="Times New Roman"/>
          <w:sz w:val="28"/>
          <w:szCs w:val="28"/>
        </w:rPr>
        <w:t>’</w:t>
      </w:r>
      <w:r w:rsidRPr="007231F6">
        <w:rPr>
          <w:rFonts w:ascii="Times New Roman" w:eastAsia="Calibri" w:hAnsi="Times New Roman" w:cs="Times New Roman"/>
          <w:sz w:val="28"/>
          <w:szCs w:val="28"/>
        </w:rPr>
        <w:t>язуванням цих точок до гексагональної сітки. Побудова сітки передбачає відбір більшої кількості проб</w:t>
      </w:r>
      <w:r w:rsidR="00D5392E" w:rsidRPr="007231F6">
        <w:rPr>
          <w:rFonts w:ascii="Times New Roman" w:eastAsia="Calibri" w:hAnsi="Times New Roman" w:cs="Times New Roman"/>
          <w:sz w:val="28"/>
          <w:szCs w:val="28"/>
        </w:rPr>
        <w:t xml:space="preserve">, що 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значно збільшує шанси виявити ділянки з перевищенням граничного рівня забруднення СОЗ. </w:t>
      </w:r>
      <w:r w:rsidR="007D7746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Я</w:t>
      </w: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кщо 4% площі ділянки, забрудненої СОЗ, має забруднення понад 50 ppm, то аналіз проб з 37-точковою сіткою має ймовірність виявлення цього рівня забруднення 98%</w:t>
      </w:r>
      <w:r w:rsidR="007D7746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.</w:t>
      </w:r>
    </w:p>
    <w:p w14:paraId="131FF224" w14:textId="3847A0C1" w:rsidR="007A68D7" w:rsidRDefault="00FB1040" w:rsidP="007A68D7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Схем</w:t>
      </w:r>
      <w:r w:rsidR="00733622">
        <w:rPr>
          <w:rFonts w:ascii="Times New Roman" w:eastAsia="Consolas" w:hAnsi="Times New Roman" w:cs="Times New Roman"/>
          <w:sz w:val="28"/>
          <w:szCs w:val="28"/>
          <w:lang w:bidi="en-US"/>
        </w:rPr>
        <w:t>а</w:t>
      </w: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відбору проб з гексагональної сіткою </w:t>
      </w:r>
      <w:r w:rsidR="00733622">
        <w:rPr>
          <w:rFonts w:ascii="Times New Roman" w:eastAsia="Consolas" w:hAnsi="Times New Roman" w:cs="Times New Roman"/>
          <w:sz w:val="28"/>
          <w:szCs w:val="28"/>
          <w:lang w:bidi="en-US"/>
        </w:rPr>
        <w:t>розташовується</w:t>
      </w: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всередині кола відбору проб, відцентрован</w:t>
      </w:r>
      <w:r w:rsidR="00F47667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ого</w:t>
      </w: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на місці </w:t>
      </w:r>
      <w:r w:rsidR="00F47667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ділянки, </w:t>
      </w: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забрудненої СОЗ.</w:t>
      </w:r>
    </w:p>
    <w:p w14:paraId="36B7CE63" w14:textId="77777777" w:rsidR="00C7497F" w:rsidRPr="007231F6" w:rsidRDefault="00C7497F" w:rsidP="007A68D7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</w:p>
    <w:p w14:paraId="05F27239" w14:textId="2EEED685" w:rsidR="00FB1040" w:rsidRPr="007231F6" w:rsidRDefault="001B55BA" w:rsidP="00AC2F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Toc73458129"/>
      <w:r w:rsidRPr="007231F6">
        <w:rPr>
          <w:rFonts w:ascii="Times New Roman" w:eastAsia="Calibri" w:hAnsi="Times New Roman" w:cs="Times New Roman"/>
          <w:sz w:val="28"/>
          <w:szCs w:val="28"/>
        </w:rPr>
        <w:t>3</w:t>
      </w:r>
      <w:r w:rsidR="007A68D7" w:rsidRPr="007231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0"/>
      <w:r w:rsidR="00FB1040" w:rsidRPr="007231F6">
        <w:rPr>
          <w:rFonts w:ascii="Times New Roman" w:eastAsia="Calibri" w:hAnsi="Times New Roman" w:cs="Times New Roman"/>
          <w:sz w:val="28"/>
          <w:szCs w:val="28"/>
        </w:rPr>
        <w:t>На міліметрівку наноситься діаграма забрудненої ділянки, включаючи вертикальні поверхні (стіни, паркани, та інші споруди) із зазначенням розмірів і типів поверхонь.</w:t>
      </w:r>
    </w:p>
    <w:p w14:paraId="41149740" w14:textId="55AB7D35" w:rsidR="00FB1040" w:rsidRPr="007231F6" w:rsidRDefault="00FB1040" w:rsidP="007A68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Діаграма ділянки має включати стільки орієнтирів</w:t>
      </w:r>
      <w:r w:rsidR="00D4070B" w:rsidRPr="007231F6">
        <w:rPr>
          <w:rFonts w:ascii="Times New Roman" w:eastAsia="Calibri" w:hAnsi="Times New Roman" w:cs="Times New Roman"/>
          <w:sz w:val="28"/>
          <w:szCs w:val="28"/>
        </w:rPr>
        <w:t>,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скільки необхідно для її перенесення в майбутньому на реальну місцевість. Як орієнтири можуть бути використані дороги, телефонні стовпи, будівлі, </w:t>
      </w:r>
      <w:r w:rsidR="007A68D7" w:rsidRPr="007231F6">
        <w:rPr>
          <w:rFonts w:ascii="Times New Roman" w:eastAsia="Calibri" w:hAnsi="Times New Roman" w:cs="Times New Roman"/>
          <w:sz w:val="28"/>
          <w:szCs w:val="28"/>
        </w:rPr>
        <w:t>інші споруди.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На схемі має бути позначений напрямок на північ. Приклад схеми забрудненої ділянки наведений </w:t>
      </w:r>
      <w:r w:rsidR="00E515F1" w:rsidRPr="007231F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475FF" w:rsidRPr="007231F6">
        <w:rPr>
          <w:rFonts w:ascii="Times New Roman" w:eastAsia="Calibri" w:hAnsi="Times New Roman" w:cs="Times New Roman"/>
          <w:sz w:val="28"/>
          <w:szCs w:val="28"/>
        </w:rPr>
        <w:t>рисунку</w:t>
      </w:r>
      <w:r w:rsidR="00E515F1" w:rsidRPr="007231F6">
        <w:rPr>
          <w:rFonts w:ascii="Times New Roman" w:eastAsia="Calibri" w:hAnsi="Times New Roman" w:cs="Times New Roman"/>
          <w:sz w:val="28"/>
          <w:szCs w:val="28"/>
        </w:rPr>
        <w:t xml:space="preserve"> 1 додатку </w:t>
      </w:r>
      <w:r w:rsidR="007479E5" w:rsidRPr="007231F6">
        <w:rPr>
          <w:rFonts w:ascii="Times New Roman" w:eastAsia="Calibri" w:hAnsi="Times New Roman" w:cs="Times New Roman"/>
          <w:sz w:val="28"/>
          <w:szCs w:val="28"/>
        </w:rPr>
        <w:t>3</w:t>
      </w:r>
      <w:r w:rsidR="00DE26C3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46" w:rsidRPr="007231F6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E26C3" w:rsidRPr="007231F6">
        <w:rPr>
          <w:rFonts w:ascii="Times New Roman" w:eastAsia="Calibri" w:hAnsi="Times New Roman" w:cs="Times New Roman"/>
          <w:sz w:val="28"/>
          <w:szCs w:val="28"/>
        </w:rPr>
        <w:t>цієї Методики</w:t>
      </w:r>
      <w:r w:rsidR="00E515F1" w:rsidRPr="007231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3E64AD" w14:textId="2EEF446E" w:rsidR="00FB1040" w:rsidRPr="007231F6" w:rsidRDefault="00FB1040" w:rsidP="007A68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На другому етапі всі поверхні, що підлягають обстеженню</w:t>
      </w:r>
      <w:r w:rsidR="00D4070B" w:rsidRPr="007231F6">
        <w:rPr>
          <w:rFonts w:ascii="Times New Roman" w:eastAsia="Calibri" w:hAnsi="Times New Roman" w:cs="Times New Roman"/>
          <w:sz w:val="28"/>
          <w:szCs w:val="28"/>
        </w:rPr>
        <w:t>,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викладаються в одній площині. Така схема спрощує визначення місць відбору проб на </w:t>
      </w:r>
      <w:r w:rsidRPr="007231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вертикальних поверхнях. </w:t>
      </w:r>
      <w:r w:rsidR="0098222F" w:rsidRPr="007231F6">
        <w:rPr>
          <w:rFonts w:ascii="Times New Roman" w:eastAsia="Calibri" w:hAnsi="Times New Roman" w:cs="Times New Roman"/>
          <w:sz w:val="28"/>
          <w:szCs w:val="28"/>
        </w:rPr>
        <w:t>Схема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забрудненої ділянки в одній площині наведен</w:t>
      </w:r>
      <w:r w:rsidR="00DE26C3" w:rsidRPr="007231F6">
        <w:rPr>
          <w:rFonts w:ascii="Times New Roman" w:eastAsia="Calibri" w:hAnsi="Times New Roman" w:cs="Times New Roman"/>
          <w:sz w:val="28"/>
          <w:szCs w:val="28"/>
        </w:rPr>
        <w:t>а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475FF" w:rsidRPr="007231F6">
        <w:rPr>
          <w:rFonts w:ascii="Times New Roman" w:eastAsia="Calibri" w:hAnsi="Times New Roman" w:cs="Times New Roman"/>
          <w:sz w:val="28"/>
          <w:szCs w:val="28"/>
        </w:rPr>
        <w:t>рисунку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50668" w:rsidRPr="007231F6">
        <w:rPr>
          <w:rFonts w:ascii="Times New Roman" w:eastAsia="Calibri" w:hAnsi="Times New Roman" w:cs="Times New Roman"/>
          <w:sz w:val="28"/>
          <w:szCs w:val="28"/>
        </w:rPr>
        <w:t xml:space="preserve"> Додатку </w:t>
      </w:r>
      <w:r w:rsidR="007479E5" w:rsidRPr="007231F6">
        <w:rPr>
          <w:rFonts w:ascii="Times New Roman" w:eastAsia="Calibri" w:hAnsi="Times New Roman" w:cs="Times New Roman"/>
          <w:sz w:val="28"/>
          <w:szCs w:val="28"/>
        </w:rPr>
        <w:t>3</w:t>
      </w:r>
      <w:r w:rsidR="00DE26C3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46" w:rsidRPr="007231F6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E26C3" w:rsidRPr="007231F6">
        <w:rPr>
          <w:rFonts w:ascii="Times New Roman" w:eastAsia="Calibri" w:hAnsi="Times New Roman" w:cs="Times New Roman"/>
          <w:sz w:val="28"/>
          <w:szCs w:val="28"/>
        </w:rPr>
        <w:t>цієї Методики</w:t>
      </w:r>
      <w:r w:rsidRPr="007231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654F9C" w14:textId="66FAB70D" w:rsidR="00FB1040" w:rsidRPr="007231F6" w:rsidRDefault="00FB1040" w:rsidP="0024378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На практиці забруднена ділянка має неправильну форму. Для стандартизації схем відбору проб, їх розміщення прив’язується до кола, яке охоплює ділянку. </w:t>
      </w:r>
      <w:r w:rsidRPr="009E19AC">
        <w:rPr>
          <w:rFonts w:ascii="Times New Roman" w:eastAsia="Calibri" w:hAnsi="Times New Roman" w:cs="Times New Roman"/>
          <w:sz w:val="28"/>
          <w:szCs w:val="28"/>
        </w:rPr>
        <w:t xml:space="preserve">Коло відбору проб - це найменше коло, що охоплює всі </w:t>
      </w:r>
      <w:r w:rsidR="00A53379">
        <w:rPr>
          <w:rFonts w:ascii="Times New Roman" w:eastAsia="Calibri" w:hAnsi="Times New Roman" w:cs="Times New Roman"/>
          <w:sz w:val="28"/>
          <w:szCs w:val="28"/>
        </w:rPr>
        <w:t>крайні кутові точки ділянки в площині</w:t>
      </w:r>
      <w:r w:rsidR="00D4070B" w:rsidRPr="009E19AC">
        <w:rPr>
          <w:rFonts w:ascii="Times New Roman" w:eastAsia="Calibri" w:hAnsi="Times New Roman" w:cs="Times New Roman"/>
          <w:sz w:val="28"/>
          <w:szCs w:val="28"/>
        </w:rPr>
        <w:t>,</w:t>
      </w:r>
      <w:r w:rsidRPr="009E19AC">
        <w:rPr>
          <w:rFonts w:ascii="Times New Roman" w:eastAsia="Calibri" w:hAnsi="Times New Roman" w:cs="Times New Roman"/>
          <w:sz w:val="28"/>
          <w:szCs w:val="28"/>
        </w:rPr>
        <w:t xml:space="preserve"> зображені на </w:t>
      </w:r>
      <w:r w:rsidR="00C475FF" w:rsidRPr="009E19AC">
        <w:rPr>
          <w:rFonts w:ascii="Times New Roman" w:eastAsia="Calibri" w:hAnsi="Times New Roman" w:cs="Times New Roman"/>
          <w:sz w:val="28"/>
          <w:szCs w:val="28"/>
        </w:rPr>
        <w:t>рисунку</w:t>
      </w:r>
      <w:r w:rsidR="007A68D7" w:rsidRPr="009E1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5D1" w:rsidRPr="009E19AC">
        <w:rPr>
          <w:rFonts w:ascii="Times New Roman" w:eastAsia="Calibri" w:hAnsi="Times New Roman" w:cs="Times New Roman"/>
          <w:sz w:val="28"/>
          <w:szCs w:val="28"/>
        </w:rPr>
        <w:t>6</w:t>
      </w:r>
      <w:r w:rsidR="007479E5" w:rsidRPr="009E19AC">
        <w:rPr>
          <w:rFonts w:ascii="Times New Roman" w:eastAsia="Calibri" w:hAnsi="Times New Roman" w:cs="Times New Roman"/>
          <w:sz w:val="28"/>
          <w:szCs w:val="28"/>
        </w:rPr>
        <w:t xml:space="preserve"> Додатку 3</w:t>
      </w:r>
      <w:r w:rsidR="009B1DFA" w:rsidRPr="009E19AC">
        <w:rPr>
          <w:rFonts w:ascii="Times New Roman" w:eastAsia="Calibri" w:hAnsi="Times New Roman" w:cs="Times New Roman"/>
          <w:sz w:val="28"/>
          <w:szCs w:val="28"/>
        </w:rPr>
        <w:t xml:space="preserve"> цієї Методики</w:t>
      </w:r>
      <w:r w:rsidRPr="009E19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00D1" w:rsidRPr="009E19AC">
        <w:rPr>
          <w:rFonts w:ascii="Times New Roman" w:eastAsia="Calibri" w:hAnsi="Times New Roman" w:cs="Times New Roman"/>
          <w:sz w:val="28"/>
          <w:szCs w:val="28"/>
        </w:rPr>
        <w:t>Схема</w:t>
      </w:r>
      <w:r w:rsidRPr="009E1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DFA" w:rsidRPr="009E19AC">
        <w:rPr>
          <w:rFonts w:ascii="Times New Roman" w:eastAsia="Calibri" w:hAnsi="Times New Roman" w:cs="Times New Roman"/>
          <w:sz w:val="28"/>
          <w:szCs w:val="28"/>
        </w:rPr>
        <w:t>визначення</w:t>
      </w:r>
      <w:r w:rsidRPr="009E19AC">
        <w:rPr>
          <w:rFonts w:ascii="Times New Roman" w:eastAsia="Calibri" w:hAnsi="Times New Roman" w:cs="Times New Roman"/>
          <w:sz w:val="28"/>
          <w:szCs w:val="28"/>
        </w:rPr>
        <w:t xml:space="preserve"> центру </w:t>
      </w:r>
      <w:r w:rsidR="009B1DFA" w:rsidRPr="009E19AC">
        <w:rPr>
          <w:rFonts w:ascii="Times New Roman" w:eastAsia="Calibri" w:hAnsi="Times New Roman" w:cs="Times New Roman"/>
          <w:sz w:val="28"/>
          <w:szCs w:val="28"/>
        </w:rPr>
        <w:t>та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радіус</w:t>
      </w:r>
      <w:r w:rsidR="0098222F" w:rsidRPr="007231F6">
        <w:rPr>
          <w:rFonts w:ascii="Times New Roman" w:eastAsia="Calibri" w:hAnsi="Times New Roman" w:cs="Times New Roman"/>
          <w:sz w:val="28"/>
          <w:szCs w:val="28"/>
        </w:rPr>
        <w:t>а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кола відбору проб </w:t>
      </w:r>
      <w:r w:rsidR="009B1DFA" w:rsidRPr="007231F6">
        <w:rPr>
          <w:rFonts w:ascii="Times New Roman" w:eastAsia="Calibri" w:hAnsi="Times New Roman" w:cs="Times New Roman"/>
          <w:sz w:val="28"/>
          <w:szCs w:val="28"/>
        </w:rPr>
        <w:t>для ділянок неправильної форми наведена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475FF" w:rsidRPr="007231F6">
        <w:rPr>
          <w:rFonts w:ascii="Times New Roman" w:eastAsia="Calibri" w:hAnsi="Times New Roman" w:cs="Times New Roman"/>
          <w:sz w:val="28"/>
          <w:szCs w:val="28"/>
        </w:rPr>
        <w:t>рисунку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479E5" w:rsidRPr="007231F6">
        <w:rPr>
          <w:rFonts w:ascii="Times New Roman" w:eastAsia="Calibri" w:hAnsi="Times New Roman" w:cs="Times New Roman"/>
          <w:sz w:val="28"/>
          <w:szCs w:val="28"/>
        </w:rPr>
        <w:t xml:space="preserve"> Додатку 3</w:t>
      </w:r>
      <w:r w:rsidR="009B1DFA" w:rsidRPr="007231F6">
        <w:rPr>
          <w:rFonts w:ascii="Times New Roman" w:eastAsia="Calibri" w:hAnsi="Times New Roman" w:cs="Times New Roman"/>
          <w:sz w:val="28"/>
          <w:szCs w:val="28"/>
        </w:rPr>
        <w:t xml:space="preserve"> цієї Методики</w:t>
      </w:r>
      <w:r w:rsidR="00F21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B0A" w:rsidRPr="00F21B0A">
        <w:rPr>
          <w:rFonts w:ascii="Times New Roman" w:eastAsia="Calibri" w:hAnsi="Times New Roman" w:cs="Times New Roman"/>
          <w:sz w:val="28"/>
          <w:szCs w:val="28"/>
        </w:rPr>
        <w:t>(</w:t>
      </w:r>
      <w:r w:rsidRPr="00F21B0A">
        <w:rPr>
          <w:rFonts w:ascii="Times New Roman" w:eastAsia="Calibri" w:hAnsi="Times New Roman" w:cs="Times New Roman"/>
          <w:sz w:val="28"/>
          <w:szCs w:val="28"/>
        </w:rPr>
        <w:t>З</w:t>
      </w:r>
      <w:r w:rsidR="0024378A" w:rsidRPr="00F21B0A">
        <w:rPr>
          <w:rFonts w:ascii="Times New Roman" w:eastAsia="Calibri" w:hAnsi="Times New Roman" w:cs="Times New Roman"/>
          <w:sz w:val="28"/>
          <w:szCs w:val="28"/>
        </w:rPr>
        <w:t>’</w:t>
      </w:r>
      <w:r w:rsidRPr="00F21B0A">
        <w:rPr>
          <w:rFonts w:ascii="Times New Roman" w:eastAsia="Calibri" w:hAnsi="Times New Roman" w:cs="Times New Roman"/>
          <w:sz w:val="28"/>
          <w:szCs w:val="28"/>
        </w:rPr>
        <w:t>єднуються найвіддаленіші одна від одної точки на схемі (лінія L</w:t>
      </w:r>
      <w:r w:rsidRPr="00F21B0A">
        <w:rPr>
          <w:rFonts w:ascii="Times New Roman" w:eastAsia="Calibri" w:hAnsi="Times New Roman" w:cs="Times New Roman"/>
          <w:sz w:val="28"/>
          <w:szCs w:val="28"/>
          <w:vertAlign w:val="subscript"/>
        </w:rPr>
        <w:t>l</w:t>
      </w:r>
      <w:r w:rsidRPr="00F21B0A">
        <w:rPr>
          <w:rFonts w:ascii="Times New Roman" w:eastAsia="Calibri" w:hAnsi="Times New Roman" w:cs="Times New Roman"/>
          <w:sz w:val="28"/>
          <w:szCs w:val="28"/>
        </w:rPr>
        <w:t>.) та визначається середина цієї лінії (точка Р).</w:t>
      </w:r>
      <w:r w:rsidR="00F21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F6">
        <w:rPr>
          <w:rFonts w:ascii="Times New Roman" w:eastAsia="Calibri" w:hAnsi="Times New Roman" w:cs="Times New Roman"/>
          <w:sz w:val="28"/>
          <w:szCs w:val="28"/>
        </w:rPr>
        <w:t>Через точку P проводиться лінія L</w:t>
      </w:r>
      <w:r w:rsidRPr="007231F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231F6">
        <w:rPr>
          <w:rFonts w:ascii="Times New Roman" w:eastAsia="Calibri" w:hAnsi="Times New Roman" w:cs="Times New Roman"/>
          <w:sz w:val="28"/>
          <w:szCs w:val="28"/>
        </w:rPr>
        <w:t>, перпендикулярно L</w:t>
      </w:r>
      <w:r w:rsidRPr="007231F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231F6">
        <w:rPr>
          <w:rFonts w:ascii="Times New Roman" w:eastAsia="Calibri" w:hAnsi="Times New Roman" w:cs="Times New Roman"/>
          <w:sz w:val="28"/>
          <w:szCs w:val="28"/>
        </w:rPr>
        <w:t>. L</w:t>
      </w:r>
      <w:r w:rsidRPr="007231F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простягається до країв схеми. Точка С, яка ділить L</w:t>
      </w:r>
      <w:r w:rsidRPr="007231F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навпіл, є центром кола відбору проб.</w:t>
      </w:r>
      <w:r w:rsidR="00F21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F6">
        <w:rPr>
          <w:rFonts w:ascii="Times New Roman" w:eastAsia="Calibri" w:hAnsi="Times New Roman" w:cs="Times New Roman"/>
          <w:sz w:val="28"/>
          <w:szCs w:val="28"/>
        </w:rPr>
        <w:t>Відстань від точки C до будь-якого з кінців L</w:t>
      </w:r>
      <w:r w:rsidRPr="007231F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D4070B" w:rsidRPr="007231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31F6">
        <w:rPr>
          <w:rFonts w:ascii="Times New Roman" w:eastAsia="Calibri" w:hAnsi="Times New Roman" w:cs="Times New Roman"/>
          <w:sz w:val="28"/>
          <w:szCs w:val="28"/>
        </w:rPr>
        <w:t>є радіусом кола відбору проб r</w:t>
      </w:r>
      <w:r w:rsidR="00F21B0A">
        <w:rPr>
          <w:rFonts w:ascii="Times New Roman" w:eastAsia="Calibri" w:hAnsi="Times New Roman" w:cs="Times New Roman"/>
          <w:sz w:val="28"/>
          <w:szCs w:val="28"/>
        </w:rPr>
        <w:t>)</w:t>
      </w:r>
      <w:r w:rsidRPr="007231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472842" w14:textId="0B044698" w:rsidR="00FB1040" w:rsidRPr="00F21B0A" w:rsidRDefault="00FB1040" w:rsidP="00B6692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0116">
        <w:rPr>
          <w:rFonts w:ascii="Times New Roman" w:eastAsia="Calibri" w:hAnsi="Times New Roman" w:cs="Times New Roman"/>
          <w:sz w:val="28"/>
          <w:szCs w:val="28"/>
        </w:rPr>
        <w:t xml:space="preserve">Схеми </w:t>
      </w:r>
      <w:r w:rsidR="00CD630E">
        <w:rPr>
          <w:rFonts w:ascii="Times New Roman" w:eastAsia="Calibri" w:hAnsi="Times New Roman" w:cs="Times New Roman"/>
          <w:sz w:val="28"/>
          <w:szCs w:val="28"/>
        </w:rPr>
        <w:t xml:space="preserve">розміщення точок </w:t>
      </w:r>
      <w:r w:rsidRPr="00F00116">
        <w:rPr>
          <w:rFonts w:ascii="Times New Roman" w:eastAsia="Calibri" w:hAnsi="Times New Roman" w:cs="Times New Roman"/>
          <w:sz w:val="28"/>
          <w:szCs w:val="28"/>
        </w:rPr>
        <w:t xml:space="preserve">відбору проб наведені на </w:t>
      </w:r>
      <w:r w:rsidR="00C475FF" w:rsidRPr="00F00116">
        <w:rPr>
          <w:rFonts w:ascii="Times New Roman" w:eastAsia="Calibri" w:hAnsi="Times New Roman" w:cs="Times New Roman"/>
          <w:sz w:val="28"/>
          <w:szCs w:val="28"/>
        </w:rPr>
        <w:t>рисунках</w:t>
      </w:r>
      <w:r w:rsidRPr="00F00116">
        <w:rPr>
          <w:rFonts w:ascii="Times New Roman" w:eastAsia="Calibri" w:hAnsi="Times New Roman" w:cs="Times New Roman"/>
          <w:sz w:val="28"/>
          <w:szCs w:val="28"/>
        </w:rPr>
        <w:t xml:space="preserve"> 4,</w:t>
      </w:r>
      <w:r w:rsidR="00F2743F" w:rsidRPr="00F00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0116">
        <w:rPr>
          <w:rFonts w:ascii="Times New Roman" w:eastAsia="Calibri" w:hAnsi="Times New Roman" w:cs="Times New Roman"/>
          <w:sz w:val="28"/>
          <w:szCs w:val="28"/>
        </w:rPr>
        <w:t>5,</w:t>
      </w:r>
      <w:r w:rsidR="00F2743F" w:rsidRPr="00F00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0116">
        <w:rPr>
          <w:rFonts w:ascii="Times New Roman" w:eastAsia="Calibri" w:hAnsi="Times New Roman" w:cs="Times New Roman"/>
          <w:sz w:val="28"/>
          <w:szCs w:val="28"/>
        </w:rPr>
        <w:t>6</w:t>
      </w:r>
      <w:r w:rsidR="00CD630E">
        <w:rPr>
          <w:rFonts w:ascii="Times New Roman" w:eastAsia="Calibri" w:hAnsi="Times New Roman" w:cs="Times New Roman"/>
          <w:sz w:val="28"/>
          <w:szCs w:val="28"/>
        </w:rPr>
        <w:br/>
      </w:r>
      <w:r w:rsidR="00FB2914" w:rsidRPr="00F00116">
        <w:rPr>
          <w:rFonts w:ascii="Times New Roman" w:eastAsia="Calibri" w:hAnsi="Times New Roman" w:cs="Times New Roman"/>
          <w:sz w:val="28"/>
          <w:szCs w:val="28"/>
        </w:rPr>
        <w:t xml:space="preserve">Додатку </w:t>
      </w:r>
      <w:r w:rsidR="00A42F50" w:rsidRPr="00F00116">
        <w:rPr>
          <w:rFonts w:ascii="Times New Roman" w:eastAsia="Calibri" w:hAnsi="Times New Roman" w:cs="Times New Roman"/>
          <w:sz w:val="28"/>
          <w:szCs w:val="28"/>
        </w:rPr>
        <w:t>3</w:t>
      </w:r>
      <w:r w:rsidR="00C475FF" w:rsidRPr="00F00116">
        <w:rPr>
          <w:rFonts w:ascii="Times New Roman" w:eastAsia="Calibri" w:hAnsi="Times New Roman" w:cs="Times New Roman"/>
          <w:sz w:val="28"/>
          <w:szCs w:val="28"/>
        </w:rPr>
        <w:t xml:space="preserve"> до цієї Методики</w:t>
      </w:r>
      <w:r w:rsidRPr="00F0011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7E088C" w14:textId="77777777" w:rsidR="00AB7DA7" w:rsidRPr="007231F6" w:rsidRDefault="00AB7DA7" w:rsidP="00B6692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3B0B8" w14:textId="16CCE255" w:rsidR="00771366" w:rsidRPr="006045CC" w:rsidRDefault="001B55BA" w:rsidP="00F274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Toc73458133"/>
      <w:r w:rsidRPr="007231F6">
        <w:rPr>
          <w:rFonts w:ascii="Times New Roman" w:eastAsia="Calibri" w:hAnsi="Times New Roman" w:cs="Times New Roman"/>
          <w:sz w:val="28"/>
          <w:szCs w:val="28"/>
        </w:rPr>
        <w:t>4</w:t>
      </w:r>
      <w:r w:rsidR="00F2743F" w:rsidRPr="007231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1"/>
      <w:r w:rsidR="00FB1040" w:rsidRPr="007231F6">
        <w:rPr>
          <w:rFonts w:ascii="Times New Roman" w:eastAsia="Calibri" w:hAnsi="Times New Roman" w:cs="Times New Roman"/>
          <w:sz w:val="28"/>
          <w:szCs w:val="28"/>
        </w:rPr>
        <w:t>Розмітка точок відбору проб з використанням гексагональної схеми здійснюється наступним чином</w:t>
      </w:r>
      <w:r w:rsidR="006045C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C7A4F16" w14:textId="4D139704" w:rsidR="00771366" w:rsidRPr="007231F6" w:rsidRDefault="00771366" w:rsidP="00CD6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з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адаються відстані між сусідніми точками </w:t>
      </w:r>
      <w:r w:rsidR="00FB1040" w:rsidRPr="007231F6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і відстань між рядами схеми </w:t>
      </w:r>
      <w:r w:rsidR="00FB1040" w:rsidRPr="007231F6">
        <w:rPr>
          <w:rFonts w:ascii="Times New Roman" w:eastAsia="Calibri" w:hAnsi="Times New Roman" w:cs="Times New Roman"/>
          <w:b/>
          <w:sz w:val="28"/>
          <w:szCs w:val="28"/>
        </w:rPr>
        <w:t>u</w:t>
      </w:r>
      <w:r w:rsidRPr="007231F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9F5D8F" w14:textId="14B244D9" w:rsidR="00771366" w:rsidRPr="007231F6" w:rsidRDefault="00771366" w:rsidP="00CD6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в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ідстані </w:t>
      </w:r>
      <w:r w:rsidR="00FB1040" w:rsidRPr="007231F6">
        <w:rPr>
          <w:rFonts w:ascii="Times New Roman" w:eastAsia="Calibri" w:hAnsi="Times New Roman" w:cs="Times New Roman"/>
          <w:b/>
          <w:sz w:val="28"/>
          <w:szCs w:val="28"/>
        </w:rPr>
        <w:t xml:space="preserve">s 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і</w:t>
      </w:r>
      <w:r w:rsidR="00FB1040" w:rsidRPr="007231F6">
        <w:rPr>
          <w:rFonts w:ascii="Times New Roman" w:eastAsia="Calibri" w:hAnsi="Times New Roman" w:cs="Times New Roman"/>
          <w:b/>
          <w:sz w:val="28"/>
          <w:szCs w:val="28"/>
        </w:rPr>
        <w:t xml:space="preserve"> u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встановлюються пропорційними радіусу області відбору проб ділянки </w:t>
      </w:r>
      <w:r w:rsidRPr="007231F6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Pr="007231F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00B106" w14:textId="4B010D5A" w:rsidR="00FB1040" w:rsidRPr="007231F6" w:rsidRDefault="00771366" w:rsidP="00CD63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г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еометричні параметри сіток для відбору проб </w:t>
      </w:r>
      <w:r w:rsidR="00297F38" w:rsidRPr="007231F6">
        <w:rPr>
          <w:rFonts w:ascii="Times New Roman" w:eastAsia="Calibri" w:hAnsi="Times New Roman" w:cs="Times New Roman"/>
          <w:sz w:val="28"/>
          <w:szCs w:val="28"/>
        </w:rPr>
        <w:t xml:space="preserve">радіуса r 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в залежності від числа відібраних проб наведені в таблиці</w:t>
      </w:r>
      <w:r w:rsidR="00A977B7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73B" w:rsidRPr="007231F6">
        <w:rPr>
          <w:rFonts w:ascii="Times New Roman" w:eastAsia="Calibri" w:hAnsi="Times New Roman" w:cs="Times New Roman"/>
          <w:sz w:val="28"/>
          <w:szCs w:val="28"/>
        </w:rPr>
        <w:t>5</w:t>
      </w:r>
      <w:r w:rsidR="00B66923" w:rsidRPr="007231F6">
        <w:rPr>
          <w:rFonts w:ascii="Times New Roman" w:eastAsia="Calibri" w:hAnsi="Times New Roman" w:cs="Times New Roman"/>
          <w:sz w:val="28"/>
          <w:szCs w:val="28"/>
        </w:rPr>
        <w:t xml:space="preserve"> Додатку </w:t>
      </w:r>
      <w:r w:rsidR="009B699A" w:rsidRPr="007231F6">
        <w:rPr>
          <w:rFonts w:ascii="Times New Roman" w:eastAsia="Calibri" w:hAnsi="Times New Roman" w:cs="Times New Roman"/>
          <w:sz w:val="28"/>
          <w:szCs w:val="28"/>
        </w:rPr>
        <w:t>4</w:t>
      </w:r>
      <w:r w:rsidR="0060273B" w:rsidRPr="007231F6">
        <w:rPr>
          <w:rFonts w:ascii="Times New Roman" w:eastAsia="Calibri" w:hAnsi="Times New Roman" w:cs="Times New Roman"/>
          <w:sz w:val="28"/>
          <w:szCs w:val="28"/>
        </w:rPr>
        <w:t xml:space="preserve"> до цієї Методики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1E9933" w14:textId="3BE9C13A" w:rsidR="00FB1040" w:rsidRPr="007231F6" w:rsidRDefault="00FB1040" w:rsidP="00F274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475FF" w:rsidRPr="007231F6">
        <w:rPr>
          <w:rFonts w:ascii="Times New Roman" w:eastAsia="Calibri" w:hAnsi="Times New Roman" w:cs="Times New Roman"/>
          <w:sz w:val="28"/>
          <w:szCs w:val="28"/>
        </w:rPr>
        <w:t>рисунку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0C3BC0" w:rsidRPr="007231F6">
        <w:rPr>
          <w:rFonts w:ascii="Times New Roman" w:eastAsia="Calibri" w:hAnsi="Times New Roman" w:cs="Times New Roman"/>
          <w:sz w:val="28"/>
          <w:szCs w:val="28"/>
        </w:rPr>
        <w:t xml:space="preserve">додатку 3 </w:t>
      </w:r>
      <w:r w:rsidR="0060273B" w:rsidRPr="007231F6">
        <w:rPr>
          <w:rFonts w:ascii="Times New Roman" w:eastAsia="Calibri" w:hAnsi="Times New Roman" w:cs="Times New Roman"/>
          <w:sz w:val="28"/>
          <w:szCs w:val="28"/>
        </w:rPr>
        <w:t xml:space="preserve">до цієї Методики </w:t>
      </w:r>
      <w:r w:rsidRPr="007231F6">
        <w:rPr>
          <w:rFonts w:ascii="Times New Roman" w:eastAsia="Calibri" w:hAnsi="Times New Roman" w:cs="Times New Roman"/>
          <w:sz w:val="28"/>
          <w:szCs w:val="28"/>
        </w:rPr>
        <w:t>показано сітк</w:t>
      </w:r>
      <w:r w:rsidR="00B90E66" w:rsidRPr="007231F6">
        <w:rPr>
          <w:rFonts w:ascii="Times New Roman" w:eastAsia="Calibri" w:hAnsi="Times New Roman" w:cs="Times New Roman"/>
          <w:sz w:val="28"/>
          <w:szCs w:val="28"/>
        </w:rPr>
        <w:t>у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з 37 точками відбору проб для ділянки, зображеної на </w:t>
      </w:r>
      <w:r w:rsidR="00C475FF" w:rsidRPr="007231F6">
        <w:rPr>
          <w:rFonts w:ascii="Times New Roman" w:eastAsia="Calibri" w:hAnsi="Times New Roman" w:cs="Times New Roman"/>
          <w:sz w:val="28"/>
          <w:szCs w:val="28"/>
        </w:rPr>
        <w:t>рисунку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C3BC0" w:rsidRPr="007231F6">
        <w:rPr>
          <w:rFonts w:ascii="Times New Roman" w:eastAsia="Calibri" w:hAnsi="Times New Roman" w:cs="Times New Roman"/>
          <w:sz w:val="28"/>
          <w:szCs w:val="28"/>
        </w:rPr>
        <w:t xml:space="preserve"> додатку 3</w:t>
      </w:r>
      <w:r w:rsidR="00C475FF" w:rsidRPr="007231F6">
        <w:rPr>
          <w:rFonts w:ascii="Times New Roman" w:eastAsia="Calibri" w:hAnsi="Times New Roman" w:cs="Times New Roman"/>
          <w:sz w:val="28"/>
          <w:szCs w:val="28"/>
        </w:rPr>
        <w:t xml:space="preserve"> до цієї Методики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. На схемі r = 80 мм. </w:t>
      </w:r>
      <w:r w:rsidR="00ED4B49" w:rsidRPr="007231F6">
        <w:rPr>
          <w:rFonts w:ascii="Times New Roman" w:eastAsia="Calibri" w:hAnsi="Times New Roman" w:cs="Times New Roman"/>
          <w:sz w:val="28"/>
          <w:szCs w:val="28"/>
        </w:rPr>
        <w:t>В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ідстань між вузлами сітки має бути </w:t>
      </w:r>
      <w:r w:rsidRPr="007231F6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7231F6">
        <w:rPr>
          <w:rFonts w:ascii="Times New Roman" w:eastAsia="Calibri" w:hAnsi="Times New Roman" w:cs="Times New Roman"/>
          <w:sz w:val="28"/>
          <w:szCs w:val="28"/>
        </w:rPr>
        <w:t>=0,30</w:t>
      </w:r>
      <w:r w:rsidR="000C3BC0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F6">
        <w:rPr>
          <w:rFonts w:ascii="Times New Roman" w:eastAsia="Calibri" w:hAnsi="Times New Roman" w:cs="Times New Roman"/>
          <w:sz w:val="28"/>
          <w:szCs w:val="28"/>
        </w:rPr>
        <w:t>r = 24 мм, а відстань між рядами</w:t>
      </w:r>
      <w:r w:rsidR="000C3BC0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F6">
        <w:rPr>
          <w:rFonts w:ascii="Times New Roman" w:eastAsia="Calibri" w:hAnsi="Times New Roman" w:cs="Times New Roman"/>
          <w:b/>
          <w:sz w:val="28"/>
          <w:szCs w:val="28"/>
        </w:rPr>
        <w:t xml:space="preserve">u </w:t>
      </w:r>
      <w:r w:rsidRPr="007231F6">
        <w:rPr>
          <w:rFonts w:ascii="Times New Roman" w:eastAsia="Calibri" w:hAnsi="Times New Roman" w:cs="Times New Roman"/>
          <w:sz w:val="28"/>
          <w:szCs w:val="28"/>
        </w:rPr>
        <w:t>= 0,26</w:t>
      </w:r>
      <w:r w:rsidR="000C3BC0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F6">
        <w:rPr>
          <w:rFonts w:ascii="Times New Roman" w:eastAsia="Calibri" w:hAnsi="Times New Roman" w:cs="Times New Roman"/>
          <w:sz w:val="28"/>
          <w:szCs w:val="28"/>
        </w:rPr>
        <w:t>r = 20 мм.</w:t>
      </w:r>
    </w:p>
    <w:p w14:paraId="74E7EE46" w14:textId="591B1212" w:rsidR="00FB1040" w:rsidRPr="007231F6" w:rsidRDefault="00FB1040" w:rsidP="00F274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На горизонтальному діаметрі розставляються точки відбору проб з 1 по 7 на відстані 24 мм. Щоб нанести наступний ряд відбору проб стави</w:t>
      </w:r>
      <w:r w:rsidR="00E865E2" w:rsidRPr="007231F6">
        <w:rPr>
          <w:rFonts w:ascii="Times New Roman" w:eastAsia="Calibri" w:hAnsi="Times New Roman" w:cs="Times New Roman"/>
          <w:sz w:val="28"/>
          <w:szCs w:val="28"/>
        </w:rPr>
        <w:t>ться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точк</w:t>
      </w:r>
      <w:r w:rsidR="00E865E2" w:rsidRPr="007231F6">
        <w:rPr>
          <w:rFonts w:ascii="Times New Roman" w:eastAsia="Calibri" w:hAnsi="Times New Roman" w:cs="Times New Roman"/>
          <w:sz w:val="28"/>
          <w:szCs w:val="28"/>
        </w:rPr>
        <w:t>а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8 на відстані 20 мм від точки D центрального ряду, яка знаходиться посередині між </w:t>
      </w:r>
      <w:r w:rsidRPr="007231F6">
        <w:rPr>
          <w:rFonts w:ascii="Times New Roman" w:eastAsia="Calibri" w:hAnsi="Times New Roman" w:cs="Times New Roman"/>
          <w:sz w:val="28"/>
          <w:szCs w:val="28"/>
        </w:rPr>
        <w:lastRenderedPageBreak/>
        <w:t>точками 3 і 4. Далі наносяться точки з 9 по 13 на відстані 24 мм одна від одної. Аналогічно наносяться інші точки на схемі.</w:t>
      </w:r>
    </w:p>
    <w:p w14:paraId="00ACEED7" w14:textId="06888295" w:rsidR="00FB1040" w:rsidRPr="007231F6" w:rsidRDefault="00FB1040" w:rsidP="00F274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Точки відбору проб 4, 7, 8, 13, 23, 34, 35, 36, і 37 знаходяться за межами області очищення. З них точки 4, 8, 23, 34 і 35 не мають прив</w:t>
      </w:r>
      <w:r w:rsidR="00AF24F1" w:rsidRPr="007231F6">
        <w:rPr>
          <w:rFonts w:ascii="Times New Roman" w:eastAsia="Calibri" w:hAnsi="Times New Roman" w:cs="Times New Roman"/>
          <w:sz w:val="28"/>
          <w:szCs w:val="28"/>
        </w:rPr>
        <w:t>’</w:t>
      </w:r>
      <w:r w:rsidRPr="007231F6">
        <w:rPr>
          <w:rFonts w:ascii="Times New Roman" w:eastAsia="Calibri" w:hAnsi="Times New Roman" w:cs="Times New Roman"/>
          <w:sz w:val="28"/>
          <w:szCs w:val="28"/>
        </w:rPr>
        <w:t>язки до місцевості. Точки 36 і 37 є зразками бетону, а точки 7 і 13 є зразками ґрунту (</w:t>
      </w:r>
      <w:r w:rsidR="00094CC8" w:rsidRPr="007231F6"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235CB9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F6">
        <w:rPr>
          <w:rFonts w:ascii="Times New Roman" w:eastAsia="Calibri" w:hAnsi="Times New Roman" w:cs="Times New Roman"/>
          <w:sz w:val="28"/>
          <w:szCs w:val="28"/>
        </w:rPr>
        <w:t>6</w:t>
      </w:r>
      <w:r w:rsidR="00AA4069" w:rsidRPr="007231F6">
        <w:rPr>
          <w:rFonts w:ascii="Times New Roman" w:eastAsia="Calibri" w:hAnsi="Times New Roman" w:cs="Times New Roman"/>
          <w:sz w:val="28"/>
          <w:szCs w:val="28"/>
        </w:rPr>
        <w:t xml:space="preserve"> Додатку 3</w:t>
      </w:r>
      <w:r w:rsidR="00AB7DA7" w:rsidRPr="007231F6">
        <w:rPr>
          <w:rFonts w:ascii="Times New Roman" w:eastAsia="Calibri" w:hAnsi="Times New Roman" w:cs="Times New Roman"/>
          <w:sz w:val="28"/>
          <w:szCs w:val="28"/>
        </w:rPr>
        <w:t xml:space="preserve"> до цієї Методики</w:t>
      </w:r>
      <w:r w:rsidRPr="007231F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59CEACD" w14:textId="5E1D6D9D" w:rsidR="00FB1040" w:rsidRPr="007231F6" w:rsidRDefault="00AB7DA7" w:rsidP="00F274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Д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ля перенесення точок відбору проб на ділянку можна використати ту саму процедуру, що і при побудові схеми точок відбору проб на попередньому етапі, використовуючи рулетку для вимірювання відстаней. На схемі (</w:t>
      </w:r>
      <w:r w:rsidR="00094CC8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рисунок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6</w:t>
      </w:r>
      <w:r w:rsidR="00AA4069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Додатку 3</w:t>
      </w:r>
      <w:r w:rsidR="00CD63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 цієї Методики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</w:t>
      </w:r>
      <w:r w:rsidR="00FB1040" w:rsidRPr="007231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s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дорівнює 24 мм, то ж на ділянці </w:t>
      </w:r>
      <w:r w:rsidR="00FB1040" w:rsidRPr="007231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s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= 1,2 м,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аналогічно u на схемі дорівнює 20</w:t>
      </w:r>
      <w:r w:rsidR="00D4070B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мм та 1 м на ділянці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Для зручності перенесення точок відбору проб зі схеми на місцевість рекомендується визначити фактичну відстань точок від орієнтирів на місцевості (край стіни, дорога </w:t>
      </w:r>
      <w:r w:rsidR="00F2743F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інші споруди)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14:paraId="57CAA39F" w14:textId="6F7A742A" w:rsidR="00C7497F" w:rsidRPr="007F0EA7" w:rsidRDefault="00FB1040" w:rsidP="007F0E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Місце </w:t>
      </w:r>
      <w:r w:rsidR="004126F8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потенційного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забруднення СОЗ слід вважати забрудненим до тих пір, поки </w:t>
      </w:r>
      <w:r w:rsidR="00146682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ідібран</w:t>
      </w:r>
      <w:r w:rsidR="00146682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і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проб</w:t>
      </w:r>
      <w:r w:rsidR="00146682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підтвердять відсутність забруднення. Тому при розмітці точок відбору проб на майданчику </w:t>
      </w:r>
      <w:r w:rsidR="00E3612C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необхідно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запобіг</w:t>
      </w:r>
      <w:r w:rsidR="00E3612C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ати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можливому перехресному забрудненню</w:t>
      </w:r>
      <w:r w:rsidR="00AB7DA7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мінім</w:t>
      </w:r>
      <w:r w:rsidR="00314C0E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із</w:t>
      </w:r>
      <w:r w:rsidR="00AB7DA7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ації</w:t>
      </w:r>
      <w:r w:rsidR="00314C0E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контакт</w:t>
      </w:r>
      <w:r w:rsidR="00AB7DA7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ів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 </w:t>
      </w:r>
      <w:r w:rsidR="00112E71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потенційно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забрудненими поверхнями. Для досягнення цього можна накрити поверхні пластиковою плівкою</w:t>
      </w:r>
      <w:bookmarkStart w:id="12" w:name="_Toc15032199"/>
      <w:bookmarkStart w:id="13" w:name="_Toc73458135"/>
      <w:r w:rsidR="00AB7DA7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bookmarkStart w:id="14" w:name="_Toc15032200"/>
      <w:bookmarkStart w:id="15" w:name="_Toc73458136"/>
      <w:bookmarkEnd w:id="12"/>
      <w:bookmarkEnd w:id="13"/>
    </w:p>
    <w:p w14:paraId="6DD7FAA1" w14:textId="77777777" w:rsidR="00C7497F" w:rsidRPr="007231F6" w:rsidRDefault="00C7497F" w:rsidP="00F21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14:paraId="5E530C00" w14:textId="48CACFA9" w:rsidR="00FB1040" w:rsidRPr="007231F6" w:rsidRDefault="0057466A" w:rsidP="00634F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1F6">
        <w:rPr>
          <w:rFonts w:ascii="Times New Roman" w:hAnsi="Times New Roman" w:cs="Times New Roman"/>
          <w:b/>
          <w:sz w:val="28"/>
          <w:szCs w:val="28"/>
          <w:lang w:bidi="en-US"/>
        </w:rPr>
        <w:t>IV</w:t>
      </w:r>
      <w:r w:rsidR="00340353" w:rsidRPr="007231F6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r w:rsidRPr="007231F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FB1040" w:rsidRPr="007231F6">
        <w:rPr>
          <w:rFonts w:ascii="Times New Roman" w:hAnsi="Times New Roman" w:cs="Times New Roman"/>
          <w:b/>
          <w:sz w:val="28"/>
          <w:szCs w:val="28"/>
          <w:lang w:bidi="en-US"/>
        </w:rPr>
        <w:t>Відбір, оброблення та зберігання проб</w:t>
      </w:r>
      <w:bookmarkEnd w:id="14"/>
      <w:bookmarkEnd w:id="15"/>
    </w:p>
    <w:p w14:paraId="33003D09" w14:textId="23D14A97" w:rsidR="00FB1040" w:rsidRPr="007231F6" w:rsidRDefault="00C95376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Проби в місцях забруднення СОЗ можуть значно відрізнятися </w:t>
      </w:r>
      <w:r w:rsidR="0051754D" w:rsidRPr="007231F6">
        <w:rPr>
          <w:rFonts w:ascii="Times New Roman" w:eastAsia="Calibri" w:hAnsi="Times New Roman" w:cs="Times New Roman"/>
          <w:sz w:val="28"/>
          <w:szCs w:val="28"/>
        </w:rPr>
        <w:t>відповідно до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властивост</w:t>
      </w:r>
      <w:r w:rsidR="0051754D" w:rsidRPr="007231F6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026944">
        <w:rPr>
          <w:rFonts w:ascii="Times New Roman" w:eastAsia="Calibri" w:hAnsi="Times New Roman" w:cs="Times New Roman"/>
          <w:sz w:val="28"/>
          <w:szCs w:val="28"/>
        </w:rPr>
        <w:t>складових</w:t>
      </w:r>
      <w:r w:rsidR="0051754D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371" w:rsidRPr="007231F6">
        <w:rPr>
          <w:rFonts w:ascii="Times New Roman" w:eastAsia="Calibri" w:hAnsi="Times New Roman" w:cs="Times New Roman"/>
          <w:sz w:val="28"/>
          <w:szCs w:val="28"/>
        </w:rPr>
        <w:t>навколишнього природного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середовища, що досліджується, і можуть включати 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ґ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рунт,</w:t>
      </w:r>
      <w:r w:rsidR="00964303" w:rsidRPr="007231F6">
        <w:rPr>
          <w:rFonts w:ascii="Times New Roman" w:eastAsia="Calibri" w:hAnsi="Times New Roman" w:cs="Times New Roman"/>
          <w:sz w:val="28"/>
          <w:szCs w:val="28"/>
        </w:rPr>
        <w:t xml:space="preserve"> пісок,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воду, тверді поверхні</w:t>
      </w:r>
      <w:r w:rsidR="0051754D" w:rsidRPr="007231F6">
        <w:rPr>
          <w:rFonts w:ascii="Times New Roman" w:eastAsia="Calibri" w:hAnsi="Times New Roman" w:cs="Times New Roman"/>
          <w:sz w:val="28"/>
          <w:szCs w:val="28"/>
        </w:rPr>
        <w:t xml:space="preserve"> антропогенного походження 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і рослин</w:t>
      </w:r>
      <w:r w:rsidR="00E37BE8" w:rsidRPr="007231F6">
        <w:rPr>
          <w:rFonts w:ascii="Times New Roman" w:eastAsia="Calibri" w:hAnsi="Times New Roman" w:cs="Times New Roman"/>
          <w:sz w:val="28"/>
          <w:szCs w:val="28"/>
        </w:rPr>
        <w:t>ний світ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. Відповідно відрізня</w:t>
      </w:r>
      <w:r w:rsidR="0051754D" w:rsidRPr="007231F6">
        <w:rPr>
          <w:rFonts w:ascii="Times New Roman" w:eastAsia="Calibri" w:hAnsi="Times New Roman" w:cs="Times New Roman"/>
          <w:sz w:val="28"/>
          <w:szCs w:val="28"/>
        </w:rPr>
        <w:t>тимуться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методи відбору, обробки та зберігання проб.</w:t>
      </w:r>
      <w:bookmarkStart w:id="16" w:name="_Toc15032201"/>
      <w:bookmarkStart w:id="17" w:name="_Toc73458137"/>
    </w:p>
    <w:p w14:paraId="1C7CBC51" w14:textId="4CA8BFEC" w:rsidR="00AB7DA7" w:rsidRPr="007231F6" w:rsidRDefault="00AB7DA7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F4330" w14:textId="45856C45" w:rsidR="00FB1040" w:rsidRPr="007231F6" w:rsidRDefault="00C95376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2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6"/>
      <w:bookmarkEnd w:id="17"/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відбору проби поверхневого </w:t>
      </w:r>
      <w:r w:rsidR="00FE2B6D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шару 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ґрунту (або піску) необхідно позначити ділянку шаблоном 10 см x 10 см. </w:t>
      </w:r>
      <w:r w:rsidR="0051754D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Після цього с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овком або лопаткою з 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нержавіючої сталі необхідно відібрати приблизно 100 г ґрунту н</w:t>
      </w:r>
      <w:r w:rsidR="0051754D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глибині не більше 1 см. Якщо для відбору проби необхідно 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більше ґрунту, площа має бути розширена без збільшення глибини взяття проби. Зразок ґрунту має бути поміщений в попередньо очищену скляну пляшку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 щільно закритий кришкою. На пляшці має бути наклеєно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жовт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етикетк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 позначенням 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СОЗ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Після цього п</w:t>
      </w:r>
      <w:r w:rsidR="00322FD3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ляшку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необхідно </w:t>
      </w:r>
      <w:r w:rsidR="00AF24F1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помі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стити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пакет для проб </w:t>
      </w:r>
      <w:r w:rsidR="00AF24F1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та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холодильну 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камеру 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для  підтримки зберігання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зразк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 температурі близько 4°C.</w:t>
      </w:r>
    </w:p>
    <w:p w14:paraId="30115444" w14:textId="4A94C8EE" w:rsidR="00D87AF0" w:rsidRPr="007231F6" w:rsidRDefault="00FB1040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Інструменти і гумові рукавички можуть бути джерелами перехресного забруднення проб, тому для 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відбору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кожної проби потрібно мати окремий чистий інструмент і рукавички. </w:t>
      </w:r>
      <w:r w:rsidR="00E3657E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І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нструмент</w:t>
      </w:r>
      <w:r w:rsidR="00E3657E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322FD3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між відбором проб </w:t>
      </w:r>
      <w:r w:rsidR="00E3657E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також можна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промиват</w:t>
      </w:r>
      <w:r w:rsidR="00025154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розчинником і витира</w:t>
      </w:r>
      <w:r w:rsidR="00E3657E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ти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серветкою.</w:t>
      </w:r>
      <w:bookmarkStart w:id="18" w:name="_Toc15032202"/>
      <w:bookmarkStart w:id="19" w:name="_Toc73458138"/>
    </w:p>
    <w:p w14:paraId="13D60F69" w14:textId="77777777" w:rsidR="00AB7DA7" w:rsidRPr="007231F6" w:rsidRDefault="00AB7DA7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7120912" w14:textId="29118ED4" w:rsidR="00D87AF0" w:rsidRPr="007231F6" w:rsidRDefault="00C95376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="00D87AF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bookmarkEnd w:id="18"/>
      <w:bookmarkEnd w:id="19"/>
      <w:r w:rsidR="00EE7867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роби ґрунту можуть бути взяті з використанням </w:t>
      </w:r>
      <w:r w:rsidR="009D2EEF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буру для відбору проб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. Проби слід брати на глибині близько 5 см</w:t>
      </w:r>
      <w:r w:rsidR="005975A8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(до 20 см)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Стовпчик ґрунту слід виштовхнути в попередньо очищену скляну пляшку і закрити кришкою, а потім обернути в промиту розчинником алюмінієву фольгу. </w:t>
      </w:r>
      <w:r w:rsidR="00322FD3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На пляшці має бути наклеєно жовту етикетку з позначенням «СОЗ». Після цього пляшку необхідно помістити в пакет для проб та холодильну камеру для підтримки зберігання зразка при температурі близько 4°C.</w:t>
      </w:r>
      <w:r w:rsid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Кожна проба ґрунту або дерну ма</w:t>
      </w:r>
      <w:r w:rsidR="00AB7DA7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є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бути взята окремо</w:t>
      </w:r>
      <w:r w:rsidR="00C2382E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ю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трубкою.</w:t>
      </w:r>
      <w:bookmarkStart w:id="20" w:name="_Toc73458139"/>
    </w:p>
    <w:p w14:paraId="30406A3F" w14:textId="77777777" w:rsidR="00975536" w:rsidRPr="007231F6" w:rsidRDefault="00975536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76CB0980" w14:textId="77777777" w:rsidR="00A76F66" w:rsidRPr="007231F6" w:rsidRDefault="0053153B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="00D87AF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bookmarkEnd w:id="20"/>
      <w:r w:rsidR="00975536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322FD3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Наслідками п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о</w:t>
      </w:r>
      <w:r w:rsidR="00322FD3" w:rsidRPr="007231F6">
        <w:rPr>
          <w:rFonts w:ascii="Times New Roman" w:eastAsia="Calibri" w:hAnsi="Times New Roman" w:cs="Times New Roman"/>
          <w:sz w:val="28"/>
          <w:szCs w:val="28"/>
        </w:rPr>
        <w:t xml:space="preserve">трапляння 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СОЗ у воду мож</w:t>
      </w:r>
      <w:r w:rsidR="00322FD3" w:rsidRPr="007231F6">
        <w:rPr>
          <w:rFonts w:ascii="Times New Roman" w:eastAsia="Calibri" w:hAnsi="Times New Roman" w:cs="Times New Roman"/>
          <w:sz w:val="28"/>
          <w:szCs w:val="28"/>
        </w:rPr>
        <w:t>е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FD3" w:rsidRPr="007231F6">
        <w:rPr>
          <w:rFonts w:ascii="Times New Roman" w:eastAsia="Calibri" w:hAnsi="Times New Roman" w:cs="Times New Roman"/>
          <w:sz w:val="28"/>
          <w:szCs w:val="28"/>
        </w:rPr>
        <w:t>стати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утворення поверхневої плівки (зокрема, коли ПХД розчинені в мінеральних маслах) або </w:t>
      </w:r>
      <w:r w:rsidR="00322FD3" w:rsidRPr="007231F6">
        <w:rPr>
          <w:rFonts w:ascii="Times New Roman" w:eastAsia="Calibri" w:hAnsi="Times New Roman" w:cs="Times New Roman"/>
          <w:sz w:val="28"/>
          <w:szCs w:val="28"/>
        </w:rPr>
        <w:t xml:space="preserve">осаду, 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якщо ц</w:t>
      </w:r>
      <w:r w:rsidR="00322FD3" w:rsidRPr="007231F6">
        <w:rPr>
          <w:rFonts w:ascii="Times New Roman" w:eastAsia="Calibri" w:hAnsi="Times New Roman" w:cs="Times New Roman"/>
          <w:sz w:val="28"/>
          <w:szCs w:val="28"/>
        </w:rPr>
        <w:t>і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речовини важчі води. </w:t>
      </w:r>
      <w:r w:rsidR="00A76F66" w:rsidRPr="007231F6">
        <w:rPr>
          <w:rFonts w:ascii="Times New Roman" w:eastAsia="Calibri" w:hAnsi="Times New Roman" w:cs="Times New Roman"/>
          <w:sz w:val="28"/>
          <w:szCs w:val="28"/>
        </w:rPr>
        <w:t>У такій ситуації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F66" w:rsidRPr="007231F6">
        <w:rPr>
          <w:rFonts w:ascii="Times New Roman" w:eastAsia="Calibri" w:hAnsi="Times New Roman" w:cs="Times New Roman"/>
          <w:sz w:val="28"/>
          <w:szCs w:val="28"/>
        </w:rPr>
        <w:t>відібрати пробу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поверхн</w:t>
      </w:r>
      <w:r w:rsidR="00A76F66" w:rsidRPr="007231F6">
        <w:rPr>
          <w:rFonts w:ascii="Times New Roman" w:eastAsia="Calibri" w:hAnsi="Times New Roman" w:cs="Times New Roman"/>
          <w:sz w:val="28"/>
          <w:szCs w:val="28"/>
        </w:rPr>
        <w:t>евої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води. В іншому випадку </w:t>
      </w:r>
      <w:r w:rsidR="00A76F66" w:rsidRPr="007231F6">
        <w:rPr>
          <w:rFonts w:ascii="Times New Roman" w:eastAsia="Calibri" w:hAnsi="Times New Roman" w:cs="Times New Roman"/>
          <w:sz w:val="28"/>
          <w:szCs w:val="28"/>
        </w:rPr>
        <w:t xml:space="preserve">слід відбирати придонні 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проби</w:t>
      </w:r>
      <w:r w:rsidR="00A76F66" w:rsidRPr="007231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BDD59C" w14:textId="2F2754E8" w:rsidR="00EE41E0" w:rsidRPr="007231F6" w:rsidRDefault="00FB1040" w:rsidP="00EE41E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Проби поверхневої води слід </w:t>
      </w:r>
      <w:r w:rsidR="00A76F66" w:rsidRPr="007231F6">
        <w:rPr>
          <w:rFonts w:ascii="Times New Roman" w:eastAsia="Calibri" w:hAnsi="Times New Roman" w:cs="Times New Roman"/>
          <w:sz w:val="28"/>
          <w:szCs w:val="28"/>
        </w:rPr>
        <w:t>відбирати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, опускаючи відкриту попередньо очищену скляну </w:t>
      </w:r>
      <w:r w:rsidR="00FF42E7" w:rsidRPr="007231F6">
        <w:rPr>
          <w:rFonts w:ascii="Times New Roman" w:eastAsia="Calibri" w:hAnsi="Times New Roman" w:cs="Times New Roman"/>
          <w:sz w:val="28"/>
          <w:szCs w:val="28"/>
        </w:rPr>
        <w:t>тару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для проб горизонтально в воду в позначеному місці збору проб. Коли вода починає стікати в </w:t>
      </w:r>
      <w:r w:rsidR="00360F00" w:rsidRPr="007231F6">
        <w:rPr>
          <w:rFonts w:ascii="Times New Roman" w:eastAsia="Calibri" w:hAnsi="Times New Roman" w:cs="Times New Roman"/>
          <w:sz w:val="28"/>
          <w:szCs w:val="28"/>
        </w:rPr>
        <w:t>тару</w:t>
      </w:r>
      <w:r w:rsidRPr="007231F6">
        <w:rPr>
          <w:rFonts w:ascii="Times New Roman" w:eastAsia="Calibri" w:hAnsi="Times New Roman" w:cs="Times New Roman"/>
          <w:sz w:val="28"/>
          <w:szCs w:val="28"/>
        </w:rPr>
        <w:t>, потрібно повільно повер</w:t>
      </w:r>
      <w:r w:rsidR="00A71489" w:rsidRPr="007231F6">
        <w:rPr>
          <w:rFonts w:ascii="Times New Roman" w:eastAsia="Calibri" w:hAnsi="Times New Roman" w:cs="Times New Roman"/>
          <w:sz w:val="28"/>
          <w:szCs w:val="28"/>
        </w:rPr>
        <w:t xml:space="preserve">нути </w:t>
      </w:r>
      <w:r w:rsidR="00BC1982" w:rsidRPr="007231F6">
        <w:rPr>
          <w:rFonts w:ascii="Times New Roman" w:eastAsia="Calibri" w:hAnsi="Times New Roman" w:cs="Times New Roman"/>
          <w:sz w:val="28"/>
          <w:szCs w:val="28"/>
        </w:rPr>
        <w:t>тару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у вертикальне положення так, щоб збиралася тільки поверхнева вода. Після відбору проби </w:t>
      </w:r>
      <w:r w:rsidR="00A71489" w:rsidRPr="007231F6">
        <w:rPr>
          <w:rFonts w:ascii="Times New Roman" w:eastAsia="Calibri" w:hAnsi="Times New Roman" w:cs="Times New Roman"/>
          <w:sz w:val="28"/>
          <w:szCs w:val="28"/>
        </w:rPr>
        <w:t>тара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протирається зовні одноразовою серветкою і закривається </w:t>
      </w:r>
      <w:r w:rsidRPr="007231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кришкою. На </w:t>
      </w:r>
      <w:r w:rsidR="00FF42E7" w:rsidRPr="007231F6">
        <w:rPr>
          <w:rFonts w:ascii="Times New Roman" w:eastAsia="Calibri" w:hAnsi="Times New Roman" w:cs="Times New Roman"/>
          <w:sz w:val="28"/>
          <w:szCs w:val="28"/>
        </w:rPr>
        <w:t>тарі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має</w:t>
      </w:r>
      <w:r w:rsidR="00A76F66" w:rsidRPr="007231F6">
        <w:rPr>
          <w:rFonts w:ascii="Times New Roman" w:eastAsia="Calibri" w:hAnsi="Times New Roman" w:cs="Times New Roman"/>
          <w:sz w:val="28"/>
          <w:szCs w:val="28"/>
        </w:rPr>
        <w:t xml:space="preserve"> бути наклеєно жовту етикетку з позначенням «СОЗ»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1489" w:rsidRPr="007231F6">
        <w:rPr>
          <w:rFonts w:ascii="Times New Roman" w:eastAsia="Calibri" w:hAnsi="Times New Roman" w:cs="Times New Roman"/>
          <w:sz w:val="28"/>
          <w:szCs w:val="28"/>
        </w:rPr>
        <w:t>Тара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має бути </w:t>
      </w:r>
      <w:r w:rsidR="00EE41E0" w:rsidRPr="007231F6">
        <w:rPr>
          <w:rFonts w:ascii="Times New Roman" w:eastAsia="Calibri" w:hAnsi="Times New Roman" w:cs="Times New Roman"/>
          <w:sz w:val="28"/>
          <w:szCs w:val="28"/>
        </w:rPr>
        <w:t>поміщена в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пакет для проб </w:t>
      </w:r>
      <w:r w:rsidR="00EE41E0" w:rsidRPr="007231F6">
        <w:rPr>
          <w:rFonts w:ascii="Times New Roman" w:eastAsia="Calibri" w:hAnsi="Times New Roman" w:cs="Times New Roman"/>
          <w:sz w:val="28"/>
          <w:szCs w:val="28"/>
        </w:rPr>
        <w:t>та</w:t>
      </w:r>
      <w:r w:rsidR="00A76F66" w:rsidRPr="007231F6">
        <w:rPr>
          <w:rFonts w:ascii="Times New Roman" w:eastAsia="Calibri" w:hAnsi="Times New Roman" w:cs="Times New Roman"/>
          <w:sz w:val="28"/>
          <w:szCs w:val="28"/>
        </w:rPr>
        <w:t xml:space="preserve"> холодильну камеру для підтримки зберігання зразка при температурі близько 4°C</w:t>
      </w:r>
      <w:r w:rsidRPr="007231F6">
        <w:rPr>
          <w:rFonts w:ascii="Times New Roman" w:eastAsia="Calibri" w:hAnsi="Times New Roman" w:cs="Times New Roman"/>
          <w:sz w:val="28"/>
          <w:szCs w:val="28"/>
        </w:rPr>
        <w:t>. Дані щодо відбору проб повинні бути внесені у відповідні бланки і журнали.</w:t>
      </w:r>
      <w:bookmarkStart w:id="21" w:name="_Toc73458141"/>
    </w:p>
    <w:bookmarkEnd w:id="21"/>
    <w:p w14:paraId="6FA9B648" w14:textId="6F7384F2" w:rsidR="00D87AF0" w:rsidRPr="007231F6" w:rsidRDefault="00A76F66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У випадку</w:t>
      </w:r>
      <w:r w:rsidR="004434B5" w:rsidRPr="007231F6">
        <w:rPr>
          <w:rFonts w:ascii="Times New Roman" w:eastAsia="Calibri" w:hAnsi="Times New Roman" w:cs="Times New Roman"/>
          <w:sz w:val="28"/>
          <w:szCs w:val="28"/>
        </w:rPr>
        <w:t xml:space="preserve"> відбору придонних проб </w:t>
      </w:r>
      <w:r w:rsidR="00975536" w:rsidRPr="007231F6">
        <w:rPr>
          <w:rFonts w:ascii="Times New Roman" w:eastAsia="Calibri" w:hAnsi="Times New Roman" w:cs="Times New Roman"/>
          <w:sz w:val="28"/>
          <w:szCs w:val="28"/>
        </w:rPr>
        <w:t xml:space="preserve">води </w:t>
      </w:r>
      <w:r w:rsidR="004434B5" w:rsidRPr="007231F6">
        <w:rPr>
          <w:rFonts w:ascii="Times New Roman" w:eastAsia="Calibri" w:hAnsi="Times New Roman" w:cs="Times New Roman"/>
          <w:sz w:val="28"/>
          <w:szCs w:val="28"/>
        </w:rPr>
        <w:t>з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акрита </w:t>
      </w:r>
      <w:r w:rsidR="00FA7F8E" w:rsidRPr="007231F6">
        <w:rPr>
          <w:rFonts w:ascii="Times New Roman" w:eastAsia="Calibri" w:hAnsi="Times New Roman" w:cs="Times New Roman"/>
          <w:sz w:val="28"/>
          <w:szCs w:val="28"/>
        </w:rPr>
        <w:t>тара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опускається на необхідну глибину</w:t>
      </w:r>
      <w:r w:rsidR="00975536" w:rsidRPr="007231F6">
        <w:rPr>
          <w:rFonts w:ascii="Times New Roman" w:eastAsia="Calibri" w:hAnsi="Times New Roman" w:cs="Times New Roman"/>
          <w:sz w:val="28"/>
          <w:szCs w:val="28"/>
        </w:rPr>
        <w:t>.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Після заповнення </w:t>
      </w:r>
      <w:r w:rsidR="00FA7F8E" w:rsidRPr="007231F6">
        <w:rPr>
          <w:rFonts w:ascii="Times New Roman" w:eastAsia="Calibri" w:hAnsi="Times New Roman" w:cs="Times New Roman"/>
          <w:sz w:val="28"/>
          <w:szCs w:val="28"/>
        </w:rPr>
        <w:t>тара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піднімається, а вміст переливається в попередньо очищену </w:t>
      </w:r>
      <w:r w:rsidR="00FA7F8E" w:rsidRPr="007231F6">
        <w:rPr>
          <w:rFonts w:ascii="Times New Roman" w:eastAsia="Calibri" w:hAnsi="Times New Roman" w:cs="Times New Roman"/>
          <w:sz w:val="28"/>
          <w:szCs w:val="28"/>
        </w:rPr>
        <w:t>тару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. Після відбору проби </w:t>
      </w:r>
      <w:r w:rsidR="00710BB9" w:rsidRPr="007231F6">
        <w:rPr>
          <w:rFonts w:ascii="Times New Roman" w:eastAsia="Calibri" w:hAnsi="Times New Roman" w:cs="Times New Roman"/>
          <w:sz w:val="28"/>
          <w:szCs w:val="28"/>
        </w:rPr>
        <w:t>тара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протираєть</w:t>
      </w:r>
      <w:r w:rsidRPr="007231F6">
        <w:rPr>
          <w:rFonts w:ascii="Times New Roman" w:eastAsia="Calibri" w:hAnsi="Times New Roman" w:cs="Times New Roman"/>
          <w:sz w:val="28"/>
          <w:szCs w:val="28"/>
        </w:rPr>
        <w:t>ся зовні одноразовою серветкою та щільно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закривається кришкою. </w:t>
      </w:r>
      <w:bookmarkStart w:id="22" w:name="_Toc15032205"/>
      <w:bookmarkStart w:id="23" w:name="_Toc73458142"/>
      <w:r w:rsidRPr="007231F6">
        <w:rPr>
          <w:rFonts w:ascii="Times New Roman" w:eastAsia="Calibri" w:hAnsi="Times New Roman" w:cs="Times New Roman"/>
          <w:sz w:val="28"/>
          <w:szCs w:val="28"/>
        </w:rPr>
        <w:t>На тарі має бути наклеєно жовту етикетку з позначенням «СОЗ».</w:t>
      </w:r>
    </w:p>
    <w:p w14:paraId="3DC02922" w14:textId="77777777" w:rsidR="00A76F66" w:rsidRPr="007231F6" w:rsidRDefault="00A76F66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0DCF56" w14:textId="5D4D782E" w:rsidR="00C00801" w:rsidRPr="007231F6" w:rsidRDefault="00707408" w:rsidP="00A76F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5</w:t>
      </w:r>
      <w:r w:rsidR="006D555E" w:rsidRPr="007231F6">
        <w:rPr>
          <w:rFonts w:ascii="Times New Roman" w:eastAsia="Calibri" w:hAnsi="Times New Roman" w:cs="Times New Roman"/>
          <w:sz w:val="28"/>
          <w:szCs w:val="28"/>
        </w:rPr>
        <w:t>.</w:t>
      </w:r>
      <w:r w:rsidR="00D87AF0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2"/>
      <w:bookmarkEnd w:id="23"/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Проби з твердих поверхонь </w:t>
      </w:r>
      <w:r w:rsidR="00396496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беруться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двома методами:</w:t>
      </w:r>
    </w:p>
    <w:p w14:paraId="2FBC4FCF" w14:textId="77777777" w:rsidR="00C00801" w:rsidRPr="007231F6" w:rsidRDefault="00FB1040" w:rsidP="00A76F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шляхом протирання поверхні</w:t>
      </w:r>
      <w:r w:rsidR="00C00801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14:paraId="2E243E71" w14:textId="4CDE1CE8" w:rsidR="00975536" w:rsidRPr="007231F6" w:rsidRDefault="00FB1040" w:rsidP="00A76F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шляхом її руйнування.</w:t>
      </w:r>
    </w:p>
    <w:p w14:paraId="3D4DD351" w14:textId="43AE2360" w:rsidR="00975536" w:rsidRPr="007231F6" w:rsidRDefault="00C00801" w:rsidP="00A76F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Відбір проб ш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ляхом протирання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поверхні здійснюється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 будь-якої гладкої поверхні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14:paraId="02E79BD2" w14:textId="6C93F2A5" w:rsidR="007231F6" w:rsidRPr="007231F6" w:rsidRDefault="00C00801" w:rsidP="007231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На шматок фільтрувального паперу або марлевого тампона наноситься відповідний розчинник (наприклад, ізооктан). Зволожений фільтрувальний папір або марлевий тампон щипцями з нержавіючої сталі або гумовими рукавичками притискають і ретельно втирають позначену шаблоном область поверхні площею 100 см</w:t>
      </w:r>
      <w:r w:rsidRPr="007231F6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2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Фільтр або тампон </w:t>
      </w:r>
      <w:r w:rsidR="007231F6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необхідно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помі</w:t>
      </w:r>
      <w:r w:rsidR="007231F6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стити 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попередньо очищену </w:t>
      </w:r>
      <w:r w:rsidR="007231F6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скляну пляшку і закрити кришкою. На пляшці має бути наклеєно жовту етикетку з позначенням «СОЗ». Після цього пляшку необхідно помістити в пакет для проб та холодильну камеру для підтримки зберігання зразка при температурі близько 4°C.</w:t>
      </w:r>
    </w:p>
    <w:p w14:paraId="397BE413" w14:textId="3FB1F7D3" w:rsidR="00D87AF0" w:rsidRPr="007231F6" w:rsidRDefault="00C00801" w:rsidP="00D87A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r w:rsidR="00FB1040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твердих пористих поверхонь (таких як бетон, цегла, асфальт і дерево) проби беруться шляхом руйнування.</w:t>
      </w:r>
      <w:bookmarkStart w:id="24" w:name="_Toc73458143"/>
    </w:p>
    <w:bookmarkEnd w:id="24"/>
    <w:p w14:paraId="07C61DC0" w14:textId="0E775014" w:rsidR="007231F6" w:rsidRDefault="00C00801" w:rsidP="00C008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П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роби відбираються за допомогою долота</w:t>
      </w:r>
      <w:r w:rsidR="00396496" w:rsidRPr="007231F6">
        <w:rPr>
          <w:rFonts w:ascii="Times New Roman" w:eastAsia="Calibri" w:hAnsi="Times New Roman" w:cs="Times New Roman"/>
          <w:sz w:val="28"/>
          <w:szCs w:val="28"/>
        </w:rPr>
        <w:t>,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свердла</w:t>
      </w:r>
      <w:r w:rsidR="00396496"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або іншого відповідного інструменту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з глибини менше 1 см</w:t>
      </w:r>
      <w:r w:rsidR="007231F6">
        <w:rPr>
          <w:rFonts w:ascii="Times New Roman" w:eastAsia="Calibri" w:hAnsi="Times New Roman" w:cs="Times New Roman"/>
          <w:sz w:val="28"/>
          <w:szCs w:val="28"/>
        </w:rPr>
        <w:t xml:space="preserve">. Проби </w:t>
      </w:r>
      <w:r w:rsidR="007231F6" w:rsidRPr="007231F6">
        <w:rPr>
          <w:rFonts w:ascii="Times New Roman" w:eastAsia="Calibri" w:hAnsi="Times New Roman" w:cs="Times New Roman"/>
          <w:sz w:val="28"/>
          <w:szCs w:val="28"/>
        </w:rPr>
        <w:t xml:space="preserve">необхідно помістити в попередньо очищену скляну пляшку і закрити кришкою. На пляшці має бути наклеєно жовту етикетку з позначенням «СОЗ». Після цього пляшку необхідно помістити в пакет </w:t>
      </w:r>
      <w:r w:rsidR="007231F6" w:rsidRPr="007231F6">
        <w:rPr>
          <w:rFonts w:ascii="Times New Roman" w:eastAsia="Calibri" w:hAnsi="Times New Roman" w:cs="Times New Roman"/>
          <w:sz w:val="28"/>
          <w:szCs w:val="28"/>
        </w:rPr>
        <w:lastRenderedPageBreak/>
        <w:t>для проб та холодильну камеру для підтримки зберігання зразка при температурі близько 4°C.</w:t>
      </w:r>
    </w:p>
    <w:p w14:paraId="22A783FB" w14:textId="77777777" w:rsidR="00F21B0A" w:rsidRDefault="00F21B0A" w:rsidP="00C008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F13CE9" w14:textId="12F10ECB" w:rsidR="00396496" w:rsidRPr="007231F6" w:rsidRDefault="00396496" w:rsidP="003964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Toc15032208"/>
      <w:bookmarkStart w:id="26" w:name="_Toc73458145"/>
      <w:r w:rsidRPr="007231F6">
        <w:rPr>
          <w:rFonts w:ascii="Times New Roman" w:eastAsia="Calibri" w:hAnsi="Times New Roman" w:cs="Times New Roman"/>
          <w:sz w:val="28"/>
          <w:szCs w:val="28"/>
        </w:rPr>
        <w:t>6</w:t>
      </w:r>
      <w:r w:rsidR="00D87AF0" w:rsidRPr="007231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31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1040" w:rsidRPr="007231F6">
        <w:rPr>
          <w:rFonts w:ascii="Times New Roman" w:eastAsia="Times New Roman" w:hAnsi="Times New Roman" w:cs="Times New Roman"/>
          <w:sz w:val="28"/>
          <w:szCs w:val="28"/>
        </w:rPr>
        <w:t>роб</w:t>
      </w:r>
      <w:r w:rsidRPr="007231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1040" w:rsidRPr="00723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944">
        <w:rPr>
          <w:rFonts w:ascii="Times New Roman" w:eastAsia="Times New Roman" w:hAnsi="Times New Roman" w:cs="Times New Roman"/>
          <w:sz w:val="28"/>
          <w:szCs w:val="28"/>
        </w:rPr>
        <w:t xml:space="preserve">зразків </w:t>
      </w:r>
      <w:r w:rsidR="00FB1040" w:rsidRPr="007231F6">
        <w:rPr>
          <w:rFonts w:ascii="Times New Roman" w:hAnsi="Times New Roman" w:cs="Times New Roman"/>
          <w:sz w:val="28"/>
          <w:szCs w:val="28"/>
        </w:rPr>
        <w:t>рослинно</w:t>
      </w:r>
      <w:bookmarkEnd w:id="25"/>
      <w:bookmarkEnd w:id="26"/>
      <w:r w:rsidR="00EB53A8">
        <w:rPr>
          <w:rFonts w:ascii="Times New Roman" w:hAnsi="Times New Roman" w:cs="Times New Roman"/>
          <w:sz w:val="28"/>
          <w:szCs w:val="28"/>
        </w:rPr>
        <w:t>го світу</w:t>
      </w:r>
      <w:r w:rsidRPr="007231F6">
        <w:rPr>
          <w:rFonts w:ascii="Times New Roman" w:hAnsi="Times New Roman" w:cs="Times New Roman"/>
          <w:sz w:val="28"/>
          <w:szCs w:val="28"/>
        </w:rPr>
        <w:t xml:space="preserve"> беруться за допомогою секатора</w:t>
      </w:r>
      <w:r w:rsidRP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або іншого відповідного інструменту</w:t>
      </w:r>
      <w:r w:rsidR="007231F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bookmarkStart w:id="27" w:name="_Toc15032209"/>
      <w:bookmarkStart w:id="28" w:name="_Toc73458146"/>
      <w:r w:rsidR="007231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7231F6" w:rsidRPr="007231F6">
        <w:rPr>
          <w:rFonts w:ascii="Times New Roman" w:hAnsi="Times New Roman" w:cs="Times New Roman"/>
          <w:sz w:val="28"/>
          <w:szCs w:val="28"/>
        </w:rPr>
        <w:t>Проби необхідно помістити в попередньо очищену скляну пляшку і закрити кришкою. На пляшці має бути наклеєно жовту етикетку з позначенням «СОЗ». Після цього пляшку необхідно помістити в пакет для проб та холодильну камеру для підтримки зберігання зразка при температурі близько 4°C.</w:t>
      </w:r>
    </w:p>
    <w:p w14:paraId="199E4402" w14:textId="5ED1BE6F" w:rsidR="00FB1040" w:rsidRPr="007231F6" w:rsidRDefault="0057466A" w:rsidP="00634F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bookmarkStart w:id="29" w:name="_Toc15032210"/>
      <w:bookmarkStart w:id="30" w:name="_Toc73458147"/>
      <w:bookmarkEnd w:id="27"/>
      <w:bookmarkEnd w:id="28"/>
      <w:r w:rsidRPr="007231F6">
        <w:rPr>
          <w:rFonts w:ascii="Times New Roman" w:hAnsi="Times New Roman" w:cs="Times New Roman"/>
          <w:b/>
          <w:sz w:val="28"/>
          <w:szCs w:val="28"/>
          <w:lang w:bidi="en-US"/>
        </w:rPr>
        <w:t>V</w:t>
      </w:r>
      <w:r w:rsidR="00DC1F28" w:rsidRPr="007231F6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r w:rsidRPr="007231F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FB1040" w:rsidRPr="007231F6">
        <w:rPr>
          <w:rFonts w:ascii="Times New Roman" w:hAnsi="Times New Roman" w:cs="Times New Roman"/>
          <w:b/>
          <w:sz w:val="28"/>
          <w:szCs w:val="28"/>
          <w:lang w:bidi="en-US"/>
        </w:rPr>
        <w:t>Документування</w:t>
      </w:r>
      <w:bookmarkEnd w:id="29"/>
      <w:r w:rsidR="00FB1040" w:rsidRPr="007231F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відбору проб</w:t>
      </w:r>
      <w:bookmarkEnd w:id="30"/>
    </w:p>
    <w:p w14:paraId="0F8CB1D3" w14:textId="582F49E4" w:rsidR="00FB1040" w:rsidRPr="007231F6" w:rsidRDefault="000F208F" w:rsidP="002B2E7D">
      <w:pPr>
        <w:pStyle w:val="af1"/>
        <w:ind w:left="0" w:firstLine="567"/>
        <w:rPr>
          <w:rFonts w:eastAsia="Calibri" w:cs="Times New Roman"/>
          <w:sz w:val="28"/>
          <w:szCs w:val="28"/>
          <w:lang w:val="uk-UA"/>
        </w:rPr>
      </w:pPr>
      <w:bookmarkStart w:id="31" w:name="_Toc73458148"/>
      <w:r w:rsidRPr="007231F6">
        <w:rPr>
          <w:rFonts w:eastAsia="Times New Roman" w:cs="Times New Roman"/>
          <w:sz w:val="28"/>
          <w:szCs w:val="28"/>
          <w:lang w:val="uk-UA"/>
        </w:rPr>
        <w:t>1.</w:t>
      </w:r>
      <w:r w:rsidR="00D87AF0" w:rsidRPr="007231F6">
        <w:rPr>
          <w:rFonts w:eastAsia="Times New Roman" w:cs="Times New Roman"/>
          <w:sz w:val="28"/>
          <w:szCs w:val="28"/>
          <w:lang w:val="uk-UA"/>
        </w:rPr>
        <w:t> </w:t>
      </w:r>
      <w:r w:rsidR="002B2E7D" w:rsidRPr="002B2E7D">
        <w:rPr>
          <w:rFonts w:eastAsia="Times New Roman" w:cs="Times New Roman"/>
          <w:sz w:val="28"/>
          <w:szCs w:val="28"/>
          <w:lang w:val="uk-UA"/>
        </w:rPr>
        <w:t>Документування відбору проб</w:t>
      </w:r>
      <w:r w:rsidR="002B2E7D">
        <w:rPr>
          <w:rFonts w:eastAsia="Times New Roman" w:cs="Times New Roman"/>
          <w:sz w:val="28"/>
          <w:szCs w:val="28"/>
          <w:lang w:val="uk-UA"/>
        </w:rPr>
        <w:t xml:space="preserve"> з</w:t>
      </w:r>
      <w:r w:rsidR="00026944">
        <w:rPr>
          <w:rFonts w:eastAsia="Times New Roman" w:cs="Times New Roman"/>
          <w:sz w:val="28"/>
          <w:szCs w:val="28"/>
          <w:lang w:val="uk-UA"/>
        </w:rPr>
        <w:t>дійснюється у польовому журналі, який</w:t>
      </w:r>
      <w:r w:rsidR="002B2E7D">
        <w:rPr>
          <w:rFonts w:eastAsia="Times New Roman" w:cs="Times New Roman"/>
          <w:sz w:val="28"/>
          <w:szCs w:val="28"/>
          <w:lang w:val="uk-UA"/>
        </w:rPr>
        <w:t xml:space="preserve"> </w:t>
      </w:r>
      <w:bookmarkEnd w:id="31"/>
      <w:r w:rsidR="00FB1040" w:rsidRPr="007231F6">
        <w:rPr>
          <w:rFonts w:eastAsia="Calibri" w:cs="Times New Roman"/>
          <w:sz w:val="28"/>
          <w:szCs w:val="28"/>
          <w:lang w:val="uk-UA"/>
        </w:rPr>
        <w:t>повинен містити таку інформацію:</w:t>
      </w:r>
    </w:p>
    <w:p w14:paraId="238E953D" w14:textId="78FB8B3F" w:rsidR="00FB1040" w:rsidRPr="007231F6" w:rsidRDefault="000F208F" w:rsidP="002B2E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в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ласник об’єкту, на якому виявлено забруднення;</w:t>
      </w:r>
    </w:p>
    <w:p w14:paraId="300017BC" w14:textId="6519D749" w:rsidR="00FB1040" w:rsidRPr="007231F6" w:rsidRDefault="000F208F" w:rsidP="002B2E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р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озташування місця забруднення (координати);</w:t>
      </w:r>
    </w:p>
    <w:p w14:paraId="0E9B4138" w14:textId="293295CF" w:rsidR="00FB1040" w:rsidRPr="007231F6" w:rsidRDefault="000620FA" w:rsidP="002B2E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прізвище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,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944">
        <w:rPr>
          <w:rFonts w:ascii="Times New Roman" w:eastAsia="Calibri" w:hAnsi="Times New Roman" w:cs="Times New Roman"/>
          <w:sz w:val="28"/>
          <w:szCs w:val="28"/>
        </w:rPr>
        <w:t xml:space="preserve">власне </w:t>
      </w:r>
      <w:r w:rsidRPr="007231F6">
        <w:rPr>
          <w:rFonts w:ascii="Times New Roman" w:eastAsia="Calibri" w:hAnsi="Times New Roman" w:cs="Times New Roman"/>
          <w:sz w:val="28"/>
          <w:szCs w:val="28"/>
        </w:rPr>
        <w:t>ім’я, по батькові (за наявності) осіб,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що здійснюва</w:t>
      </w:r>
      <w:r w:rsidRPr="007231F6">
        <w:rPr>
          <w:rFonts w:ascii="Times New Roman" w:eastAsia="Calibri" w:hAnsi="Times New Roman" w:cs="Times New Roman"/>
          <w:sz w:val="28"/>
          <w:szCs w:val="28"/>
        </w:rPr>
        <w:t>ли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 xml:space="preserve"> обстеження;</w:t>
      </w:r>
    </w:p>
    <w:p w14:paraId="7521C47A" w14:textId="5C91201F" w:rsidR="00FB1040" w:rsidRPr="007231F6" w:rsidRDefault="000F208F" w:rsidP="002B2E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д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ата (дати) відбору проб;</w:t>
      </w:r>
    </w:p>
    <w:p w14:paraId="2B7B72EF" w14:textId="7FC18616" w:rsidR="00FB1040" w:rsidRPr="007231F6" w:rsidRDefault="00FB1040" w:rsidP="002B2E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час відбору проб;</w:t>
      </w:r>
    </w:p>
    <w:p w14:paraId="39F502FB" w14:textId="4414BFE4" w:rsidR="00FB1040" w:rsidRPr="007231F6" w:rsidRDefault="000F208F" w:rsidP="002B2E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т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ип відібраних проб та ідентифікаційні номери проб, з посиланням на точки</w:t>
      </w:r>
      <w:r w:rsidR="002B2E7D">
        <w:rPr>
          <w:rFonts w:ascii="Times New Roman" w:eastAsia="Calibri" w:hAnsi="Times New Roman" w:cs="Times New Roman"/>
          <w:sz w:val="28"/>
          <w:szCs w:val="28"/>
        </w:rPr>
        <w:t> </w:t>
      </w:r>
      <w:r w:rsidR="001E6D44" w:rsidRPr="007231F6">
        <w:rPr>
          <w:rFonts w:ascii="Times New Roman" w:eastAsia="Calibri" w:hAnsi="Times New Roman" w:cs="Times New Roman"/>
          <w:sz w:val="28"/>
          <w:szCs w:val="28"/>
        </w:rPr>
        <w:t>-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сітки відбору проб;</w:t>
      </w:r>
    </w:p>
    <w:p w14:paraId="07802DF4" w14:textId="036A6A73" w:rsidR="00FB1040" w:rsidRPr="007231F6" w:rsidRDefault="000F208F" w:rsidP="002B2E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к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ількість взятих проб;</w:t>
      </w:r>
    </w:p>
    <w:p w14:paraId="5B6FAA27" w14:textId="24827B38" w:rsidR="000F208F" w:rsidRPr="007231F6" w:rsidRDefault="000F208F" w:rsidP="002B2E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о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пис методології відбору проб</w:t>
      </w:r>
      <w:bookmarkStart w:id="32" w:name="_Toc73458149"/>
      <w:r w:rsidR="00FB1040" w:rsidRPr="007231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DEB16" w14:textId="77777777" w:rsidR="00396496" w:rsidRPr="007231F6" w:rsidRDefault="00396496" w:rsidP="0039649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B40867" w14:textId="3A024767" w:rsidR="000F208F" w:rsidRPr="007231F6" w:rsidRDefault="000F208F" w:rsidP="000620F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End w:id="32"/>
      <w:r w:rsidR="00FB1040" w:rsidRPr="007231F6">
        <w:rPr>
          <w:rFonts w:ascii="Times New Roman" w:eastAsia="Calibri" w:hAnsi="Times New Roman" w:cs="Times New Roman"/>
          <w:sz w:val="28"/>
          <w:szCs w:val="28"/>
        </w:rPr>
        <w:t>Форма опису ділянки має містити інформацію про найближче розташовані до неї об’єкти та характер діяльності цих об’єктів</w:t>
      </w:r>
      <w:r w:rsidR="00D07EA8" w:rsidRPr="007231F6">
        <w:rPr>
          <w:rFonts w:ascii="Times New Roman" w:eastAsia="Calibri" w:hAnsi="Times New Roman" w:cs="Times New Roman"/>
          <w:sz w:val="28"/>
          <w:szCs w:val="28"/>
        </w:rPr>
        <w:t xml:space="preserve">, а також </w:t>
      </w:r>
      <w:r w:rsidR="00FB1040" w:rsidRPr="007231F6">
        <w:rPr>
          <w:rFonts w:ascii="Times New Roman" w:eastAsia="Calibri" w:hAnsi="Times New Roman" w:cs="Times New Roman"/>
          <w:sz w:val="28"/>
          <w:szCs w:val="28"/>
        </w:rPr>
        <w:t>інформацію про найближчі об’єкти водозабору, виробництва або споживання продуктів харчування, закладів соціальної сфери (шкіл, лікарень тощо). До форми додаються фотографії, ескізи ділянки, накреслені в масштабі схеми розташування точок відбору проб. Точки відбору проб мають бути пронумеровані.</w:t>
      </w:r>
      <w:bookmarkStart w:id="33" w:name="_Toc73458150"/>
      <w:bookmarkStart w:id="34" w:name="_Toc15032213"/>
    </w:p>
    <w:p w14:paraId="4A95FC6D" w14:textId="77777777" w:rsidR="000620FA" w:rsidRPr="007231F6" w:rsidRDefault="000620FA" w:rsidP="000F208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BD0865" w14:textId="15640168" w:rsidR="00FB1040" w:rsidRPr="007231F6" w:rsidRDefault="006D555E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DA0722">
        <w:rPr>
          <w:rFonts w:ascii="Times New Roman" w:eastAsia="Calibri" w:hAnsi="Times New Roman" w:cs="Times New Roman"/>
          <w:sz w:val="28"/>
          <w:szCs w:val="28"/>
        </w:rPr>
        <w:t>3</w:t>
      </w:r>
      <w:r w:rsidR="000F208F" w:rsidRPr="00DA07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33"/>
      <w:r w:rsidR="00FB1040" w:rsidRPr="00DA0722">
        <w:rPr>
          <w:rFonts w:ascii="Times New Roman" w:eastAsia="Consolas" w:hAnsi="Times New Roman" w:cs="Times New Roman"/>
          <w:sz w:val="28"/>
          <w:szCs w:val="28"/>
          <w:lang w:bidi="en-US"/>
        </w:rPr>
        <w:t>П</w:t>
      </w:r>
      <w:r w:rsidR="009E4EAB" w:rsidRPr="00DA0722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ід час </w:t>
      </w:r>
      <w:r w:rsidR="00FB1040" w:rsidRPr="00DA0722">
        <w:rPr>
          <w:rFonts w:ascii="Times New Roman" w:eastAsia="Consolas" w:hAnsi="Times New Roman" w:cs="Times New Roman"/>
          <w:sz w:val="28"/>
          <w:szCs w:val="28"/>
          <w:lang w:bidi="en-US"/>
        </w:rPr>
        <w:t>надходженн</w:t>
      </w:r>
      <w:r w:rsidR="009E4EAB" w:rsidRPr="00DA0722">
        <w:rPr>
          <w:rFonts w:ascii="Times New Roman" w:eastAsia="Consolas" w:hAnsi="Times New Roman" w:cs="Times New Roman"/>
          <w:sz w:val="28"/>
          <w:szCs w:val="28"/>
          <w:lang w:bidi="en-US"/>
        </w:rPr>
        <w:t>я</w:t>
      </w:r>
      <w:r w:rsidR="00FB1040" w:rsidRPr="00DA0722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проби в лабораторію </w:t>
      </w:r>
      <w:r w:rsidR="009E4EAB" w:rsidRPr="00DA0722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до неї необхідно додавати </w:t>
      </w:r>
      <w:r w:rsidR="00DA0722">
        <w:rPr>
          <w:rFonts w:ascii="Times New Roman" w:eastAsia="Consolas" w:hAnsi="Times New Roman" w:cs="Times New Roman"/>
          <w:sz w:val="28"/>
          <w:szCs w:val="28"/>
          <w:lang w:bidi="en-US"/>
        </w:rPr>
        <w:t>таку</w:t>
      </w:r>
      <w:r w:rsidR="00FB1040" w:rsidRPr="00DA0722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інформацію:</w:t>
      </w:r>
    </w:p>
    <w:p w14:paraId="7A153AEB" w14:textId="721269AD" w:rsidR="00FB1040" w:rsidRPr="007231F6" w:rsidRDefault="000620FA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прізвище, </w:t>
      </w:r>
      <w:r w:rsidR="00996FF2">
        <w:rPr>
          <w:rFonts w:ascii="Times New Roman" w:eastAsia="Calibri" w:hAnsi="Times New Roman" w:cs="Times New Roman"/>
          <w:sz w:val="28"/>
          <w:szCs w:val="28"/>
        </w:rPr>
        <w:t xml:space="preserve">власне </w:t>
      </w:r>
      <w:r w:rsidRPr="007231F6">
        <w:rPr>
          <w:rFonts w:ascii="Times New Roman" w:eastAsia="Calibri" w:hAnsi="Times New Roman" w:cs="Times New Roman"/>
          <w:sz w:val="28"/>
          <w:szCs w:val="28"/>
        </w:rPr>
        <w:t>ім’я, по батькові (за наявності)</w:t>
      </w:r>
      <w:r w:rsidR="00434DC9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особи, що здійснювала відбір проби;</w:t>
      </w:r>
    </w:p>
    <w:p w14:paraId="1B824561" w14:textId="03CFF13D" w:rsidR="00FB1040" w:rsidRPr="007231F6" w:rsidRDefault="000620FA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п</w:t>
      </w:r>
      <w:r w:rsidR="002E3A01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орядковий 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номер проби;</w:t>
      </w:r>
    </w:p>
    <w:p w14:paraId="6FAC6564" w14:textId="0C6EAF9F" w:rsidR="00FB1040" w:rsidRPr="007231F6" w:rsidRDefault="000F208F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т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ипи проби (ґрунт, вода тощо);</w:t>
      </w:r>
    </w:p>
    <w:p w14:paraId="43BA8E49" w14:textId="0D541FA3" w:rsidR="00FB1040" w:rsidRPr="007231F6" w:rsidRDefault="000F208F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м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ісце відбору проби (для кожної проби);</w:t>
      </w:r>
    </w:p>
    <w:p w14:paraId="66F16228" w14:textId="6F4E5E85" w:rsidR="00FB1040" w:rsidRPr="007231F6" w:rsidRDefault="000F208F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в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имоги до аналізу (метод, засоби, похибка);</w:t>
      </w:r>
    </w:p>
    <w:p w14:paraId="554F77FD" w14:textId="2C8CF7E6" w:rsidR="00FB1040" w:rsidRPr="007231F6" w:rsidRDefault="000F208F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с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пеціальні вимог</w:t>
      </w: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и щодо поводження та зберігання.</w:t>
      </w:r>
    </w:p>
    <w:p w14:paraId="64BB0E7B" w14:textId="3896A37C" w:rsidR="00FB1040" w:rsidRPr="007231F6" w:rsidRDefault="00311E19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П</w:t>
      </w:r>
      <w:r w:rsidR="002E3A01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рацівник</w:t>
      </w:r>
      <w:r w:rsidR="000B77A7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и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лабораторії, що отриму</w:t>
      </w:r>
      <w:r w:rsidR="000B77A7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ють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проби, </w:t>
      </w:r>
      <w:r w:rsidR="009E4EAB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доповнюють </w:t>
      </w:r>
      <w:r w:rsidR="009E4EAB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інформаці</w:t>
      </w:r>
      <w:r w:rsidR="009E4EAB">
        <w:rPr>
          <w:rFonts w:ascii="Times New Roman" w:eastAsia="Consolas" w:hAnsi="Times New Roman" w:cs="Times New Roman"/>
          <w:sz w:val="28"/>
          <w:szCs w:val="28"/>
          <w:lang w:bidi="en-US"/>
        </w:rPr>
        <w:t>єю щодо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:</w:t>
      </w:r>
    </w:p>
    <w:p w14:paraId="77278243" w14:textId="476D1772" w:rsidR="00FB1040" w:rsidRPr="007231F6" w:rsidRDefault="00311E19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прізвищ</w:t>
      </w:r>
      <w:r w:rsidR="009E4EAB">
        <w:rPr>
          <w:rFonts w:ascii="Times New Roman" w:eastAsia="Calibri" w:hAnsi="Times New Roman" w:cs="Times New Roman"/>
          <w:sz w:val="28"/>
          <w:szCs w:val="28"/>
        </w:rPr>
        <w:t>а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6FF2">
        <w:rPr>
          <w:rFonts w:ascii="Times New Roman" w:eastAsia="Calibri" w:hAnsi="Times New Roman" w:cs="Times New Roman"/>
          <w:sz w:val="28"/>
          <w:szCs w:val="28"/>
        </w:rPr>
        <w:t xml:space="preserve">власне </w:t>
      </w:r>
      <w:r w:rsidRPr="007231F6">
        <w:rPr>
          <w:rFonts w:ascii="Times New Roman" w:eastAsia="Calibri" w:hAnsi="Times New Roman" w:cs="Times New Roman"/>
          <w:sz w:val="28"/>
          <w:szCs w:val="28"/>
        </w:rPr>
        <w:t>ім’я, по батькові (за наявності)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особи, яка отримала проби;</w:t>
      </w:r>
    </w:p>
    <w:p w14:paraId="41BD2EAA" w14:textId="55D281BB" w:rsidR="00FB1040" w:rsidRPr="007231F6" w:rsidRDefault="000F208F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д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ат</w:t>
      </w:r>
      <w:r w:rsidR="009E4EAB">
        <w:rPr>
          <w:rFonts w:ascii="Times New Roman" w:eastAsia="Consolas" w:hAnsi="Times New Roman" w:cs="Times New Roman"/>
          <w:sz w:val="28"/>
          <w:szCs w:val="28"/>
          <w:lang w:bidi="en-US"/>
        </w:rPr>
        <w:t>и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 xml:space="preserve"> отримання проби;</w:t>
      </w:r>
    </w:p>
    <w:p w14:paraId="11B40002" w14:textId="07C7C385" w:rsidR="00FB1040" w:rsidRPr="007231F6" w:rsidRDefault="000F208F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м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ісцезнаходження проби;</w:t>
      </w:r>
    </w:p>
    <w:p w14:paraId="417114CF" w14:textId="62812C7E" w:rsidR="00FB1040" w:rsidRPr="007231F6" w:rsidRDefault="000F208F" w:rsidP="009E4EAB">
      <w:pPr>
        <w:spacing w:after="0" w:line="36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  <w:lang w:bidi="en-US"/>
        </w:rPr>
      </w:pP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а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наліз</w:t>
      </w:r>
      <w:r w:rsidR="009E4EAB">
        <w:rPr>
          <w:rFonts w:ascii="Times New Roman" w:eastAsia="Consolas" w:hAnsi="Times New Roman" w:cs="Times New Roman"/>
          <w:sz w:val="28"/>
          <w:szCs w:val="28"/>
          <w:lang w:bidi="en-US"/>
        </w:rPr>
        <w:t>ів</w:t>
      </w:r>
      <w:r w:rsidR="00FB1040"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, які необхідно виконати.</w:t>
      </w:r>
    </w:p>
    <w:p w14:paraId="2A381900" w14:textId="7DF0084D" w:rsidR="000F208F" w:rsidRPr="007231F6" w:rsidRDefault="009E4EAB" w:rsidP="009E4EA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протоколів</w:t>
      </w:r>
      <w:r w:rsidR="000F208F" w:rsidRPr="007231F6">
        <w:rPr>
          <w:rFonts w:ascii="Times New Roman" w:eastAsia="Calibri" w:hAnsi="Times New Roman" w:cs="Times New Roman"/>
          <w:sz w:val="28"/>
          <w:szCs w:val="28"/>
        </w:rPr>
        <w:t xml:space="preserve"> передачі та зберігання проб,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також </w:t>
      </w:r>
      <w:r w:rsidR="000F208F" w:rsidRPr="007231F6">
        <w:rPr>
          <w:rFonts w:ascii="Times New Roman" w:eastAsia="Calibri" w:hAnsi="Times New Roman" w:cs="Times New Roman"/>
          <w:sz w:val="28"/>
          <w:szCs w:val="28"/>
        </w:rPr>
        <w:t>стандартн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="000F208F" w:rsidRPr="007231F6">
        <w:rPr>
          <w:rFonts w:ascii="Times New Roman" w:eastAsia="Calibri" w:hAnsi="Times New Roman" w:cs="Times New Roman"/>
          <w:sz w:val="28"/>
          <w:szCs w:val="28"/>
        </w:rPr>
        <w:t xml:space="preserve"> етикет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="000F208F" w:rsidRPr="007231F6">
        <w:rPr>
          <w:rFonts w:ascii="Times New Roman" w:eastAsia="Calibri" w:hAnsi="Times New Roman" w:cs="Times New Roman"/>
          <w:sz w:val="28"/>
          <w:szCs w:val="28"/>
        </w:rPr>
        <w:t>встановлю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="000F208F" w:rsidRPr="007231F6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0F208F" w:rsidRPr="007231F6">
        <w:rPr>
          <w:rFonts w:ascii="Times New Roman" w:eastAsia="Calibri" w:hAnsi="Times New Roman" w:cs="Times New Roman"/>
          <w:sz w:val="28"/>
          <w:szCs w:val="28"/>
        </w:rPr>
        <w:t xml:space="preserve"> акредитован</w:t>
      </w:r>
      <w:r>
        <w:rPr>
          <w:rFonts w:ascii="Times New Roman" w:eastAsia="Calibri" w:hAnsi="Times New Roman" w:cs="Times New Roman"/>
          <w:sz w:val="28"/>
          <w:szCs w:val="28"/>
        </w:rPr>
        <w:t>ими</w:t>
      </w:r>
      <w:r w:rsidR="000F208F" w:rsidRPr="007231F6">
        <w:rPr>
          <w:rFonts w:ascii="Times New Roman" w:eastAsia="Calibri" w:hAnsi="Times New Roman" w:cs="Times New Roman"/>
          <w:sz w:val="28"/>
          <w:szCs w:val="28"/>
        </w:rPr>
        <w:t xml:space="preserve"> лабораторі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="000F208F" w:rsidRPr="007231F6">
        <w:rPr>
          <w:rFonts w:ascii="Times New Roman" w:eastAsia="Calibri" w:hAnsi="Times New Roman" w:cs="Times New Roman"/>
          <w:sz w:val="28"/>
          <w:szCs w:val="28"/>
        </w:rPr>
        <w:t>.</w:t>
      </w:r>
      <w:bookmarkStart w:id="35" w:name="_Toc73458151"/>
      <w:bookmarkEnd w:id="34"/>
    </w:p>
    <w:p w14:paraId="270999F0" w14:textId="77777777" w:rsidR="0035471F" w:rsidRDefault="0035471F" w:rsidP="000F208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3D9A2" w14:textId="4BCCB797" w:rsidR="000F208F" w:rsidRPr="007231F6" w:rsidRDefault="0057466A" w:rsidP="000F208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F6">
        <w:rPr>
          <w:rFonts w:ascii="Times New Roman" w:hAnsi="Times New Roman" w:cs="Times New Roman"/>
          <w:b/>
          <w:sz w:val="28"/>
          <w:szCs w:val="28"/>
        </w:rPr>
        <w:t>VI</w:t>
      </w:r>
      <w:r w:rsidR="00095D8A" w:rsidRPr="007231F6">
        <w:rPr>
          <w:rFonts w:ascii="Times New Roman" w:hAnsi="Times New Roman" w:cs="Times New Roman"/>
          <w:b/>
          <w:sz w:val="28"/>
          <w:szCs w:val="28"/>
        </w:rPr>
        <w:t>.</w:t>
      </w:r>
      <w:r w:rsidRPr="00723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40" w:rsidRPr="007231F6">
        <w:rPr>
          <w:rFonts w:ascii="Times New Roman" w:hAnsi="Times New Roman" w:cs="Times New Roman"/>
          <w:b/>
          <w:sz w:val="28"/>
          <w:szCs w:val="28"/>
        </w:rPr>
        <w:t>Аналіз проб</w:t>
      </w:r>
      <w:bookmarkEnd w:id="35"/>
    </w:p>
    <w:p w14:paraId="0B610461" w14:textId="608D6A37" w:rsidR="00FB1040" w:rsidRPr="00296DA5" w:rsidRDefault="000F208F" w:rsidP="000F208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31F6">
        <w:rPr>
          <w:rFonts w:ascii="Times New Roman" w:hAnsi="Times New Roman" w:cs="Times New Roman"/>
          <w:sz w:val="28"/>
          <w:szCs w:val="28"/>
        </w:rPr>
        <w:t>1.</w:t>
      </w:r>
      <w:r w:rsidR="009E4EAB">
        <w:rPr>
          <w:rFonts w:ascii="Times New Roman" w:hAnsi="Times New Roman" w:cs="Times New Roman"/>
          <w:sz w:val="28"/>
          <w:szCs w:val="28"/>
        </w:rPr>
        <w:t xml:space="preserve"> </w:t>
      </w:r>
      <w:r w:rsidR="0011393A">
        <w:rPr>
          <w:rFonts w:ascii="Times New Roman" w:hAnsi="Times New Roman" w:cs="Times New Roman"/>
          <w:sz w:val="28"/>
          <w:szCs w:val="28"/>
        </w:rPr>
        <w:t>Щ</w:t>
      </w:r>
      <w:r w:rsidR="00FB1040" w:rsidRPr="007231F6">
        <w:rPr>
          <w:rFonts w:ascii="Times New Roman" w:hAnsi="Times New Roman" w:cs="Times New Roman"/>
          <w:sz w:val="28"/>
          <w:szCs w:val="28"/>
        </w:rPr>
        <w:t>одо наявності забруднення СОЗ здійснюється скринінг-тест на наявність сполук хлору</w:t>
      </w:r>
      <w:r w:rsidR="0011393A">
        <w:rPr>
          <w:rFonts w:ascii="Times New Roman" w:hAnsi="Times New Roman" w:cs="Times New Roman"/>
          <w:sz w:val="28"/>
          <w:szCs w:val="28"/>
        </w:rPr>
        <w:t>.</w:t>
      </w:r>
    </w:p>
    <w:p w14:paraId="7D09F1F8" w14:textId="7BAE40D4" w:rsidR="00DC2B9B" w:rsidRPr="007231F6" w:rsidRDefault="00FB1040" w:rsidP="00DC2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>Якщо скринінг-тест показує наявність у пробі хлору в перерахунку на СОЗ</w:t>
      </w:r>
      <w:r w:rsidR="00983188">
        <w:rPr>
          <w:rFonts w:ascii="Times New Roman" w:hAnsi="Times New Roman" w:cs="Times New Roman"/>
          <w:sz w:val="28"/>
          <w:szCs w:val="28"/>
        </w:rPr>
        <w:t xml:space="preserve">, який перевищує гранично допустимі </w:t>
      </w:r>
      <w:r w:rsidR="00064C9D" w:rsidRPr="007231F6">
        <w:rPr>
          <w:rFonts w:ascii="Times New Roman" w:hAnsi="Times New Roman" w:cs="Times New Roman"/>
          <w:sz w:val="28"/>
          <w:szCs w:val="28"/>
        </w:rPr>
        <w:t>концентрації</w:t>
      </w:r>
      <w:r w:rsidR="00996FF2">
        <w:rPr>
          <w:rFonts w:ascii="Times New Roman" w:hAnsi="Times New Roman" w:cs="Times New Roman"/>
          <w:sz w:val="28"/>
          <w:szCs w:val="28"/>
        </w:rPr>
        <w:t>, визначені</w:t>
      </w:r>
      <w:r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="007920FE" w:rsidRPr="00EB53A8">
        <w:rPr>
          <w:rFonts w:ascii="Times New Roman" w:hAnsi="Times New Roman" w:cs="Times New Roman"/>
          <w:sz w:val="28"/>
          <w:szCs w:val="28"/>
        </w:rPr>
        <w:t>Додатк</w:t>
      </w:r>
      <w:r w:rsidR="00996FF2">
        <w:rPr>
          <w:rFonts w:ascii="Times New Roman" w:hAnsi="Times New Roman" w:cs="Times New Roman"/>
          <w:sz w:val="28"/>
          <w:szCs w:val="28"/>
        </w:rPr>
        <w:t>ом</w:t>
      </w:r>
      <w:r w:rsidR="00A50170" w:rsidRPr="00EB53A8">
        <w:rPr>
          <w:rFonts w:ascii="Times New Roman" w:hAnsi="Times New Roman" w:cs="Times New Roman"/>
          <w:sz w:val="28"/>
          <w:szCs w:val="28"/>
        </w:rPr>
        <w:t xml:space="preserve"> 4</w:t>
      </w:r>
      <w:r w:rsidR="00064C9D" w:rsidRPr="007231F6">
        <w:rPr>
          <w:rFonts w:ascii="Times New Roman" w:hAnsi="Times New Roman" w:cs="Times New Roman"/>
          <w:sz w:val="28"/>
          <w:szCs w:val="28"/>
        </w:rPr>
        <w:t xml:space="preserve"> до цієї Методики</w:t>
      </w:r>
      <w:r w:rsidRPr="007231F6">
        <w:rPr>
          <w:rFonts w:ascii="Times New Roman" w:hAnsi="Times New Roman" w:cs="Times New Roman"/>
          <w:sz w:val="28"/>
          <w:szCs w:val="28"/>
        </w:rPr>
        <w:t>, то такі проби мають бути додатково досліджені хроматографічними засобами з метою однозначної ідентифікації того, що сполуками хлору, виявленими в пробі, є саме СОЗ</w:t>
      </w:r>
      <w:r w:rsidR="00983188">
        <w:rPr>
          <w:rFonts w:ascii="Times New Roman" w:hAnsi="Times New Roman" w:cs="Times New Roman"/>
          <w:sz w:val="28"/>
          <w:szCs w:val="28"/>
        </w:rPr>
        <w:t>,</w:t>
      </w:r>
      <w:r w:rsidRPr="007231F6">
        <w:rPr>
          <w:rFonts w:ascii="Times New Roman" w:hAnsi="Times New Roman" w:cs="Times New Roman"/>
          <w:sz w:val="28"/>
          <w:szCs w:val="28"/>
        </w:rPr>
        <w:t xml:space="preserve"> та їх точного кількісного визначення.</w:t>
      </w:r>
      <w:bookmarkStart w:id="36" w:name="_Toc73458152"/>
    </w:p>
    <w:p w14:paraId="4268236C" w14:textId="77777777" w:rsidR="00DC2B9B" w:rsidRPr="007231F6" w:rsidRDefault="00DC2B9B" w:rsidP="00DC2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629F4B" w14:textId="0E167A84" w:rsidR="00FB1040" w:rsidRPr="007231F6" w:rsidRDefault="00F35EFD" w:rsidP="00F35E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7" w:name="_Toc15653782"/>
      <w:bookmarkEnd w:id="36"/>
      <w:r w:rsidR="00FB1040" w:rsidRPr="007231F6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польових досліджень </w:t>
      </w:r>
      <w:r w:rsidR="00DA0722">
        <w:rPr>
          <w:rFonts w:ascii="Times New Roman" w:hAnsi="Times New Roman" w:cs="Times New Roman"/>
          <w:sz w:val="28"/>
          <w:szCs w:val="28"/>
          <w:lang w:eastAsia="ru-RU"/>
        </w:rPr>
        <w:t>використовують, зокрема,</w:t>
      </w:r>
      <w:r w:rsidR="00FB1040" w:rsidRPr="00723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040" w:rsidRPr="007231F6">
        <w:rPr>
          <w:rFonts w:ascii="Times New Roman" w:hAnsi="Times New Roman" w:cs="Times New Roman"/>
          <w:sz w:val="28"/>
          <w:szCs w:val="28"/>
        </w:rPr>
        <w:t xml:space="preserve">комплекти для </w:t>
      </w:r>
      <w:r w:rsidR="00FB1040" w:rsidRPr="007231F6">
        <w:rPr>
          <w:rFonts w:ascii="Times New Roman" w:hAnsi="Times New Roman" w:cs="Times New Roman"/>
          <w:sz w:val="28"/>
          <w:szCs w:val="28"/>
          <w:lang w:eastAsia="ru-RU"/>
        </w:rPr>
        <w:t>скринінг</w:t>
      </w:r>
      <w:r w:rsidR="00983188">
        <w:rPr>
          <w:rFonts w:ascii="Times New Roman" w:hAnsi="Times New Roman" w:cs="Times New Roman"/>
          <w:sz w:val="28"/>
          <w:szCs w:val="28"/>
        </w:rPr>
        <w:t>-</w:t>
      </w:r>
      <w:r w:rsidR="00FB1040" w:rsidRPr="007231F6">
        <w:rPr>
          <w:rFonts w:ascii="Times New Roman" w:hAnsi="Times New Roman" w:cs="Times New Roman"/>
          <w:sz w:val="28"/>
          <w:szCs w:val="28"/>
        </w:rPr>
        <w:t xml:space="preserve">тестів </w:t>
      </w:r>
      <w:r w:rsidR="00FB1040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CLOR-N-SOIL та польовий аналізатор L2000 DX</w:t>
      </w:r>
      <w:r w:rsidR="00FB1040" w:rsidRPr="007231F6">
        <w:rPr>
          <w:rFonts w:ascii="Times New Roman" w:hAnsi="Times New Roman" w:cs="Times New Roman"/>
          <w:sz w:val="28"/>
          <w:szCs w:val="28"/>
        </w:rPr>
        <w:t>.</w:t>
      </w:r>
    </w:p>
    <w:bookmarkEnd w:id="37"/>
    <w:p w14:paraId="5585AF4D" w14:textId="0B25AEFD" w:rsidR="00FB1040" w:rsidRPr="007231F6" w:rsidRDefault="00983188" w:rsidP="00F35E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Принцип </w:t>
      </w:r>
      <w:r w:rsidRPr="007231F6">
        <w:rPr>
          <w:rFonts w:ascii="Times New Roman" w:hAnsi="Times New Roman" w:cs="Times New Roman"/>
          <w:sz w:val="28"/>
          <w:szCs w:val="28"/>
          <w:lang w:eastAsia="ru-RU"/>
        </w:rPr>
        <w:t>скринінг</w:t>
      </w:r>
      <w:r w:rsidRPr="007231F6">
        <w:rPr>
          <w:rFonts w:ascii="Times New Roman" w:hAnsi="Times New Roman" w:cs="Times New Roman"/>
          <w:sz w:val="28"/>
          <w:szCs w:val="28"/>
        </w:rPr>
        <w:t xml:space="preserve">-тестів </w:t>
      </w:r>
      <w:r w:rsidR="00FB1040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CLOR-N-SOIL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полягає у визначенні </w:t>
      </w:r>
      <w:r w:rsidR="00FB1040" w:rsidRPr="007231F6">
        <w:rPr>
          <w:rFonts w:ascii="Times New Roman" w:hAnsi="Times New Roman" w:cs="Times New Roman"/>
          <w:sz w:val="28"/>
          <w:szCs w:val="28"/>
          <w:lang w:eastAsia="ru-RU"/>
        </w:rPr>
        <w:t>загальн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ої концентрації</w:t>
      </w:r>
      <w:r w:rsidR="00FB1040" w:rsidRPr="007231F6">
        <w:rPr>
          <w:rFonts w:ascii="Times New Roman" w:hAnsi="Times New Roman" w:cs="Times New Roman"/>
          <w:sz w:val="28"/>
          <w:szCs w:val="28"/>
          <w:lang w:eastAsia="ru-RU"/>
        </w:rPr>
        <w:t xml:space="preserve"> хлору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проведенням </w:t>
      </w:r>
      <w:r w:rsidR="00FB1040" w:rsidRPr="007231F6">
        <w:rPr>
          <w:rFonts w:ascii="Times New Roman" w:hAnsi="Times New Roman" w:cs="Times New Roman"/>
          <w:sz w:val="28"/>
          <w:szCs w:val="28"/>
          <w:lang w:eastAsia="ru-RU"/>
        </w:rPr>
        <w:t>реакцією із зміною кольору.</w:t>
      </w:r>
    </w:p>
    <w:p w14:paraId="04A2F983" w14:textId="6468082B" w:rsidR="00FB1040" w:rsidRPr="007231F6" w:rsidRDefault="00FB1040" w:rsidP="00F35EFD">
      <w:pPr>
        <w:tabs>
          <w:tab w:val="left" w:pos="567"/>
          <w:tab w:val="right" w:leader="dot" w:pos="8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польовому аналізаторі L2000DX для оцінки забруднення використовується потенціометричний метод з відкаліброваним електродом. Цей тест може бути використаним для аналізу проб </w:t>
      </w:r>
      <w:r w:rsidR="00504527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ґрунтів, води та проб з поверхонь. Діапазон вимірювань для </w:t>
      </w:r>
      <w:r w:rsidR="00504527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ґрунтів становить від 2 до 2000 ppm, для води від 20 ppb до 2000 ppm та для проб протирання поверхні від 2 до 2000</w:t>
      </w:r>
      <w:r w:rsidR="00983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мкг/100 см</w:t>
      </w:r>
      <w:r w:rsidRPr="007231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4AD693" w14:textId="63A37769" w:rsidR="00FB1040" w:rsidRPr="007231F6" w:rsidRDefault="00FB1040" w:rsidP="005F03E6">
      <w:pPr>
        <w:tabs>
          <w:tab w:val="left" w:pos="567"/>
          <w:tab w:val="right" w:leader="dot" w:pos="8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Аналізатор L2000DX попередньо запрограмований </w:t>
      </w:r>
      <w:r w:rsidR="001F1A53" w:rsidRPr="007231F6">
        <w:rPr>
          <w:rFonts w:ascii="Times New Roman" w:hAnsi="Times New Roman" w:cs="Times New Roman"/>
          <w:sz w:val="28"/>
          <w:szCs w:val="28"/>
        </w:rPr>
        <w:t xml:space="preserve">на </w:t>
      </w:r>
      <w:r w:rsidRPr="007231F6">
        <w:rPr>
          <w:rFonts w:ascii="Times New Roman" w:hAnsi="Times New Roman" w:cs="Times New Roman"/>
          <w:sz w:val="28"/>
          <w:szCs w:val="28"/>
        </w:rPr>
        <w:t xml:space="preserve">коефіцієнти перерахунку </w:t>
      </w:r>
      <w:r w:rsidR="00115BFA" w:rsidRPr="007231F6">
        <w:rPr>
          <w:rFonts w:ascii="Times New Roman" w:hAnsi="Times New Roman" w:cs="Times New Roman"/>
          <w:sz w:val="28"/>
          <w:szCs w:val="28"/>
        </w:rPr>
        <w:t>конгенерів</w:t>
      </w:r>
      <w:r w:rsidRPr="007231F6">
        <w:rPr>
          <w:rFonts w:ascii="Times New Roman" w:hAnsi="Times New Roman" w:cs="Times New Roman"/>
          <w:sz w:val="28"/>
          <w:szCs w:val="28"/>
        </w:rPr>
        <w:t xml:space="preserve"> ПХД</w:t>
      </w:r>
      <w:r w:rsidR="00115BFA" w:rsidRPr="007231F6">
        <w:rPr>
          <w:rFonts w:ascii="Times New Roman" w:hAnsi="Times New Roman" w:cs="Times New Roman"/>
          <w:sz w:val="28"/>
          <w:szCs w:val="28"/>
        </w:rPr>
        <w:t xml:space="preserve">, які </w:t>
      </w:r>
      <w:r w:rsidR="00EB3130" w:rsidRPr="007231F6">
        <w:rPr>
          <w:rFonts w:ascii="Times New Roman" w:hAnsi="Times New Roman" w:cs="Times New Roman"/>
          <w:sz w:val="28"/>
          <w:szCs w:val="28"/>
        </w:rPr>
        <w:t>мі</w:t>
      </w:r>
      <w:r w:rsidR="001F1A53" w:rsidRPr="007231F6">
        <w:rPr>
          <w:rFonts w:ascii="Times New Roman" w:hAnsi="Times New Roman" w:cs="Times New Roman"/>
          <w:sz w:val="28"/>
          <w:szCs w:val="28"/>
        </w:rPr>
        <w:t>с</w:t>
      </w:r>
      <w:r w:rsidR="00EB3130" w:rsidRPr="007231F6">
        <w:rPr>
          <w:rFonts w:ascii="Times New Roman" w:hAnsi="Times New Roman" w:cs="Times New Roman"/>
          <w:sz w:val="28"/>
          <w:szCs w:val="28"/>
        </w:rPr>
        <w:t xml:space="preserve">тяться у трансформаторах і конденсаторах, </w:t>
      </w:r>
      <w:r w:rsidRPr="007231F6">
        <w:rPr>
          <w:rFonts w:ascii="Times New Roman" w:hAnsi="Times New Roman" w:cs="Times New Roman"/>
          <w:sz w:val="28"/>
          <w:szCs w:val="28"/>
        </w:rPr>
        <w:t xml:space="preserve"> більшості хлор</w:t>
      </w:r>
      <w:r w:rsidR="004D56DD" w:rsidRPr="007231F6">
        <w:rPr>
          <w:rFonts w:ascii="Times New Roman" w:hAnsi="Times New Roman" w:cs="Times New Roman"/>
          <w:sz w:val="28"/>
          <w:szCs w:val="28"/>
        </w:rPr>
        <w:t xml:space="preserve">вмісних </w:t>
      </w:r>
      <w:r w:rsidRPr="007231F6">
        <w:rPr>
          <w:rFonts w:ascii="Times New Roman" w:hAnsi="Times New Roman" w:cs="Times New Roman"/>
          <w:sz w:val="28"/>
          <w:szCs w:val="28"/>
        </w:rPr>
        <w:t>пестицидів</w:t>
      </w:r>
      <w:r w:rsidR="001F1F80" w:rsidRPr="007231F6">
        <w:rPr>
          <w:rFonts w:ascii="Times New Roman" w:hAnsi="Times New Roman" w:cs="Times New Roman"/>
          <w:sz w:val="28"/>
          <w:szCs w:val="28"/>
        </w:rPr>
        <w:t xml:space="preserve"> та</w:t>
      </w:r>
      <w:r w:rsidR="00F35EFD"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</w:t>
      </w:r>
      <w:r w:rsidR="00DC2B9B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r w:rsidR="00DC2B9B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польових умовах</w:t>
      </w:r>
      <w:r w:rsidR="00115BFA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і в лаборатор</w:t>
      </w:r>
      <w:r w:rsidR="00DC2B9B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B9B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наліз проби </w:t>
      </w:r>
      <w:r w:rsidR="00115BFA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оливи </w:t>
      </w:r>
      <w:r w:rsidR="00DC2B9B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115BFA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ПХД 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 п</w:t>
      </w:r>
      <w:r w:rsidR="00115BFA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115BFA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хвилин, аналіз</w:t>
      </w:r>
      <w:r w:rsidR="007D18BD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вмісту ПХД у 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7D18BD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води, ґрунту займа</w:t>
      </w:r>
      <w:r w:rsidR="00154785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</w:t>
      </w:r>
      <w:r w:rsidR="00115BFA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хвилин.</w:t>
      </w:r>
    </w:p>
    <w:p w14:paraId="0116CA41" w14:textId="5085223B" w:rsidR="00FB1040" w:rsidRPr="007231F6" w:rsidRDefault="00FB1040" w:rsidP="00F35EFD">
      <w:pPr>
        <w:tabs>
          <w:tab w:val="left" w:pos="567"/>
          <w:tab w:val="right" w:leader="dot" w:pos="8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 дня перед початком роботи потрібно калібрувати аналізатор. Підготовка проби включає екстракцію хлорованої органі</w:t>
      </w:r>
      <w:r w:rsidR="008254EB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чної речовини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ґрунту, води або зразка протирання та реакцію зразка з натрієвим реагентом для перетворення хлорованої органіки в хлорид. Кількість хлориду визначають за допомогою аналізатору L2000DX. За вісім годин один оператор може зробити аналіз 65 проб </w:t>
      </w:r>
      <w:r w:rsidR="00974972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45 проб ґрунту або поверхні.</w:t>
      </w:r>
    </w:p>
    <w:p w14:paraId="6259D509" w14:textId="12572C17" w:rsidR="00FB1040" w:rsidRPr="007231F6" w:rsidRDefault="00FB1040" w:rsidP="00F35EFD">
      <w:pPr>
        <w:tabs>
          <w:tab w:val="left" w:pos="567"/>
          <w:tab w:val="right" w:leader="dot" w:pos="8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Перевагою польових методів є те, </w:t>
      </w:r>
      <w:r w:rsidR="00CA0A06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вони дозволяють </w:t>
      </w:r>
      <w:r w:rsidR="00CA0A06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видко та </w:t>
      </w:r>
      <w:r w:rsidR="00CA0A06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мінімальними затратами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виключити з подальшого розгляду проби, в яких СОЗ не перевищує граничн</w:t>
      </w:r>
      <w:r w:rsidR="00D8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допустимі 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концентрації.</w:t>
      </w:r>
    </w:p>
    <w:p w14:paraId="5BEC863D" w14:textId="563D027B" w:rsidR="00DC2B9B" w:rsidRPr="007231F6" w:rsidRDefault="00FB1040" w:rsidP="00DC2B9B">
      <w:pPr>
        <w:tabs>
          <w:tab w:val="left" w:pos="567"/>
          <w:tab w:val="right" w:leader="dot" w:pos="8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</w:t>
      </w:r>
      <w:r w:rsidR="00D8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є те, що в разі перевищення </w:t>
      </w:r>
      <w:r w:rsidR="00D878E7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</w:t>
      </w:r>
      <w:r w:rsidR="00D878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допустимих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концентрацій необхідні подальші дослідження для підтвердження того, що </w:t>
      </w:r>
      <w:r w:rsidR="00D8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виявлені 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хлоровані сполуки</w:t>
      </w:r>
      <w:r w:rsidR="000E27CE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є саме СОЗ.</w:t>
      </w:r>
      <w:bookmarkStart w:id="38" w:name="_Toc15653785"/>
      <w:bookmarkStart w:id="39" w:name="_Toc73458153"/>
    </w:p>
    <w:p w14:paraId="7ED6A5D6" w14:textId="77777777" w:rsidR="00DC2B9B" w:rsidRPr="007231F6" w:rsidRDefault="00DC2B9B" w:rsidP="00DC2B9B">
      <w:pPr>
        <w:tabs>
          <w:tab w:val="left" w:pos="567"/>
          <w:tab w:val="right" w:leader="dot" w:pos="8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4FA7D" w14:textId="77BFB597" w:rsidR="001A416D" w:rsidRPr="007231F6" w:rsidRDefault="00F35EFD" w:rsidP="008926A8">
      <w:pPr>
        <w:tabs>
          <w:tab w:val="left" w:pos="567"/>
          <w:tab w:val="right" w:leader="dot" w:pos="8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3. </w:t>
      </w:r>
      <w:bookmarkEnd w:id="38"/>
      <w:bookmarkEnd w:id="39"/>
      <w:r w:rsidR="00FB1040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скринінг</w:t>
      </w:r>
      <w:r w:rsidR="00296DA5" w:rsidRPr="00296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FB1040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 показують позитивний результат подальше з’ясування хімічної формули забруднювача та його концентрація здійснюється за допомогою газової хроматографії. </w:t>
      </w:r>
      <w:r w:rsidR="00960133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Аналітичне визначення ПХД конгенерів методом газової хроматографії</w:t>
      </w:r>
      <w:r w:rsidR="00FB1040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проводяться лабораторіями</w:t>
      </w:r>
      <w:r w:rsidR="00F52EC9" w:rsidRPr="007231F6">
        <w:rPr>
          <w:rFonts w:ascii="Times New Roman" w:hAnsi="Times New Roman" w:cs="Times New Roman"/>
        </w:rPr>
        <w:t xml:space="preserve"> </w:t>
      </w:r>
      <w:r w:rsidR="00DC2B9B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акредитованими </w:t>
      </w:r>
      <w:r w:rsidR="00996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НААУ</w:t>
      </w:r>
      <w:r w:rsidR="00F52EC9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відповідність вимогам ДСТУ EN ISO/IEC 17025:2019 Загальні вимоги до компетентності випробувальних та калібрувальних лабораторій (EN ISO/IEC 17025:2017, IDT; ISO/IEC 17025:2017, IDT)</w:t>
      </w:r>
      <w:r w:rsidR="00897899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2EC9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99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2EC9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 акредитації має включати нафтопродукти і відпрацьовані оливи (визначення поліхлорованих біфенілів PCB, ДСТУ EN 12766-1:2019;</w:t>
      </w:r>
      <w:r w:rsidR="00897899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EC9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EN 12766-2:2019; ДСТУ IEC 61619:2019)</w:t>
      </w:r>
      <w:bookmarkStart w:id="40" w:name="_Toc73458154"/>
      <w:r w:rsidR="008926A8"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0"/>
    </w:p>
    <w:p w14:paraId="6E2FDE54" w14:textId="77777777" w:rsidR="008926A8" w:rsidRDefault="008926A8" w:rsidP="008926A8">
      <w:pPr>
        <w:tabs>
          <w:tab w:val="left" w:pos="567"/>
          <w:tab w:val="right" w:leader="dot" w:pos="8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61550" w14:textId="77777777" w:rsidR="00FA3CA0" w:rsidRPr="007231F6" w:rsidRDefault="00FA3CA0" w:rsidP="008926A8">
      <w:pPr>
        <w:tabs>
          <w:tab w:val="left" w:pos="567"/>
          <w:tab w:val="right" w:leader="dot" w:pos="8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A623A" w14:textId="02586A10" w:rsidR="00B11205" w:rsidRPr="007231F6" w:rsidRDefault="001A416D" w:rsidP="001A41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t>Директор Департаменту з питань</w:t>
      </w:r>
      <w:r w:rsidR="000D7751"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t>поводження</w:t>
      </w:r>
      <w:r w:rsidR="000D7751"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t>з відходами та</w:t>
      </w:r>
      <w:r w:rsidR="000D7751"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екологічної безпеки                                 </w:t>
      </w:r>
      <w:r w:rsidR="000D7751"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580"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D7751"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723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Олена КОЛТИК</w:t>
      </w:r>
    </w:p>
    <w:p w14:paraId="7F425D5E" w14:textId="77777777" w:rsidR="001F795A" w:rsidRPr="007231F6" w:rsidRDefault="001F795A">
      <w:pPr>
        <w:rPr>
          <w:rFonts w:ascii="Times New Roman" w:hAnsi="Times New Roman" w:cs="Times New Roman"/>
          <w:b/>
          <w:sz w:val="28"/>
          <w:szCs w:val="28"/>
          <w:lang w:eastAsia="ru-RU"/>
        </w:rPr>
        <w:sectPr w:rsidR="001F795A" w:rsidRPr="007231F6" w:rsidSect="00634FA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2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7424D7" w:rsidRPr="007231F6" w14:paraId="36749C8A" w14:textId="77777777" w:rsidTr="007424D7">
        <w:tc>
          <w:tcPr>
            <w:tcW w:w="5238" w:type="dxa"/>
          </w:tcPr>
          <w:p w14:paraId="2C109D2B" w14:textId="4227F9F6" w:rsidR="007424D7" w:rsidRPr="007231F6" w:rsidRDefault="007424D7" w:rsidP="00742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 1</w:t>
            </w:r>
          </w:p>
          <w:p w14:paraId="146A46E7" w14:textId="77777777" w:rsidR="007424D7" w:rsidRPr="007231F6" w:rsidRDefault="007424D7" w:rsidP="00742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до Методики визначення територій,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br/>
              <w:t>що містять стійкі органічні забруднювачі</w:t>
            </w:r>
          </w:p>
          <w:p w14:paraId="352DDF9D" w14:textId="196F826D" w:rsidR="00A27E2F" w:rsidRPr="007231F6" w:rsidRDefault="00A27E2F" w:rsidP="00742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(пункт 2 розділу II)</w:t>
            </w:r>
          </w:p>
          <w:p w14:paraId="649EAD8B" w14:textId="77777777" w:rsidR="007424D7" w:rsidRPr="007231F6" w:rsidRDefault="007424D7" w:rsidP="00785C4B">
            <w:pPr>
              <w:pStyle w:val="ab"/>
              <w:rPr>
                <w:rFonts w:cs="Times New Roman"/>
                <w:lang w:val="uk-UA"/>
              </w:rPr>
            </w:pPr>
          </w:p>
        </w:tc>
      </w:tr>
    </w:tbl>
    <w:p w14:paraId="3FCF812B" w14:textId="637C492B" w:rsidR="00FB1040" w:rsidRPr="007231F6" w:rsidRDefault="00FB1040" w:rsidP="00785C4B">
      <w:pPr>
        <w:pStyle w:val="ab"/>
        <w:rPr>
          <w:rFonts w:cs="Times New Roman"/>
          <w:lang w:val="uk-UA"/>
        </w:rPr>
      </w:pPr>
    </w:p>
    <w:p w14:paraId="169B320E" w14:textId="1995B585" w:rsidR="00FB1040" w:rsidRPr="007231F6" w:rsidRDefault="005D3F58" w:rsidP="00634F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F6">
        <w:rPr>
          <w:rFonts w:ascii="Times New Roman" w:hAnsi="Times New Roman" w:cs="Times New Roman"/>
          <w:b/>
          <w:sz w:val="28"/>
          <w:szCs w:val="28"/>
        </w:rPr>
        <w:t>Форми для заповнення даними щодо місць накопичення непридатних та заборонених до використання ХЗЗР, стану будівель, прилеглих територій та водойм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8703"/>
      </w:tblGrid>
      <w:tr w:rsidR="00FB1040" w:rsidRPr="007231F6" w14:paraId="063B4FDD" w14:textId="77777777" w:rsidTr="007E4E1D">
        <w:trPr>
          <w:trHeight w:val="316"/>
        </w:trPr>
        <w:tc>
          <w:tcPr>
            <w:tcW w:w="1249" w:type="dxa"/>
          </w:tcPr>
          <w:p w14:paraId="5ADBF7FC" w14:textId="5178FCA5" w:rsidR="00FB1040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3" w:type="dxa"/>
          </w:tcPr>
          <w:p w14:paraId="43C56187" w14:textId="29812C4C" w:rsidR="00FB1040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86E97" w:rsidRPr="007231F6" w14:paraId="32E615CE" w14:textId="77777777" w:rsidTr="007E4E1D">
        <w:trPr>
          <w:trHeight w:val="316"/>
        </w:trPr>
        <w:tc>
          <w:tcPr>
            <w:tcW w:w="1249" w:type="dxa"/>
          </w:tcPr>
          <w:p w14:paraId="50695A7C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</w:tcPr>
          <w:p w14:paraId="74C1339D" w14:textId="4A05FD65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А1</w:t>
            </w:r>
          </w:p>
        </w:tc>
      </w:tr>
      <w:tr w:rsidR="00786E97" w:rsidRPr="007231F6" w14:paraId="0987EF8B" w14:textId="77777777" w:rsidTr="007E4E1D">
        <w:tc>
          <w:tcPr>
            <w:tcW w:w="1249" w:type="dxa"/>
          </w:tcPr>
          <w:p w14:paraId="2C738044" w14:textId="77777777" w:rsidR="00786E97" w:rsidRPr="007231F6" w:rsidRDefault="00786E97" w:rsidP="00786E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</w:tcPr>
          <w:p w14:paraId="660C8645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Місцезнаходження об’єкту накопичення</w:t>
            </w:r>
          </w:p>
        </w:tc>
      </w:tr>
      <w:tr w:rsidR="00786E97" w:rsidRPr="007231F6" w14:paraId="215F6326" w14:textId="77777777" w:rsidTr="007E4E1D">
        <w:tc>
          <w:tcPr>
            <w:tcW w:w="1249" w:type="dxa"/>
          </w:tcPr>
          <w:p w14:paraId="3EFD5F3E" w14:textId="77777777" w:rsidR="00786E97" w:rsidRPr="007231F6" w:rsidRDefault="00786E97" w:rsidP="00786E97">
            <w:pPr>
              <w:tabs>
                <w:tab w:val="left" w:pos="11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03" w:type="dxa"/>
          </w:tcPr>
          <w:p w14:paraId="193BACC3" w14:textId="2376C603" w:rsidR="00786E97" w:rsidRPr="007231F6" w:rsidRDefault="001E4E00" w:rsidP="001E4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 а</w:t>
            </w:r>
            <w:r w:rsidR="00786E97"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E97"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786E97"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786E97" w:rsidRPr="007231F6" w14:paraId="4377035E" w14:textId="77777777" w:rsidTr="007E4E1D">
        <w:tc>
          <w:tcPr>
            <w:tcW w:w="1249" w:type="dxa"/>
          </w:tcPr>
          <w:p w14:paraId="636B6605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03" w:type="dxa"/>
          </w:tcPr>
          <w:p w14:paraId="2A35B704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Місцевість (місто, селище, просто</w:t>
            </w:r>
          </w:p>
          <w:p w14:paraId="69BAEF30" w14:textId="0B150902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поле)_________________________</w:t>
            </w:r>
            <w:r w:rsidR="0039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86E97" w:rsidRPr="007231F6" w14:paraId="6E3B1F5B" w14:textId="77777777" w:rsidTr="007E4E1D">
        <w:tc>
          <w:tcPr>
            <w:tcW w:w="1249" w:type="dxa"/>
          </w:tcPr>
          <w:p w14:paraId="47C8FB73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03" w:type="dxa"/>
          </w:tcPr>
          <w:p w14:paraId="04633D81" w14:textId="41075876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Відстань від найближчого селища_________________________</w:t>
            </w:r>
            <w:r w:rsidR="0039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86E97" w:rsidRPr="007231F6" w14:paraId="6310B973" w14:textId="77777777" w:rsidTr="007E4E1D">
        <w:trPr>
          <w:trHeight w:val="641"/>
        </w:trPr>
        <w:tc>
          <w:tcPr>
            <w:tcW w:w="1249" w:type="dxa"/>
          </w:tcPr>
          <w:p w14:paraId="6D2EC750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03" w:type="dxa"/>
          </w:tcPr>
          <w:p w14:paraId="36A13F93" w14:textId="51D96C53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Координати складу по GPS____________________________________</w:t>
            </w:r>
            <w:r w:rsidR="0039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86E97" w:rsidRPr="007231F6" w14:paraId="2AFE639D" w14:textId="77777777" w:rsidTr="007E4E1D">
        <w:tc>
          <w:tcPr>
            <w:tcW w:w="1249" w:type="dxa"/>
          </w:tcPr>
          <w:p w14:paraId="13A762D2" w14:textId="77777777" w:rsidR="00786E97" w:rsidRPr="007231F6" w:rsidRDefault="00786E97" w:rsidP="00786E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hanging="6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</w:tcPr>
          <w:p w14:paraId="1786D74D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 особи за об’єкт накопичення</w:t>
            </w:r>
          </w:p>
        </w:tc>
      </w:tr>
      <w:tr w:rsidR="00786E97" w:rsidRPr="007231F6" w14:paraId="18727C36" w14:textId="77777777" w:rsidTr="007E4E1D">
        <w:tc>
          <w:tcPr>
            <w:tcW w:w="1249" w:type="dxa"/>
          </w:tcPr>
          <w:p w14:paraId="7C40522D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03" w:type="dxa"/>
          </w:tcPr>
          <w:p w14:paraId="4A9D87E0" w14:textId="206CDADD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 непридатних та заборонених до використання пестицидів і агрохімікатів, його адреса</w:t>
            </w:r>
            <w:r w:rsidR="004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контактний телефон_______</w:t>
            </w:r>
            <w:r w:rsidR="0039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786E97" w:rsidRPr="007231F6" w14:paraId="47F292F8" w14:textId="77777777" w:rsidTr="007E4E1D">
        <w:tc>
          <w:tcPr>
            <w:tcW w:w="1249" w:type="dxa"/>
          </w:tcPr>
          <w:p w14:paraId="7B13E34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03" w:type="dxa"/>
          </w:tcPr>
          <w:p w14:paraId="4504104F" w14:textId="5094F391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 земельної ділянки, на який розміщений об’єкт накопичення, його контактний телефон</w:t>
            </w:r>
            <w:r w:rsidR="0039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786E97" w:rsidRPr="007231F6" w14:paraId="4768A02D" w14:textId="77777777" w:rsidTr="007E4E1D">
        <w:tc>
          <w:tcPr>
            <w:tcW w:w="1249" w:type="dxa"/>
          </w:tcPr>
          <w:p w14:paraId="3FFD1FF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703" w:type="dxa"/>
          </w:tcPr>
          <w:p w14:paraId="6CC11C53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особи, відповідальної за зберігання непридатних та заборонених до використання пестицидів і агрохімікатів, контактний телефон</w:t>
            </w:r>
          </w:p>
        </w:tc>
      </w:tr>
      <w:tr w:rsidR="00786E97" w:rsidRPr="007231F6" w14:paraId="1D212F81" w14:textId="77777777" w:rsidTr="007E4E1D">
        <w:trPr>
          <w:trHeight w:val="353"/>
        </w:trPr>
        <w:tc>
          <w:tcPr>
            <w:tcW w:w="1249" w:type="dxa"/>
          </w:tcPr>
          <w:p w14:paraId="13D5BA4A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</w:tcPr>
          <w:p w14:paraId="0958577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А2</w:t>
            </w:r>
          </w:p>
        </w:tc>
      </w:tr>
      <w:tr w:rsidR="00786E97" w:rsidRPr="007231F6" w14:paraId="794A0AD2" w14:textId="77777777" w:rsidTr="007E4E1D">
        <w:tc>
          <w:tcPr>
            <w:tcW w:w="1249" w:type="dxa"/>
          </w:tcPr>
          <w:p w14:paraId="1D281A38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03" w:type="dxa"/>
          </w:tcPr>
          <w:p w14:paraId="28110E28" w14:textId="77777777" w:rsidR="00786E97" w:rsidRDefault="00786E97" w:rsidP="00021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речовин та матеріа</w:t>
            </w:r>
            <w:r w:rsidR="0002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лів, що зберігаються на об’єкті*</w:t>
            </w:r>
          </w:p>
          <w:p w14:paraId="26828C38" w14:textId="0301611E" w:rsidR="00021F14" w:rsidRPr="007231F6" w:rsidRDefault="00021F14" w:rsidP="00021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E97" w:rsidRPr="007231F6" w14:paraId="3DB81CD2" w14:textId="77777777" w:rsidTr="007E4E1D">
        <w:tc>
          <w:tcPr>
            <w:tcW w:w="1249" w:type="dxa"/>
          </w:tcPr>
          <w:p w14:paraId="288E0942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03" w:type="dxa"/>
          </w:tcPr>
          <w:p w14:paraId="5B7B6910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непридатних</w:t>
            </w:r>
            <w:r w:rsidRPr="007231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заборонених до використання пестицидів і агрохімікатів</w:t>
            </w:r>
            <w:r w:rsidRPr="0072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що мають непошкоджену тару та етикетки</w:t>
            </w:r>
          </w:p>
          <w:p w14:paraId="6C060343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638A1F01" w14:textId="77777777" w:rsidR="005D5D57" w:rsidRDefault="005D5D57"/>
    <w:p w14:paraId="44D45616" w14:textId="2A58A25B" w:rsidR="005D5D57" w:rsidRPr="003E1401" w:rsidRDefault="003E1401" w:rsidP="005D5D57">
      <w:pPr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Продовження Додатка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907"/>
        <w:gridCol w:w="2106"/>
        <w:gridCol w:w="1252"/>
        <w:gridCol w:w="3438"/>
      </w:tblGrid>
      <w:tr w:rsidR="00786E97" w:rsidRPr="007231F6" w14:paraId="3EC3BE8B" w14:textId="77777777" w:rsidTr="007E4E1D">
        <w:tc>
          <w:tcPr>
            <w:tcW w:w="1249" w:type="dxa"/>
          </w:tcPr>
          <w:p w14:paraId="5B368B50" w14:textId="287A65ED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3" w:type="dxa"/>
            <w:gridSpan w:val="4"/>
          </w:tcPr>
          <w:p w14:paraId="568B72E6" w14:textId="7AA50A23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86E97" w:rsidRPr="007231F6" w14:paraId="6FA5A99B" w14:textId="77777777" w:rsidTr="007E4E1D">
        <w:tc>
          <w:tcPr>
            <w:tcW w:w="1249" w:type="dxa"/>
          </w:tcPr>
          <w:p w14:paraId="5D08FBA2" w14:textId="0E9D5E21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703" w:type="dxa"/>
            <w:gridSpan w:val="4"/>
          </w:tcPr>
          <w:p w14:paraId="3CAA6306" w14:textId="4630DC2C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якій тарі зберігаються непридатні та заборонені до використання пестициди і агрохімікати</w:t>
            </w:r>
          </w:p>
        </w:tc>
      </w:tr>
      <w:tr w:rsidR="00786E97" w:rsidRPr="007231F6" w14:paraId="4FA5A5B0" w14:textId="77777777" w:rsidTr="007E4E1D">
        <w:tc>
          <w:tcPr>
            <w:tcW w:w="1249" w:type="dxa"/>
          </w:tcPr>
          <w:p w14:paraId="76719DE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7FC49F94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352AF52A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(шт./т)</w:t>
            </w:r>
          </w:p>
        </w:tc>
        <w:tc>
          <w:tcPr>
            <w:tcW w:w="1252" w:type="dxa"/>
          </w:tcPr>
          <w:p w14:paraId="4C0C2499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</w:p>
        </w:tc>
        <w:tc>
          <w:tcPr>
            <w:tcW w:w="3438" w:type="dxa"/>
          </w:tcPr>
          <w:p w14:paraId="08E4E158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</w:p>
        </w:tc>
      </w:tr>
      <w:tr w:rsidR="00786E97" w:rsidRPr="007231F6" w14:paraId="6042DE30" w14:textId="77777777" w:rsidTr="007E4E1D">
        <w:tc>
          <w:tcPr>
            <w:tcW w:w="1249" w:type="dxa"/>
          </w:tcPr>
          <w:p w14:paraId="20D23E09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3CA2A4BB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Контейнери</w:t>
            </w:r>
          </w:p>
        </w:tc>
        <w:tc>
          <w:tcPr>
            <w:tcW w:w="2106" w:type="dxa"/>
          </w:tcPr>
          <w:p w14:paraId="46965C05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11550D9A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14:paraId="06F78200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E97" w:rsidRPr="007231F6" w14:paraId="174BB2C0" w14:textId="77777777" w:rsidTr="007E4E1D">
        <w:tc>
          <w:tcPr>
            <w:tcW w:w="1249" w:type="dxa"/>
          </w:tcPr>
          <w:p w14:paraId="0052CD61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039DB1F9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</w:t>
            </w:r>
          </w:p>
        </w:tc>
        <w:tc>
          <w:tcPr>
            <w:tcW w:w="2106" w:type="dxa"/>
          </w:tcPr>
          <w:p w14:paraId="53C1459F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3898B466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14:paraId="554D7343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E97" w:rsidRPr="007231F6" w14:paraId="1361EF58" w14:textId="77777777" w:rsidTr="007E4E1D">
        <w:tc>
          <w:tcPr>
            <w:tcW w:w="1249" w:type="dxa"/>
          </w:tcPr>
          <w:p w14:paraId="4E152852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1CB8B0F3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мішки</w:t>
            </w:r>
          </w:p>
        </w:tc>
        <w:tc>
          <w:tcPr>
            <w:tcW w:w="2106" w:type="dxa"/>
          </w:tcPr>
          <w:p w14:paraId="746927FA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012F8986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14:paraId="17BB9C25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E97" w:rsidRPr="007231F6" w14:paraId="3670E0A9" w14:textId="77777777" w:rsidTr="007E4E1D">
        <w:tc>
          <w:tcPr>
            <w:tcW w:w="1249" w:type="dxa"/>
          </w:tcPr>
          <w:p w14:paraId="2F27AEEA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206E2216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</w:p>
        </w:tc>
        <w:tc>
          <w:tcPr>
            <w:tcW w:w="2106" w:type="dxa"/>
          </w:tcPr>
          <w:p w14:paraId="3C1E645F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74FD5F72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14:paraId="37439326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E97" w:rsidRPr="007231F6" w14:paraId="4666B029" w14:textId="77777777" w:rsidTr="007E4E1D">
        <w:trPr>
          <w:trHeight w:val="281"/>
        </w:trPr>
        <w:tc>
          <w:tcPr>
            <w:tcW w:w="1249" w:type="dxa"/>
          </w:tcPr>
          <w:p w14:paraId="236794A7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8703" w:type="dxa"/>
            <w:gridSpan w:val="4"/>
          </w:tcPr>
          <w:p w14:paraId="57BE9BAA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препарату (включаючи препаративну форму)</w:t>
            </w:r>
          </w:p>
        </w:tc>
      </w:tr>
      <w:tr w:rsidR="00786E97" w:rsidRPr="007231F6" w14:paraId="6A45A570" w14:textId="77777777" w:rsidTr="007E4E1D">
        <w:tc>
          <w:tcPr>
            <w:tcW w:w="1249" w:type="dxa"/>
          </w:tcPr>
          <w:p w14:paraId="6C80E1D8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03" w:type="dxa"/>
            <w:gridSpan w:val="4"/>
          </w:tcPr>
          <w:p w14:paraId="27650A37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непридатних</w:t>
            </w:r>
            <w:r w:rsidRPr="007231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заборонених до використання пестицидів і агрохімікатів</w:t>
            </w:r>
            <w:r w:rsidRPr="0072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що мають тару без етикеток, просипані, розлиті, змішані</w:t>
            </w:r>
          </w:p>
        </w:tc>
      </w:tr>
      <w:tr w:rsidR="00786E97" w:rsidRPr="007231F6" w14:paraId="395FACC7" w14:textId="77777777" w:rsidTr="007E4E1D">
        <w:tc>
          <w:tcPr>
            <w:tcW w:w="1249" w:type="dxa"/>
          </w:tcPr>
          <w:p w14:paraId="0CE8A224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14:paraId="53A0FA7F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4"/>
          </w:tcPr>
          <w:p w14:paraId="61B6B58C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Препаративна форма:</w:t>
            </w:r>
            <w:r w:rsidRPr="00723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концентрати емульсій, гранульовані препарати, розчини в воді та органічних розчинниках; пасти та водні суспензії, дусти, порошки, що змочуються</w:t>
            </w:r>
          </w:p>
        </w:tc>
      </w:tr>
      <w:tr w:rsidR="00786E97" w:rsidRPr="007231F6" w14:paraId="60587E8C" w14:textId="77777777" w:rsidTr="007E4E1D">
        <w:tc>
          <w:tcPr>
            <w:tcW w:w="1249" w:type="dxa"/>
          </w:tcPr>
          <w:p w14:paraId="26741DD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8703" w:type="dxa"/>
            <w:gridSpan w:val="4"/>
          </w:tcPr>
          <w:p w14:paraId="4FAAA3B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Особливості хімічного складу (експрес- оцінка)</w:t>
            </w:r>
          </w:p>
        </w:tc>
      </w:tr>
      <w:tr w:rsidR="00786E97" w:rsidRPr="007231F6" w14:paraId="6EC0464C" w14:textId="77777777" w:rsidTr="007E4E1D">
        <w:trPr>
          <w:trHeight w:val="312"/>
        </w:trPr>
        <w:tc>
          <w:tcPr>
            <w:tcW w:w="1249" w:type="dxa"/>
          </w:tcPr>
          <w:p w14:paraId="3DFBA87C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4"/>
            <w:vAlign w:val="center"/>
          </w:tcPr>
          <w:p w14:paraId="7A7B7EE6" w14:textId="77777777" w:rsidR="00786E97" w:rsidRPr="007231F6" w:rsidRDefault="00786E97" w:rsidP="00786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Препарати, що містять хлор</w:t>
            </w:r>
          </w:p>
        </w:tc>
      </w:tr>
      <w:tr w:rsidR="00786E97" w:rsidRPr="007231F6" w14:paraId="15590145" w14:textId="77777777" w:rsidTr="007E4E1D">
        <w:tc>
          <w:tcPr>
            <w:tcW w:w="1249" w:type="dxa"/>
          </w:tcPr>
          <w:p w14:paraId="6155BE7A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4"/>
            <w:vAlign w:val="center"/>
          </w:tcPr>
          <w:p w14:paraId="31794BAD" w14:textId="77777777" w:rsidR="00786E97" w:rsidRPr="007231F6" w:rsidDel="00E43B75" w:rsidRDefault="00786E97" w:rsidP="00786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Препарати, що містять азот</w:t>
            </w:r>
          </w:p>
        </w:tc>
      </w:tr>
      <w:tr w:rsidR="00786E97" w:rsidRPr="007231F6" w14:paraId="7AD55C12" w14:textId="77777777" w:rsidTr="007E4E1D">
        <w:tc>
          <w:tcPr>
            <w:tcW w:w="1249" w:type="dxa"/>
          </w:tcPr>
          <w:p w14:paraId="12926A3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4"/>
          </w:tcPr>
          <w:p w14:paraId="16028C84" w14:textId="77777777" w:rsidR="00786E97" w:rsidRPr="007231F6" w:rsidRDefault="00786E97" w:rsidP="00786E97">
            <w:pPr>
              <w:tabs>
                <w:tab w:val="center" w:pos="237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Препарати, що містять фосфор</w:t>
            </w:r>
          </w:p>
        </w:tc>
      </w:tr>
      <w:tr w:rsidR="00786E97" w:rsidRPr="007231F6" w14:paraId="6CCB4D51" w14:textId="77777777" w:rsidTr="007E4E1D">
        <w:tc>
          <w:tcPr>
            <w:tcW w:w="1249" w:type="dxa"/>
          </w:tcPr>
          <w:p w14:paraId="663A209D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4"/>
          </w:tcPr>
          <w:p w14:paraId="5F020D76" w14:textId="77777777" w:rsidR="00786E97" w:rsidRPr="007231F6" w:rsidRDefault="00786E97" w:rsidP="00786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Препарати, що містять сірку</w:t>
            </w:r>
          </w:p>
        </w:tc>
      </w:tr>
      <w:tr w:rsidR="00786E97" w:rsidRPr="007231F6" w14:paraId="64E15B6F" w14:textId="77777777" w:rsidTr="007E4E1D">
        <w:tc>
          <w:tcPr>
            <w:tcW w:w="1249" w:type="dxa"/>
          </w:tcPr>
          <w:p w14:paraId="4E621A61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4"/>
          </w:tcPr>
          <w:p w14:paraId="249AE21E" w14:textId="77777777" w:rsidR="00786E97" w:rsidRPr="007231F6" w:rsidRDefault="00786E97" w:rsidP="00786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Препарати, що містять ртуть</w:t>
            </w:r>
          </w:p>
        </w:tc>
      </w:tr>
      <w:tr w:rsidR="00786E97" w:rsidRPr="007231F6" w14:paraId="5C49B23B" w14:textId="77777777" w:rsidTr="007E4E1D">
        <w:tc>
          <w:tcPr>
            <w:tcW w:w="1249" w:type="dxa"/>
          </w:tcPr>
          <w:p w14:paraId="347D968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4"/>
          </w:tcPr>
          <w:p w14:paraId="51058845" w14:textId="77777777" w:rsidR="00786E97" w:rsidRPr="007231F6" w:rsidRDefault="00786E97" w:rsidP="00786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Calibri" w:hAnsi="Times New Roman" w:cs="Times New Roman"/>
                <w:sz w:val="24"/>
                <w:szCs w:val="24"/>
              </w:rPr>
              <w:t>Невизначені суміші</w:t>
            </w:r>
          </w:p>
        </w:tc>
      </w:tr>
      <w:tr w:rsidR="00786E97" w:rsidRPr="007231F6" w14:paraId="650C5CAA" w14:textId="77777777" w:rsidTr="007E4E1D">
        <w:tc>
          <w:tcPr>
            <w:tcW w:w="1249" w:type="dxa"/>
          </w:tcPr>
          <w:p w14:paraId="1247623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3" w:type="dxa"/>
            <w:gridSpan w:val="4"/>
          </w:tcPr>
          <w:p w14:paraId="5790B213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Вплив об’єкту накопичення </w:t>
            </w:r>
            <w:r w:rsidRPr="007231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непридатних</w:t>
            </w:r>
            <w:r w:rsidRPr="007231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та заборонених до використання пестицидів і агрохімікатів</w:t>
            </w: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прилеглу територію</w:t>
            </w:r>
          </w:p>
        </w:tc>
      </w:tr>
      <w:tr w:rsidR="00786E97" w:rsidRPr="007231F6" w14:paraId="4D2D2B1C" w14:textId="77777777" w:rsidTr="007E4E1D">
        <w:tc>
          <w:tcPr>
            <w:tcW w:w="1249" w:type="dxa"/>
          </w:tcPr>
          <w:p w14:paraId="264BD6D4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03" w:type="dxa"/>
            <w:gridSpan w:val="4"/>
          </w:tcPr>
          <w:p w14:paraId="467D3A2A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Відстань до водозабору (менше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7231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</w:t>
              </w:r>
            </w:smartTag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6E97" w:rsidRPr="007231F6" w14:paraId="3103B6A6" w14:textId="77777777" w:rsidTr="007E4E1D">
        <w:tc>
          <w:tcPr>
            <w:tcW w:w="1249" w:type="dxa"/>
          </w:tcPr>
          <w:p w14:paraId="58DBA072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03" w:type="dxa"/>
            <w:gridSpan w:val="4"/>
          </w:tcPr>
          <w:p w14:paraId="7CA715FE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Відстань до відкритих водоймищ</w:t>
            </w:r>
          </w:p>
        </w:tc>
      </w:tr>
      <w:tr w:rsidR="00786E97" w:rsidRPr="007231F6" w14:paraId="1106A120" w14:textId="77777777" w:rsidTr="007E4E1D">
        <w:tc>
          <w:tcPr>
            <w:tcW w:w="1249" w:type="dxa"/>
          </w:tcPr>
          <w:p w14:paraId="7682BE11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703" w:type="dxa"/>
            <w:gridSpan w:val="4"/>
          </w:tcPr>
          <w:p w14:paraId="10C2821F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Відстань до поля, пасовища</w:t>
            </w:r>
          </w:p>
        </w:tc>
      </w:tr>
      <w:tr w:rsidR="00786E97" w:rsidRPr="007231F6" w14:paraId="14F4E83A" w14:textId="77777777" w:rsidTr="007E4E1D">
        <w:trPr>
          <w:trHeight w:val="128"/>
        </w:trPr>
        <w:tc>
          <w:tcPr>
            <w:tcW w:w="1249" w:type="dxa"/>
          </w:tcPr>
          <w:p w14:paraId="46601580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703" w:type="dxa"/>
            <w:gridSpan w:val="4"/>
          </w:tcPr>
          <w:p w14:paraId="6F25B746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загрози підтоплення, зсувів або інших стихійних явищ</w:t>
            </w:r>
          </w:p>
        </w:tc>
      </w:tr>
      <w:tr w:rsidR="00786E97" w:rsidRPr="007231F6" w14:paraId="54720A5C" w14:textId="77777777" w:rsidTr="007E4E1D">
        <w:tc>
          <w:tcPr>
            <w:tcW w:w="1249" w:type="dxa"/>
          </w:tcPr>
          <w:p w14:paraId="127DACD9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703" w:type="dxa"/>
            <w:gridSpan w:val="4"/>
          </w:tcPr>
          <w:p w14:paraId="7A5CC803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 знаходиться об’єкт на відстані менше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231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об’єктів підвищеної небезпеки</w:t>
            </w:r>
          </w:p>
        </w:tc>
      </w:tr>
      <w:tr w:rsidR="00786E97" w:rsidRPr="007231F6" w14:paraId="2972F822" w14:textId="77777777" w:rsidTr="007E4E1D">
        <w:tc>
          <w:tcPr>
            <w:tcW w:w="1249" w:type="dxa"/>
          </w:tcPr>
          <w:p w14:paraId="36043B39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703" w:type="dxa"/>
            <w:gridSpan w:val="4"/>
          </w:tcPr>
          <w:p w14:paraId="5B60BE57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знаходиться об’єкт в межах населеного пункту</w:t>
            </w:r>
          </w:p>
        </w:tc>
      </w:tr>
      <w:tr w:rsidR="00786E97" w:rsidRPr="007231F6" w14:paraId="33304292" w14:textId="77777777" w:rsidTr="007E4E1D">
        <w:tc>
          <w:tcPr>
            <w:tcW w:w="1249" w:type="dxa"/>
          </w:tcPr>
          <w:p w14:paraId="3AA5F2BD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703" w:type="dxa"/>
            <w:gridSpan w:val="4"/>
          </w:tcPr>
          <w:p w14:paraId="0B5E13F5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Відстань до найближчого житла менше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231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</w:p>
        </w:tc>
      </w:tr>
      <w:tr w:rsidR="00786E97" w:rsidRPr="007231F6" w14:paraId="71D592A6" w14:textId="77777777" w:rsidTr="007E4E1D">
        <w:tc>
          <w:tcPr>
            <w:tcW w:w="1249" w:type="dxa"/>
          </w:tcPr>
          <w:p w14:paraId="5D76A717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703" w:type="dxa"/>
            <w:gridSpan w:val="4"/>
          </w:tcPr>
          <w:p w14:paraId="2BF50535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Відстань до найближчого публічного закладу менше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231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</w:p>
        </w:tc>
      </w:tr>
      <w:tr w:rsidR="00786E97" w:rsidRPr="007231F6" w14:paraId="19848E86" w14:textId="77777777" w:rsidTr="007E4E1D">
        <w:tc>
          <w:tcPr>
            <w:tcW w:w="1249" w:type="dxa"/>
          </w:tcPr>
          <w:p w14:paraId="2967E6B0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703" w:type="dxa"/>
            <w:gridSpan w:val="4"/>
          </w:tcPr>
          <w:p w14:paraId="1209B57F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Наявність даних щодо забруднення </w:t>
            </w:r>
            <w:r w:rsidRPr="007231F6">
              <w:rPr>
                <w:rFonts w:ascii="Times New Roman" w:eastAsia="Consolas" w:hAnsi="Times New Roman" w:cs="Times New Roman"/>
                <w:sz w:val="24"/>
                <w:szCs w:val="24"/>
                <w:lang w:bidi="en-US"/>
              </w:rPr>
              <w:t>ґ</w:t>
            </w: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рунту</w:t>
            </w:r>
          </w:p>
        </w:tc>
      </w:tr>
      <w:tr w:rsidR="00786E97" w:rsidRPr="007231F6" w14:paraId="7CC43320" w14:textId="77777777" w:rsidTr="00021F14">
        <w:tc>
          <w:tcPr>
            <w:tcW w:w="1249" w:type="dxa"/>
            <w:tcBorders>
              <w:bottom w:val="single" w:sz="4" w:space="0" w:color="auto"/>
            </w:tcBorders>
          </w:tcPr>
          <w:p w14:paraId="0D5C65CD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703" w:type="dxa"/>
            <w:gridSpan w:val="4"/>
            <w:tcBorders>
              <w:bottom w:val="single" w:sz="4" w:space="0" w:color="auto"/>
            </w:tcBorders>
          </w:tcPr>
          <w:p w14:paraId="2CBA2903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запаху ХЗЗР в найближчому населеному пункті</w:t>
            </w:r>
          </w:p>
        </w:tc>
      </w:tr>
    </w:tbl>
    <w:p w14:paraId="5C151A1D" w14:textId="0958121B" w:rsidR="003E1401" w:rsidRDefault="003E1401" w:rsidP="003E1401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Продовження Додатка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8703"/>
      </w:tblGrid>
      <w:tr w:rsidR="00786E97" w:rsidRPr="007231F6" w14:paraId="10F8E83D" w14:textId="77777777" w:rsidTr="00021F14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711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524" w14:textId="77777777" w:rsidR="00786E97" w:rsidRPr="007231F6" w:rsidRDefault="00786E97" w:rsidP="0078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дренажної системи для стоку поверхневих вод</w:t>
            </w:r>
          </w:p>
        </w:tc>
      </w:tr>
      <w:tr w:rsidR="002871EF" w:rsidRPr="007231F6" w14:paraId="1B25BD28" w14:textId="77777777" w:rsidTr="00021F14">
        <w:tc>
          <w:tcPr>
            <w:tcW w:w="1249" w:type="dxa"/>
            <w:tcBorders>
              <w:top w:val="single" w:sz="4" w:space="0" w:color="auto"/>
            </w:tcBorders>
          </w:tcPr>
          <w:p w14:paraId="12164F34" w14:textId="502240BB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3" w:type="dxa"/>
            <w:tcBorders>
              <w:top w:val="single" w:sz="4" w:space="0" w:color="auto"/>
            </w:tcBorders>
          </w:tcPr>
          <w:p w14:paraId="7CE93F13" w14:textId="4D1A197A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871EF" w:rsidRPr="007231F6" w14:paraId="234AEFAA" w14:textId="77777777" w:rsidTr="007E4E1D">
        <w:tc>
          <w:tcPr>
            <w:tcW w:w="1249" w:type="dxa"/>
          </w:tcPr>
          <w:p w14:paraId="6BD3B90D" w14:textId="7589A0E6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703" w:type="dxa"/>
          </w:tcPr>
          <w:p w14:paraId="346F0CCD" w14:textId="3BEE81CE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огорожі</w:t>
            </w:r>
          </w:p>
        </w:tc>
      </w:tr>
      <w:tr w:rsidR="002871EF" w:rsidRPr="007231F6" w14:paraId="11F2AD3B" w14:textId="77777777" w:rsidTr="007E4E1D">
        <w:tc>
          <w:tcPr>
            <w:tcW w:w="1249" w:type="dxa"/>
          </w:tcPr>
          <w:p w14:paraId="7ED0ACEA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03" w:type="dxa"/>
          </w:tcPr>
          <w:p w14:paraId="268686EB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Техніко-експлуатаційний стан об’єкту накопичення </w:t>
            </w:r>
            <w:r w:rsidRPr="007231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непридатних</w:t>
            </w:r>
            <w:r w:rsidRPr="007231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та заборонених до використання пестицидів і агрохімікатів</w:t>
            </w:r>
          </w:p>
        </w:tc>
      </w:tr>
      <w:tr w:rsidR="002871EF" w:rsidRPr="007231F6" w14:paraId="5F43F6FD" w14:textId="77777777" w:rsidTr="007E4E1D">
        <w:tc>
          <w:tcPr>
            <w:tcW w:w="1249" w:type="dxa"/>
          </w:tcPr>
          <w:p w14:paraId="25EC6B54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03" w:type="dxa"/>
          </w:tcPr>
          <w:p w14:paraId="79DE4683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Склад/сховище в окремому приміщенні або в частині будівлі, що використовується також з іншою метою</w:t>
            </w:r>
          </w:p>
        </w:tc>
      </w:tr>
      <w:tr w:rsidR="002871EF" w:rsidRPr="007231F6" w14:paraId="237D6F74" w14:textId="77777777" w:rsidTr="007E4E1D">
        <w:tc>
          <w:tcPr>
            <w:tcW w:w="1249" w:type="dxa"/>
          </w:tcPr>
          <w:p w14:paraId="4D673B39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03" w:type="dxa"/>
          </w:tcPr>
          <w:p w14:paraId="0C57E874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будівництва складу/сховища</w:t>
            </w:r>
          </w:p>
        </w:tc>
      </w:tr>
      <w:tr w:rsidR="002871EF" w:rsidRPr="007231F6" w14:paraId="1AF00FF2" w14:textId="77777777" w:rsidTr="007E4E1D">
        <w:tc>
          <w:tcPr>
            <w:tcW w:w="1249" w:type="dxa"/>
          </w:tcPr>
          <w:p w14:paraId="1E29694B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703" w:type="dxa"/>
          </w:tcPr>
          <w:p w14:paraId="35B925E8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 складу: довжина, ширина, висота, загальна площа</w:t>
            </w:r>
          </w:p>
        </w:tc>
      </w:tr>
      <w:tr w:rsidR="002871EF" w:rsidRPr="007231F6" w14:paraId="7782316F" w14:textId="77777777" w:rsidTr="007E4E1D">
        <w:tc>
          <w:tcPr>
            <w:tcW w:w="1249" w:type="dxa"/>
          </w:tcPr>
          <w:p w14:paraId="06A08884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703" w:type="dxa"/>
          </w:tcPr>
          <w:p w14:paraId="57A1DC03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підлоги/покриття під склад непридатних ХЗЗР</w:t>
            </w:r>
          </w:p>
        </w:tc>
      </w:tr>
      <w:tr w:rsidR="002871EF" w:rsidRPr="007231F6" w14:paraId="3292B3B7" w14:textId="77777777" w:rsidTr="007E4E1D">
        <w:trPr>
          <w:trHeight w:val="309"/>
        </w:trPr>
        <w:tc>
          <w:tcPr>
            <w:tcW w:w="1249" w:type="dxa"/>
          </w:tcPr>
          <w:p w14:paraId="58AF6110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703" w:type="dxa"/>
          </w:tcPr>
          <w:p w14:paraId="5B2B98D3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даху</w:t>
            </w:r>
          </w:p>
        </w:tc>
      </w:tr>
      <w:tr w:rsidR="002871EF" w:rsidRPr="007231F6" w14:paraId="5A9896C7" w14:textId="77777777" w:rsidTr="007E4E1D">
        <w:trPr>
          <w:trHeight w:val="161"/>
        </w:trPr>
        <w:tc>
          <w:tcPr>
            <w:tcW w:w="1249" w:type="dxa"/>
          </w:tcPr>
          <w:p w14:paraId="41053DE2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703" w:type="dxa"/>
          </w:tcPr>
          <w:p w14:paraId="0123EF1B" w14:textId="49B8D1F6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стін, вікон, дверей</w:t>
            </w:r>
          </w:p>
        </w:tc>
      </w:tr>
      <w:tr w:rsidR="002871EF" w:rsidRPr="007231F6" w14:paraId="1336B768" w14:textId="77777777" w:rsidTr="007E4E1D">
        <w:tc>
          <w:tcPr>
            <w:tcW w:w="1249" w:type="dxa"/>
          </w:tcPr>
          <w:p w14:paraId="2ADD446F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703" w:type="dxa"/>
          </w:tcPr>
          <w:p w14:paraId="05972A19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вентиляції (природна, вентиляційний отвір, примусова)</w:t>
            </w:r>
          </w:p>
        </w:tc>
      </w:tr>
      <w:tr w:rsidR="002871EF" w:rsidRPr="007231F6" w14:paraId="767F6218" w14:textId="77777777" w:rsidTr="007E4E1D">
        <w:tc>
          <w:tcPr>
            <w:tcW w:w="1249" w:type="dxa"/>
          </w:tcPr>
          <w:p w14:paraId="3526DEB5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703" w:type="dxa"/>
          </w:tcPr>
          <w:p w14:paraId="2F3A9BFF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 всередині (природне, електричне)</w:t>
            </w:r>
          </w:p>
        </w:tc>
      </w:tr>
      <w:tr w:rsidR="002871EF" w:rsidRPr="007231F6" w14:paraId="06413FF4" w14:textId="77777777" w:rsidTr="007E4E1D">
        <w:tc>
          <w:tcPr>
            <w:tcW w:w="1249" w:type="dxa"/>
          </w:tcPr>
          <w:p w14:paraId="0FE33878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03" w:type="dxa"/>
          </w:tcPr>
          <w:p w14:paraId="1AFA0FEA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засобів ліквідації аварій</w:t>
            </w:r>
          </w:p>
        </w:tc>
      </w:tr>
      <w:tr w:rsidR="002871EF" w:rsidRPr="007231F6" w14:paraId="68AF97EF" w14:textId="77777777" w:rsidTr="007E4E1D">
        <w:tc>
          <w:tcPr>
            <w:tcW w:w="1249" w:type="dxa"/>
          </w:tcPr>
          <w:p w14:paraId="103F331C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703" w:type="dxa"/>
          </w:tcPr>
          <w:p w14:paraId="639866E0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та характеристика устаткування, необхідного для ліквідації розливів</w:t>
            </w:r>
          </w:p>
        </w:tc>
      </w:tr>
      <w:tr w:rsidR="002871EF" w:rsidRPr="007231F6" w14:paraId="3CDB04CF" w14:textId="77777777" w:rsidTr="007E4E1D">
        <w:tc>
          <w:tcPr>
            <w:tcW w:w="1249" w:type="dxa"/>
          </w:tcPr>
          <w:p w14:paraId="33648FA1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703" w:type="dxa"/>
          </w:tcPr>
          <w:p w14:paraId="33E6EB3B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устаткування для попередження та боротьби з пожежею</w:t>
            </w:r>
          </w:p>
        </w:tc>
      </w:tr>
      <w:tr w:rsidR="002871EF" w:rsidRPr="007231F6" w14:paraId="64414DF1" w14:textId="77777777" w:rsidTr="007E4E1D">
        <w:tc>
          <w:tcPr>
            <w:tcW w:w="1249" w:type="dxa"/>
          </w:tcPr>
          <w:p w14:paraId="395452E4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703" w:type="dxa"/>
          </w:tcPr>
          <w:p w14:paraId="72FCB88F" w14:textId="77777777" w:rsidR="002871EF" w:rsidRPr="007231F6" w:rsidRDefault="002871EF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Відстань до найближчого джерела води для забезпечення водопостачання при боротьбі з пожежею</w:t>
            </w:r>
          </w:p>
        </w:tc>
      </w:tr>
    </w:tbl>
    <w:p w14:paraId="38580A77" w14:textId="77777777" w:rsidR="00EB1902" w:rsidRPr="007231F6" w:rsidRDefault="00EB1902" w:rsidP="00785C4B">
      <w:pPr>
        <w:pStyle w:val="ab"/>
        <w:rPr>
          <w:rFonts w:cs="Times New Roman"/>
          <w:lang w:val="uk-UA"/>
        </w:rPr>
      </w:pPr>
      <w:bookmarkStart w:id="41" w:name="_Toc73458158"/>
    </w:p>
    <w:p w14:paraId="4DA888A9" w14:textId="549C4ACB" w:rsidR="00F04135" w:rsidRPr="00A70A25" w:rsidRDefault="00021F14" w:rsidP="00F04135">
      <w:pPr>
        <w:rPr>
          <w:rFonts w:ascii="Times New Roman" w:hAnsi="Times New Roman" w:cs="Times New Roman"/>
          <w:sz w:val="28"/>
          <w:szCs w:val="28"/>
        </w:rPr>
      </w:pPr>
      <w:r w:rsidRPr="00A70A25">
        <w:rPr>
          <w:rFonts w:ascii="Times New Roman" w:hAnsi="Times New Roman" w:cs="Times New Roman"/>
          <w:sz w:val="28"/>
          <w:szCs w:val="28"/>
        </w:rPr>
        <w:t>Примітка. * Заповнюється для кожного з препаратів</w:t>
      </w:r>
    </w:p>
    <w:p w14:paraId="558F9442" w14:textId="143B50C0" w:rsidR="007424D7" w:rsidRPr="007231F6" w:rsidRDefault="00F04135" w:rsidP="00F04135">
      <w:pPr>
        <w:jc w:val="center"/>
        <w:rPr>
          <w:rFonts w:ascii="Times New Roman" w:hAnsi="Times New Roman" w:cs="Times New Roman"/>
        </w:rPr>
      </w:pPr>
      <w:r w:rsidRPr="007231F6">
        <w:rPr>
          <w:rFonts w:ascii="Times New Roman" w:hAnsi="Times New Roman" w:cs="Times New Roman"/>
        </w:rPr>
        <w:t>_____________________________________________________</w:t>
      </w:r>
    </w:p>
    <w:p w14:paraId="4A48DF87" w14:textId="77777777" w:rsidR="00092412" w:rsidRPr="007231F6" w:rsidRDefault="00092412">
      <w:pPr>
        <w:rPr>
          <w:rFonts w:ascii="Times New Roman" w:hAnsi="Times New Roman" w:cs="Times New Roman"/>
        </w:rPr>
        <w:sectPr w:rsidR="00092412" w:rsidRPr="007231F6" w:rsidSect="001F795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2958807" w14:textId="26EF6D82" w:rsidR="007424D7" w:rsidRPr="007231F6" w:rsidRDefault="007424D7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7424D7" w:rsidRPr="007231F6" w14:paraId="28A819D2" w14:textId="77777777" w:rsidTr="007424D7">
        <w:tc>
          <w:tcPr>
            <w:tcW w:w="5522" w:type="dxa"/>
          </w:tcPr>
          <w:p w14:paraId="3316EEFA" w14:textId="01078145" w:rsidR="007424D7" w:rsidRPr="007231F6" w:rsidRDefault="007424D7" w:rsidP="00742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  <w:p w14:paraId="46DCFA79" w14:textId="77777777" w:rsidR="007424D7" w:rsidRPr="007231F6" w:rsidRDefault="007424D7" w:rsidP="00742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до Методики визначення територій,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br/>
              <w:t>що містять стійкі органічні забруднювачі</w:t>
            </w:r>
          </w:p>
          <w:p w14:paraId="36CB19C3" w14:textId="0D2ACAD2" w:rsidR="00A27E2F" w:rsidRPr="007231F6" w:rsidRDefault="00A27E2F" w:rsidP="00A27E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(пункт 3 розділу II)</w:t>
            </w:r>
          </w:p>
        </w:tc>
      </w:tr>
    </w:tbl>
    <w:p w14:paraId="7318A9E9" w14:textId="77777777" w:rsidR="00F04135" w:rsidRPr="007231F6" w:rsidRDefault="00F04135" w:rsidP="007424D7">
      <w:pPr>
        <w:rPr>
          <w:rFonts w:ascii="Times New Roman" w:hAnsi="Times New Roman" w:cs="Times New Roman"/>
        </w:rPr>
      </w:pPr>
    </w:p>
    <w:p w14:paraId="508EE0AE" w14:textId="434C78D7" w:rsidR="007424D7" w:rsidRPr="007231F6" w:rsidRDefault="007424D7" w:rsidP="00785C4B">
      <w:pPr>
        <w:pStyle w:val="ab"/>
        <w:rPr>
          <w:rFonts w:cs="Times New Roman"/>
          <w:lang w:val="uk-UA"/>
        </w:rPr>
      </w:pPr>
    </w:p>
    <w:tbl>
      <w:tblPr>
        <w:tblW w:w="8748" w:type="dxa"/>
        <w:jc w:val="center"/>
        <w:tblLayout w:type="fixed"/>
        <w:tblLook w:val="0000" w:firstRow="0" w:lastRow="0" w:firstColumn="0" w:lastColumn="0" w:noHBand="0" w:noVBand="0"/>
      </w:tblPr>
      <w:tblGrid>
        <w:gridCol w:w="8748"/>
      </w:tblGrid>
      <w:tr w:rsidR="00CC3801" w:rsidRPr="007231F6" w14:paraId="5BFE5C61" w14:textId="77777777" w:rsidTr="007424D7">
        <w:trPr>
          <w:trHeight w:val="344"/>
          <w:jc w:val="center"/>
        </w:trPr>
        <w:tc>
          <w:tcPr>
            <w:tcW w:w="8748" w:type="dxa"/>
            <w:vAlign w:val="center"/>
          </w:tcPr>
          <w:p w14:paraId="39DC859B" w14:textId="64676C3D" w:rsidR="00CC3801" w:rsidRPr="007231F6" w:rsidRDefault="004A2F9A" w:rsidP="00A414B2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3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 для заповнення інформації щодо ділянок, які можуть мати забруднення ПХД</w:t>
            </w:r>
          </w:p>
        </w:tc>
      </w:tr>
    </w:tbl>
    <w:p w14:paraId="482AE39C" w14:textId="77777777" w:rsidR="00CC3801" w:rsidRPr="007231F6" w:rsidRDefault="00CC3801" w:rsidP="00CC3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 І</w:t>
      </w:r>
      <w:r w:rsidRPr="0072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відомості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794"/>
        <w:gridCol w:w="1984"/>
        <w:gridCol w:w="1327"/>
        <w:gridCol w:w="1459"/>
        <w:gridCol w:w="1590"/>
      </w:tblGrid>
      <w:tr w:rsidR="00CC3801" w:rsidRPr="007231F6" w14:paraId="4E5C9598" w14:textId="77777777" w:rsidTr="00240765">
        <w:trPr>
          <w:jc w:val="center"/>
        </w:trPr>
        <w:tc>
          <w:tcPr>
            <w:tcW w:w="485" w:type="dxa"/>
            <w:shd w:val="clear" w:color="auto" w:fill="auto"/>
          </w:tcPr>
          <w:p w14:paraId="059C3D9F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5F4BE8C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з\п</w:t>
            </w:r>
          </w:p>
        </w:tc>
        <w:tc>
          <w:tcPr>
            <w:tcW w:w="2794" w:type="dxa"/>
            <w:shd w:val="clear" w:color="auto" w:fill="auto"/>
          </w:tcPr>
          <w:p w14:paraId="293EED22" w14:textId="4D331018" w:rsidR="00CC3801" w:rsidRPr="007231F6" w:rsidRDefault="00335357" w:rsidP="0039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r w:rsidR="00CC3801"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суб’єкта господарювання, юридична та поштова адреси, </w:t>
            </w:r>
            <w:r w:rsidR="0039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ідентифікаційний код</w:t>
            </w:r>
            <w:r w:rsidR="00CC3801"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коди та найменування КВЕД, КОПФГ</w:t>
            </w:r>
          </w:p>
        </w:tc>
        <w:tc>
          <w:tcPr>
            <w:tcW w:w="1984" w:type="dxa"/>
            <w:shd w:val="clear" w:color="auto" w:fill="auto"/>
          </w:tcPr>
          <w:p w14:paraId="6E1BF6E2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об’єкта, на якому використовується обладнання та відходи, що містять ПХД</w:t>
            </w:r>
          </w:p>
        </w:tc>
        <w:tc>
          <w:tcPr>
            <w:tcW w:w="1327" w:type="dxa"/>
            <w:shd w:val="clear" w:color="auto" w:fill="auto"/>
          </w:tcPr>
          <w:p w14:paraId="41DB2B85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Фактична адреса об’єкта, GPS-координати</w:t>
            </w:r>
          </w:p>
        </w:tc>
        <w:tc>
          <w:tcPr>
            <w:tcW w:w="1459" w:type="dxa"/>
            <w:shd w:val="clear" w:color="auto" w:fill="auto"/>
          </w:tcPr>
          <w:p w14:paraId="10216B0E" w14:textId="45B996B0" w:rsidR="00CC3801" w:rsidRPr="007231F6" w:rsidRDefault="00CC3801" w:rsidP="0024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Керівник суб’єкта господарювання (посада, </w:t>
            </w:r>
            <w:r w:rsidR="0024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4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власне ім</w:t>
            </w:r>
            <w:r w:rsidR="00240765" w:rsidRPr="0024076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 w:rsidR="0024076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я, по батькові (за наявності),</w:t>
            </w: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тел.)</w:t>
            </w:r>
          </w:p>
        </w:tc>
        <w:tc>
          <w:tcPr>
            <w:tcW w:w="1590" w:type="dxa"/>
            <w:shd w:val="clear" w:color="auto" w:fill="auto"/>
          </w:tcPr>
          <w:p w14:paraId="6D14B47A" w14:textId="05D82D17" w:rsidR="00CC3801" w:rsidRPr="007231F6" w:rsidRDefault="00CC3801" w:rsidP="00A414B2">
            <w:pPr>
              <w:spacing w:after="0" w:line="240" w:lineRule="auto"/>
              <w:ind w:hanging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Відповідальна особа </w:t>
            </w:r>
            <w:r w:rsidR="00240765"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(посада, </w:t>
            </w:r>
            <w:r w:rsidR="0024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r w:rsidR="00240765"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4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власне ім</w:t>
            </w:r>
            <w:r w:rsidR="00240765" w:rsidRPr="0024076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 w:rsidR="0024076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я, по батькові (за наявності),</w:t>
            </w:r>
            <w:r w:rsidR="00240765"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тел.)</w:t>
            </w:r>
          </w:p>
        </w:tc>
      </w:tr>
      <w:tr w:rsidR="00CC3801" w:rsidRPr="007231F6" w14:paraId="5C1FBC15" w14:textId="77777777" w:rsidTr="00240765">
        <w:trPr>
          <w:jc w:val="center"/>
        </w:trPr>
        <w:tc>
          <w:tcPr>
            <w:tcW w:w="485" w:type="dxa"/>
            <w:shd w:val="clear" w:color="auto" w:fill="auto"/>
          </w:tcPr>
          <w:p w14:paraId="50E3CA00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14:paraId="4DC93D69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C45D610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</w:tcPr>
          <w:p w14:paraId="5E31F363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14:paraId="3D52F30F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324354FA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62DDA161" w14:textId="77777777" w:rsidTr="00240765">
        <w:trPr>
          <w:jc w:val="center"/>
        </w:trPr>
        <w:tc>
          <w:tcPr>
            <w:tcW w:w="485" w:type="dxa"/>
            <w:shd w:val="clear" w:color="auto" w:fill="auto"/>
          </w:tcPr>
          <w:p w14:paraId="487F537C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shd w:val="clear" w:color="auto" w:fill="auto"/>
          </w:tcPr>
          <w:p w14:paraId="57B29E6D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A74A864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</w:tcPr>
          <w:p w14:paraId="686CFAA3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14:paraId="37D8383A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7CF1C9F4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84FD4C" w14:textId="77777777" w:rsidR="00CC3801" w:rsidRPr="007231F6" w:rsidRDefault="00CC3801" w:rsidP="00CC3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" w:name="_Hlk11840205"/>
    </w:p>
    <w:p w14:paraId="67F63E80" w14:textId="77777777" w:rsidR="00CC3801" w:rsidRPr="007231F6" w:rsidRDefault="00CC3801" w:rsidP="00CC3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 I</w:t>
      </w:r>
      <w:bookmarkEnd w:id="42"/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Обладнання з ПХД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850"/>
        <w:gridCol w:w="851"/>
        <w:gridCol w:w="992"/>
        <w:gridCol w:w="992"/>
        <w:gridCol w:w="1276"/>
        <w:gridCol w:w="1134"/>
      </w:tblGrid>
      <w:tr w:rsidR="00CC3801" w:rsidRPr="007231F6" w14:paraId="276854E5" w14:textId="77777777" w:rsidTr="00A414B2">
        <w:trPr>
          <w:cantSplit/>
        </w:trPr>
        <w:tc>
          <w:tcPr>
            <w:tcW w:w="534" w:type="dxa"/>
            <w:vMerge w:val="restart"/>
          </w:tcPr>
          <w:p w14:paraId="65936B11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37F6515" w14:textId="77777777" w:rsidR="00CC3801" w:rsidRPr="007231F6" w:rsidRDefault="00CC3801" w:rsidP="00A414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</w:t>
            </w:r>
          </w:p>
        </w:tc>
        <w:tc>
          <w:tcPr>
            <w:tcW w:w="851" w:type="dxa"/>
            <w:vMerge w:val="restart"/>
          </w:tcPr>
          <w:p w14:paraId="2955C4C6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Всього, штук</w:t>
            </w:r>
          </w:p>
        </w:tc>
        <w:tc>
          <w:tcPr>
            <w:tcW w:w="4961" w:type="dxa"/>
            <w:gridSpan w:val="5"/>
          </w:tcPr>
          <w:p w14:paraId="5A6ABA38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числі:</w:t>
            </w:r>
          </w:p>
        </w:tc>
        <w:tc>
          <w:tcPr>
            <w:tcW w:w="1134" w:type="dxa"/>
            <w:vMerge w:val="restart"/>
          </w:tcPr>
          <w:p w14:paraId="4B76CB76" w14:textId="77777777" w:rsidR="00CC3801" w:rsidRPr="007231F6" w:rsidRDefault="00CC3801" w:rsidP="00A414B2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ознак забруднення маслом</w:t>
            </w:r>
          </w:p>
        </w:tc>
      </w:tr>
      <w:tr w:rsidR="00CC3801" w:rsidRPr="007231F6" w14:paraId="2DE13B19" w14:textId="77777777" w:rsidTr="00A414B2">
        <w:trPr>
          <w:cantSplit/>
          <w:trHeight w:val="413"/>
        </w:trPr>
        <w:tc>
          <w:tcPr>
            <w:tcW w:w="534" w:type="dxa"/>
            <w:vMerge/>
          </w:tcPr>
          <w:p w14:paraId="688DA5AA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1D1947BF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6DE22DD2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904BD6A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експлуатації</w:t>
            </w:r>
          </w:p>
        </w:tc>
        <w:tc>
          <w:tcPr>
            <w:tcW w:w="851" w:type="dxa"/>
            <w:vMerge w:val="restart"/>
          </w:tcPr>
          <w:p w14:paraId="65E3432D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резерві</w:t>
            </w:r>
          </w:p>
        </w:tc>
        <w:tc>
          <w:tcPr>
            <w:tcW w:w="992" w:type="dxa"/>
            <w:vMerge w:val="restart"/>
          </w:tcPr>
          <w:p w14:paraId="5A9513FA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виведені з експлуатації</w:t>
            </w:r>
          </w:p>
        </w:tc>
        <w:tc>
          <w:tcPr>
            <w:tcW w:w="2268" w:type="dxa"/>
            <w:gridSpan w:val="2"/>
          </w:tcPr>
          <w:p w14:paraId="242C369D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 зберігається</w:t>
            </w:r>
          </w:p>
        </w:tc>
        <w:tc>
          <w:tcPr>
            <w:tcW w:w="1134" w:type="dxa"/>
            <w:vMerge/>
          </w:tcPr>
          <w:p w14:paraId="4F37E1E0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192B1E77" w14:textId="77777777" w:rsidTr="00A414B2">
        <w:trPr>
          <w:cantSplit/>
          <w:trHeight w:val="412"/>
        </w:trPr>
        <w:tc>
          <w:tcPr>
            <w:tcW w:w="534" w:type="dxa"/>
            <w:vMerge/>
          </w:tcPr>
          <w:p w14:paraId="34A4F710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37A6F781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1B71EFC6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D084595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41627059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87CCCB0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6C56B47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приміщенні</w:t>
            </w:r>
          </w:p>
        </w:tc>
        <w:tc>
          <w:tcPr>
            <w:tcW w:w="1276" w:type="dxa"/>
          </w:tcPr>
          <w:p w14:paraId="3EB18000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подвір’ї підприємства</w:t>
            </w:r>
          </w:p>
        </w:tc>
        <w:tc>
          <w:tcPr>
            <w:tcW w:w="1134" w:type="dxa"/>
            <w:vMerge/>
          </w:tcPr>
          <w:p w14:paraId="3A88477B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45D8C201" w14:textId="77777777" w:rsidTr="00A414B2">
        <w:trPr>
          <w:cantSplit/>
        </w:trPr>
        <w:tc>
          <w:tcPr>
            <w:tcW w:w="534" w:type="dxa"/>
          </w:tcPr>
          <w:p w14:paraId="263C7A79" w14:textId="77777777" w:rsidR="00CC3801" w:rsidRPr="007231F6" w:rsidRDefault="00CC3801" w:rsidP="00A414B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933331E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Трансформатори</w:t>
            </w:r>
          </w:p>
        </w:tc>
        <w:tc>
          <w:tcPr>
            <w:tcW w:w="851" w:type="dxa"/>
          </w:tcPr>
          <w:p w14:paraId="3C3D0AD2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CD4FD1F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1FF5824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BE53AAB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4086094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06DD8EC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1279054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58BBB79B" w14:textId="77777777" w:rsidTr="00A414B2">
        <w:trPr>
          <w:cantSplit/>
        </w:trPr>
        <w:tc>
          <w:tcPr>
            <w:tcW w:w="534" w:type="dxa"/>
          </w:tcPr>
          <w:p w14:paraId="279771E3" w14:textId="77777777" w:rsidR="00CC3801" w:rsidRPr="007231F6" w:rsidRDefault="00CC3801" w:rsidP="00A414B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7F8DCEA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Конденсатори</w:t>
            </w:r>
          </w:p>
        </w:tc>
        <w:tc>
          <w:tcPr>
            <w:tcW w:w="851" w:type="dxa"/>
          </w:tcPr>
          <w:p w14:paraId="213FF9D7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E607843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5F25CEF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DE4184F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858696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88F3F2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C036161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232576F5" w14:textId="77777777" w:rsidTr="00A414B2">
        <w:tc>
          <w:tcPr>
            <w:tcW w:w="534" w:type="dxa"/>
          </w:tcPr>
          <w:p w14:paraId="347F8868" w14:textId="77777777" w:rsidR="00CC3801" w:rsidRPr="007231F6" w:rsidRDefault="00CC3801" w:rsidP="00A414B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BA0C21E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Інше (вказати яке)</w:t>
            </w:r>
          </w:p>
        </w:tc>
        <w:tc>
          <w:tcPr>
            <w:tcW w:w="851" w:type="dxa"/>
          </w:tcPr>
          <w:p w14:paraId="0143C58E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FFE8518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244BF84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273E91C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3C29135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A496FA9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4DA0FB" w14:textId="77777777" w:rsidR="00CC3801" w:rsidRPr="007231F6" w:rsidRDefault="00CC3801" w:rsidP="00A4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514A33" w14:textId="77777777" w:rsidR="00CC3801" w:rsidRPr="007231F6" w:rsidRDefault="00CC3801" w:rsidP="00CC3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88562" w14:textId="3F5F56F8" w:rsidR="00CC3801" w:rsidRPr="007231F6" w:rsidRDefault="00CC3801" w:rsidP="00CC3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IIІ. Зберігання синтетичних </w:t>
      </w:r>
      <w:r w:rsidR="00585897"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мастил</w:t>
      </w: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</w:t>
      </w:r>
      <w:r w:rsidR="0012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вмістом</w:t>
      </w: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ПХД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26"/>
        <w:gridCol w:w="1418"/>
        <w:gridCol w:w="992"/>
        <w:gridCol w:w="1843"/>
      </w:tblGrid>
      <w:tr w:rsidR="00CC3801" w:rsidRPr="007231F6" w14:paraId="40C8AB3A" w14:textId="77777777" w:rsidTr="00A414B2">
        <w:trPr>
          <w:cantSplit/>
          <w:trHeight w:val="643"/>
        </w:trPr>
        <w:tc>
          <w:tcPr>
            <w:tcW w:w="851" w:type="dxa"/>
          </w:tcPr>
          <w:p w14:paraId="50A2D289" w14:textId="77777777" w:rsidR="00CC3801" w:rsidRPr="007231F6" w:rsidRDefault="00CC3801" w:rsidP="00A414B2">
            <w:pPr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1173BB7F" w14:textId="77777777" w:rsidR="00CC3801" w:rsidRPr="007231F6" w:rsidRDefault="00CC3801" w:rsidP="00A414B2">
            <w:pPr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</w:p>
          <w:p w14:paraId="1FECB5EE" w14:textId="77777777" w:rsidR="00CC3801" w:rsidRPr="007231F6" w:rsidRDefault="00CC3801" w:rsidP="00A414B2">
            <w:pPr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зберігання</w:t>
            </w:r>
          </w:p>
        </w:tc>
        <w:tc>
          <w:tcPr>
            <w:tcW w:w="1418" w:type="dxa"/>
          </w:tcPr>
          <w:p w14:paraId="570C272D" w14:textId="77777777" w:rsidR="00CC3801" w:rsidRPr="007231F6" w:rsidRDefault="00CC3801" w:rsidP="00A414B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992" w:type="dxa"/>
          </w:tcPr>
          <w:p w14:paraId="0847E0A3" w14:textId="77777777" w:rsidR="00CC3801" w:rsidRPr="007231F6" w:rsidRDefault="00CC3801" w:rsidP="00A414B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</w:t>
            </w:r>
          </w:p>
          <w:p w14:paraId="48818749" w14:textId="77777777" w:rsidR="00CC3801" w:rsidRPr="007231F6" w:rsidRDefault="00CC3801" w:rsidP="00A414B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</w:t>
            </w:r>
          </w:p>
        </w:tc>
        <w:tc>
          <w:tcPr>
            <w:tcW w:w="1843" w:type="dxa"/>
          </w:tcPr>
          <w:p w14:paraId="2C2FCC98" w14:textId="77777777" w:rsidR="00CC3801" w:rsidRPr="007231F6" w:rsidRDefault="00CC3801" w:rsidP="00A414B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ознак забруднення  маслом</w:t>
            </w:r>
          </w:p>
        </w:tc>
      </w:tr>
      <w:tr w:rsidR="00CC3801" w:rsidRPr="007231F6" w14:paraId="5BD65A27" w14:textId="77777777" w:rsidTr="00A414B2">
        <w:trPr>
          <w:cantSplit/>
          <w:trHeight w:val="166"/>
        </w:trPr>
        <w:tc>
          <w:tcPr>
            <w:tcW w:w="851" w:type="dxa"/>
          </w:tcPr>
          <w:p w14:paraId="6D5D98E6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3ABF9EAD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43714B5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2256FF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070360D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2C680E7C" w14:textId="77777777" w:rsidTr="00A414B2">
        <w:trPr>
          <w:cantSplit/>
        </w:trPr>
        <w:tc>
          <w:tcPr>
            <w:tcW w:w="851" w:type="dxa"/>
          </w:tcPr>
          <w:p w14:paraId="494D644E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390DF1E2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053401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A90073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7831FCE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48B092E9" w14:textId="77777777" w:rsidTr="00A414B2">
        <w:trPr>
          <w:cantSplit/>
        </w:trPr>
        <w:tc>
          <w:tcPr>
            <w:tcW w:w="851" w:type="dxa"/>
          </w:tcPr>
          <w:p w14:paraId="2F006D0F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3E64B343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3DF0E0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4E8B8E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F4C99AE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36FE9829" w14:textId="77777777" w:rsidTr="00A414B2">
        <w:trPr>
          <w:cantSplit/>
          <w:trHeight w:val="238"/>
        </w:trPr>
        <w:tc>
          <w:tcPr>
            <w:tcW w:w="851" w:type="dxa"/>
          </w:tcPr>
          <w:p w14:paraId="3900C14C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14:paraId="6D04537A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A036B7A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3F0069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BFF94DD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2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7424D7" w:rsidRPr="007231F6" w14:paraId="5AB2BECA" w14:textId="77777777" w:rsidTr="007424D7">
        <w:tc>
          <w:tcPr>
            <w:tcW w:w="5380" w:type="dxa"/>
          </w:tcPr>
          <w:p w14:paraId="51467AA2" w14:textId="77777777" w:rsidR="00240765" w:rsidRDefault="00240765" w:rsidP="00742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B4C82" w14:textId="7CF1620D" w:rsidR="007424D7" w:rsidRPr="00240765" w:rsidRDefault="00240765" w:rsidP="00240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Додатка 2</w:t>
            </w:r>
          </w:p>
        </w:tc>
      </w:tr>
    </w:tbl>
    <w:p w14:paraId="2129BE7B" w14:textId="77777777" w:rsidR="007424D7" w:rsidRPr="007231F6" w:rsidRDefault="007424D7" w:rsidP="00742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51D3A" w14:textId="6D76BB20" w:rsidR="00CC3801" w:rsidRPr="007231F6" w:rsidRDefault="00CC3801" w:rsidP="00CC3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IV. Відходи, що містять трансформаторні </w:t>
      </w:r>
      <w:r w:rsidR="00585897"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мастила</w:t>
      </w: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B7F40F0" w14:textId="77777777" w:rsidR="00CC3801" w:rsidRPr="007231F6" w:rsidRDefault="00CC3801" w:rsidP="00CC3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123"/>
        <w:gridCol w:w="1417"/>
        <w:gridCol w:w="1139"/>
        <w:gridCol w:w="1275"/>
        <w:gridCol w:w="1276"/>
        <w:gridCol w:w="992"/>
        <w:gridCol w:w="1021"/>
      </w:tblGrid>
      <w:tr w:rsidR="00CC3801" w:rsidRPr="007231F6" w14:paraId="11F01E9D" w14:textId="77777777" w:rsidTr="00A414B2">
        <w:trPr>
          <w:cantSplit/>
          <w:trHeight w:val="396"/>
        </w:trPr>
        <w:tc>
          <w:tcPr>
            <w:tcW w:w="391" w:type="dxa"/>
            <w:vMerge w:val="restart"/>
          </w:tcPr>
          <w:p w14:paraId="0BEB3598" w14:textId="77777777" w:rsidR="00CC3801" w:rsidRPr="007231F6" w:rsidRDefault="00CC3801" w:rsidP="00A414B2">
            <w:pPr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14:paraId="5973CC2D" w14:textId="77777777" w:rsidR="00CC3801" w:rsidRPr="007231F6" w:rsidRDefault="00CC3801" w:rsidP="00A414B2">
            <w:pPr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об’єкту/ділянки</w:t>
            </w:r>
          </w:p>
        </w:tc>
        <w:tc>
          <w:tcPr>
            <w:tcW w:w="1417" w:type="dxa"/>
            <w:vMerge w:val="restart"/>
          </w:tcPr>
          <w:p w14:paraId="4A6CD0E2" w14:textId="77777777" w:rsidR="00CC3801" w:rsidRPr="007231F6" w:rsidRDefault="00CC3801" w:rsidP="00A414B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Походження відходів</w:t>
            </w:r>
          </w:p>
        </w:tc>
        <w:tc>
          <w:tcPr>
            <w:tcW w:w="1139" w:type="dxa"/>
            <w:vMerge w:val="restart"/>
          </w:tcPr>
          <w:p w14:paraId="4B965594" w14:textId="77777777" w:rsidR="00CC3801" w:rsidRPr="007231F6" w:rsidRDefault="00CC3801" w:rsidP="00A414B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 накопичення  відходів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15DE2AF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 зберігання</w:t>
            </w:r>
          </w:p>
          <w:p w14:paraId="69CE3E32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відходів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2834F036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ознак забруднення маслом</w:t>
            </w:r>
          </w:p>
        </w:tc>
      </w:tr>
      <w:tr w:rsidR="00CC3801" w:rsidRPr="007231F6" w14:paraId="4662C8BD" w14:textId="77777777" w:rsidTr="00A414B2">
        <w:trPr>
          <w:cantSplit/>
          <w:trHeight w:val="413"/>
        </w:trPr>
        <w:tc>
          <w:tcPr>
            <w:tcW w:w="391" w:type="dxa"/>
            <w:vMerge/>
          </w:tcPr>
          <w:p w14:paraId="43D31C17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</w:tcPr>
          <w:p w14:paraId="14E97AE5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C1C632E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14:paraId="4815BA32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494EBE1" w14:textId="77777777" w:rsidR="00CC3801" w:rsidRPr="007231F6" w:rsidRDefault="00CC3801" w:rsidP="00A414B2">
            <w:pPr>
              <w:spacing w:after="0" w:line="36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резервуарі</w:t>
            </w:r>
          </w:p>
        </w:tc>
        <w:tc>
          <w:tcPr>
            <w:tcW w:w="1276" w:type="dxa"/>
          </w:tcPr>
          <w:p w14:paraId="6029D6CD" w14:textId="77777777" w:rsidR="00CC3801" w:rsidRPr="007231F6" w:rsidRDefault="00CC3801" w:rsidP="00A414B2">
            <w:pPr>
              <w:spacing w:after="0" w:line="360" w:lineRule="auto"/>
              <w:ind w:right="-111" w:hanging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контейнері</w:t>
            </w:r>
          </w:p>
        </w:tc>
        <w:tc>
          <w:tcPr>
            <w:tcW w:w="992" w:type="dxa"/>
          </w:tcPr>
          <w:p w14:paraId="40225BED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 засоби*</w:t>
            </w:r>
          </w:p>
        </w:tc>
        <w:tc>
          <w:tcPr>
            <w:tcW w:w="1021" w:type="dxa"/>
          </w:tcPr>
          <w:p w14:paraId="012D6AB1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2FDFD17C" w14:textId="77777777" w:rsidTr="00A414B2">
        <w:trPr>
          <w:cantSplit/>
          <w:trHeight w:val="256"/>
        </w:trPr>
        <w:tc>
          <w:tcPr>
            <w:tcW w:w="391" w:type="dxa"/>
          </w:tcPr>
          <w:p w14:paraId="56BBDC97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14:paraId="000A81AC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E1D5DC8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37A38146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6A323B6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B9DC953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F411E37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14:paraId="4030EC23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4AD2310A" w14:textId="77777777" w:rsidTr="00A414B2">
        <w:trPr>
          <w:cantSplit/>
        </w:trPr>
        <w:tc>
          <w:tcPr>
            <w:tcW w:w="391" w:type="dxa"/>
          </w:tcPr>
          <w:p w14:paraId="38744290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14:paraId="5F2A50D9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56C7A0F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5D937A7F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DCF4D73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4DB2386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5EE9124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14:paraId="1C42D42B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7B10884D" w14:textId="77777777" w:rsidTr="00A414B2">
        <w:trPr>
          <w:cantSplit/>
          <w:trHeight w:val="266"/>
        </w:trPr>
        <w:tc>
          <w:tcPr>
            <w:tcW w:w="391" w:type="dxa"/>
          </w:tcPr>
          <w:p w14:paraId="7CB0280B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14:paraId="0CFD1EEB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597C6A8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0AACF819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8B67B20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B9E3C42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07AB4AE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14:paraId="7E721EB2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49DE18" w14:textId="77777777" w:rsidR="00CC3801" w:rsidRPr="007231F6" w:rsidRDefault="00CC3801" w:rsidP="00CC380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A1CC1" w14:textId="69D567D3" w:rsidR="00CC3801" w:rsidRPr="007231F6" w:rsidRDefault="00CC3801" w:rsidP="00CC380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V. Інші об’єкти, що мають ознаки забруднення трансформаторними </w:t>
      </w:r>
      <w:r w:rsidR="00585897" w:rsidRPr="0072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мастилами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02"/>
        <w:gridCol w:w="5353"/>
      </w:tblGrid>
      <w:tr w:rsidR="00CC3801" w:rsidRPr="007231F6" w14:paraId="26D3011C" w14:textId="77777777" w:rsidTr="00A414B2">
        <w:tc>
          <w:tcPr>
            <w:tcW w:w="533" w:type="dxa"/>
            <w:shd w:val="clear" w:color="auto" w:fill="auto"/>
          </w:tcPr>
          <w:p w14:paraId="2A8DF061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24B9208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об’єкту/ділянки</w:t>
            </w:r>
          </w:p>
        </w:tc>
        <w:tc>
          <w:tcPr>
            <w:tcW w:w="5353" w:type="dxa"/>
            <w:shd w:val="clear" w:color="auto" w:fill="auto"/>
          </w:tcPr>
          <w:p w14:paraId="482DF9BF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Ознаки забруднення</w:t>
            </w:r>
          </w:p>
        </w:tc>
      </w:tr>
      <w:tr w:rsidR="00CC3801" w:rsidRPr="007231F6" w14:paraId="0AF6230A" w14:textId="77777777" w:rsidTr="00A414B2">
        <w:tc>
          <w:tcPr>
            <w:tcW w:w="533" w:type="dxa"/>
            <w:shd w:val="clear" w:color="auto" w:fill="auto"/>
          </w:tcPr>
          <w:p w14:paraId="07DE5828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77E8A6DB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14:paraId="335625D5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01" w:rsidRPr="007231F6" w14:paraId="254FBBF5" w14:textId="77777777" w:rsidTr="00A414B2">
        <w:tc>
          <w:tcPr>
            <w:tcW w:w="533" w:type="dxa"/>
            <w:shd w:val="clear" w:color="auto" w:fill="auto"/>
          </w:tcPr>
          <w:p w14:paraId="1FAAF520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7C8A92D4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14:paraId="6B2FD6C9" w14:textId="77777777" w:rsidR="00CC3801" w:rsidRPr="007231F6" w:rsidRDefault="00CC3801" w:rsidP="00A41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EA5EDF" w14:textId="77777777" w:rsidR="00CC3801" w:rsidRPr="007231F6" w:rsidRDefault="00CC3801" w:rsidP="00CC3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9650FF" w14:textId="00468C0C" w:rsidR="00015764" w:rsidRPr="007231F6" w:rsidRDefault="00015764">
      <w:pPr>
        <w:rPr>
          <w:rFonts w:ascii="Times New Roman" w:hAnsi="Times New Roman" w:cs="Times New Roman"/>
        </w:rPr>
      </w:pPr>
    </w:p>
    <w:p w14:paraId="4ADC5F22" w14:textId="77777777" w:rsidR="00E61E65" w:rsidRPr="007231F6" w:rsidRDefault="00E61E65" w:rsidP="00785C4B">
      <w:pPr>
        <w:pStyle w:val="ab"/>
        <w:rPr>
          <w:rFonts w:cs="Times New Roman"/>
          <w:lang w:val="uk-UA"/>
        </w:rPr>
      </w:pPr>
    </w:p>
    <w:p w14:paraId="28BEEDA8" w14:textId="1A069B18" w:rsidR="00CA0A06" w:rsidRPr="007231F6" w:rsidRDefault="00585897" w:rsidP="00CA0A06">
      <w:pPr>
        <w:jc w:val="center"/>
        <w:rPr>
          <w:rFonts w:ascii="Times New Roman" w:hAnsi="Times New Roman" w:cs="Times New Roman"/>
        </w:rPr>
      </w:pPr>
      <w:r w:rsidRPr="007231F6">
        <w:rPr>
          <w:rFonts w:ascii="Times New Roman" w:hAnsi="Times New Roman" w:cs="Times New Roman"/>
        </w:rPr>
        <w:t>_____________________________________________________</w:t>
      </w:r>
    </w:p>
    <w:p w14:paraId="632CC66E" w14:textId="77777777" w:rsidR="00092412" w:rsidRPr="007231F6" w:rsidRDefault="00092412" w:rsidP="00785C4B">
      <w:pPr>
        <w:pStyle w:val="ab"/>
        <w:rPr>
          <w:rFonts w:cs="Times New Roman"/>
          <w:lang w:val="uk-UA"/>
        </w:rPr>
        <w:sectPr w:rsidR="00092412" w:rsidRPr="007231F6" w:rsidSect="001F795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7424D7" w:rsidRPr="007231F6" w14:paraId="156AB662" w14:textId="77777777" w:rsidTr="00E10A37">
        <w:tc>
          <w:tcPr>
            <w:tcW w:w="5238" w:type="dxa"/>
          </w:tcPr>
          <w:p w14:paraId="5C7C9753" w14:textId="52CDB541" w:rsidR="007424D7" w:rsidRPr="007231F6" w:rsidRDefault="007424D7" w:rsidP="00742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 3</w:t>
            </w:r>
          </w:p>
          <w:p w14:paraId="32C643F0" w14:textId="77777777" w:rsidR="007424D7" w:rsidRPr="007231F6" w:rsidRDefault="007424D7" w:rsidP="007424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до Методики визначення територій,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br/>
              <w:t>що містять стійкі органічні забруднювачі</w:t>
            </w:r>
          </w:p>
          <w:p w14:paraId="204D4CA8" w14:textId="61406E00" w:rsidR="00AE4420" w:rsidRPr="007231F6" w:rsidRDefault="00AE4420" w:rsidP="007424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(пункт </w:t>
            </w:r>
            <w:r w:rsidR="001B55BA" w:rsidRPr="007231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 розділу III)</w:t>
            </w:r>
          </w:p>
          <w:p w14:paraId="3BA71F5B" w14:textId="77777777" w:rsidR="007424D7" w:rsidRPr="007231F6" w:rsidRDefault="007424D7" w:rsidP="00785C4B">
            <w:pPr>
              <w:pStyle w:val="ab"/>
              <w:rPr>
                <w:rFonts w:cs="Times New Roman"/>
                <w:lang w:val="uk-UA"/>
              </w:rPr>
            </w:pPr>
          </w:p>
        </w:tc>
      </w:tr>
    </w:tbl>
    <w:p w14:paraId="066A61D1" w14:textId="77777777" w:rsidR="002B4DF4" w:rsidRPr="007231F6" w:rsidRDefault="002B4DF4" w:rsidP="002B4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3B0A9F6" wp14:editId="5B752951">
            <wp:extent cx="3482340" cy="324101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877" cy="32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1157" w14:textId="58235E2C" w:rsidR="00015764" w:rsidRPr="007231F6" w:rsidRDefault="00094CC8" w:rsidP="00E10A3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2B4DF4" w:rsidRPr="007231F6">
        <w:rPr>
          <w:rFonts w:ascii="Times New Roman" w:eastAsia="Calibri" w:hAnsi="Times New Roman" w:cs="Times New Roman"/>
          <w:sz w:val="28"/>
          <w:szCs w:val="28"/>
        </w:rPr>
        <w:t xml:space="preserve"> 1 Схема забрудненої ділянки</w:t>
      </w:r>
    </w:p>
    <w:p w14:paraId="6536D273" w14:textId="77777777" w:rsidR="00050668" w:rsidRPr="007231F6" w:rsidRDefault="00050668" w:rsidP="000506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F7811B5" wp14:editId="0C4BF90B">
            <wp:extent cx="3800723" cy="3537858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36" cy="35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47BA5" w14:textId="6C62063A" w:rsidR="00050668" w:rsidRPr="007231F6" w:rsidRDefault="00094CC8" w:rsidP="0005066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050668" w:rsidRPr="007231F6">
        <w:rPr>
          <w:rFonts w:ascii="Times New Roman" w:eastAsia="Calibri" w:hAnsi="Times New Roman" w:cs="Times New Roman"/>
          <w:sz w:val="28"/>
          <w:szCs w:val="28"/>
        </w:rPr>
        <w:t xml:space="preserve"> 2 Схема забрудненої ділянки в одній площині</w:t>
      </w:r>
    </w:p>
    <w:tbl>
      <w:tblPr>
        <w:tblStyle w:val="af2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C05DA" w:rsidRPr="007231F6" w14:paraId="7C986141" w14:textId="77777777" w:rsidTr="0098222F">
        <w:tc>
          <w:tcPr>
            <w:tcW w:w="5238" w:type="dxa"/>
          </w:tcPr>
          <w:p w14:paraId="2DCCADB9" w14:textId="4C19872B" w:rsidR="00FC05DA" w:rsidRPr="007231F6" w:rsidRDefault="00FC05DA" w:rsidP="009822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</w:t>
            </w:r>
            <w:r w:rsidR="00B42C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20315C50" w14:textId="25E816C2" w:rsidR="00FC05DA" w:rsidRPr="007231F6" w:rsidRDefault="00FC05DA" w:rsidP="0098222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0AF3531" w14:textId="77777777" w:rsidR="00FC05DA" w:rsidRPr="007231F6" w:rsidRDefault="00FC05DA" w:rsidP="00785C4B">
            <w:pPr>
              <w:pStyle w:val="ab"/>
              <w:rPr>
                <w:rFonts w:cs="Times New Roman"/>
                <w:lang w:val="uk-UA"/>
              </w:rPr>
            </w:pPr>
          </w:p>
        </w:tc>
      </w:tr>
    </w:tbl>
    <w:p w14:paraId="2D721C6E" w14:textId="55C022AA" w:rsidR="00A10D66" w:rsidRPr="007231F6" w:rsidRDefault="00A10D66" w:rsidP="009D280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46FEC772" wp14:editId="43F04A58">
            <wp:simplePos x="0" y="0"/>
            <wp:positionH relativeFrom="page">
              <wp:align>center</wp:align>
            </wp:positionH>
            <wp:positionV relativeFrom="paragraph">
              <wp:posOffset>387928</wp:posOffset>
            </wp:positionV>
            <wp:extent cx="3596640" cy="446087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27" cy="44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31841E" w14:textId="77777777" w:rsidR="00A10D66" w:rsidRPr="007231F6" w:rsidRDefault="00A10D66" w:rsidP="009D280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810F1" w14:textId="5003B144" w:rsidR="00FC05DA" w:rsidRDefault="00094CC8" w:rsidP="00FC05D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9D2808" w:rsidRPr="007231F6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="00E26BF6" w:rsidRPr="007231F6">
        <w:rPr>
          <w:rFonts w:ascii="Times New Roman" w:eastAsia="Calibri" w:hAnsi="Times New Roman" w:cs="Times New Roman"/>
          <w:sz w:val="28"/>
          <w:szCs w:val="28"/>
        </w:rPr>
        <w:t>Схема в</w:t>
      </w:r>
      <w:r w:rsidR="009D2808" w:rsidRPr="007231F6">
        <w:rPr>
          <w:rFonts w:ascii="Times New Roman" w:eastAsia="Calibri" w:hAnsi="Times New Roman" w:cs="Times New Roman"/>
          <w:sz w:val="28"/>
          <w:szCs w:val="28"/>
        </w:rPr>
        <w:t>изначення центру та радіус</w:t>
      </w:r>
      <w:r w:rsidR="00B01A0F" w:rsidRPr="007231F6">
        <w:rPr>
          <w:rFonts w:ascii="Times New Roman" w:eastAsia="Calibri" w:hAnsi="Times New Roman" w:cs="Times New Roman"/>
          <w:sz w:val="28"/>
          <w:szCs w:val="28"/>
        </w:rPr>
        <w:t>а</w:t>
      </w:r>
      <w:r w:rsidR="009D2808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A0F" w:rsidRPr="007231F6">
        <w:rPr>
          <w:rFonts w:ascii="Times New Roman" w:eastAsia="Calibri" w:hAnsi="Times New Roman" w:cs="Times New Roman"/>
          <w:sz w:val="28"/>
          <w:szCs w:val="28"/>
        </w:rPr>
        <w:t>кола</w:t>
      </w:r>
      <w:r w:rsidR="009D2808" w:rsidRPr="007231F6">
        <w:rPr>
          <w:rFonts w:ascii="Times New Roman" w:eastAsia="Calibri" w:hAnsi="Times New Roman" w:cs="Times New Roman"/>
          <w:sz w:val="28"/>
          <w:szCs w:val="28"/>
        </w:rPr>
        <w:t xml:space="preserve"> відбору проб для ділянок неправильної форми.</w:t>
      </w:r>
    </w:p>
    <w:p w14:paraId="5C19BE46" w14:textId="77777777" w:rsidR="00FC05DA" w:rsidRPr="007231F6" w:rsidRDefault="00FC05DA">
      <w:pPr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f2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FC05DA" w:rsidRPr="007231F6" w14:paraId="6EDD329E" w14:textId="77777777" w:rsidTr="00FC05DA">
        <w:tc>
          <w:tcPr>
            <w:tcW w:w="5380" w:type="dxa"/>
          </w:tcPr>
          <w:p w14:paraId="39B25F18" w14:textId="2154E8E3" w:rsidR="00FC05DA" w:rsidRPr="007231F6" w:rsidRDefault="00FC05DA" w:rsidP="00FC05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</w:t>
            </w:r>
            <w:r w:rsidR="00B42C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45FBFB1C" w14:textId="77777777" w:rsidR="00FC05DA" w:rsidRPr="007231F6" w:rsidRDefault="00FC05DA" w:rsidP="00AE44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719C3D1" w14:textId="77777777" w:rsidR="00FC05DA" w:rsidRPr="007231F6" w:rsidRDefault="00FC05DA" w:rsidP="00FC05DA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7CDC9DE" w14:textId="77777777" w:rsidR="00FB2914" w:rsidRPr="007231F6" w:rsidRDefault="00FB2914" w:rsidP="00FB29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D9FC375" wp14:editId="6DD24F48">
            <wp:extent cx="5070763" cy="44932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686" cy="45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6171F" w14:textId="7FDCADC7" w:rsidR="00FB2914" w:rsidRPr="007231F6" w:rsidRDefault="00094CC8" w:rsidP="00FB29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FB2914" w:rsidRPr="007231F6">
        <w:rPr>
          <w:rFonts w:ascii="Times New Roman" w:eastAsia="Calibri" w:hAnsi="Times New Roman" w:cs="Times New Roman"/>
          <w:sz w:val="28"/>
          <w:szCs w:val="28"/>
        </w:rPr>
        <w:t xml:space="preserve"> 4 Схема розміщення точок відбору 7 проб на ділянці з радіусом1 м.</w:t>
      </w:r>
    </w:p>
    <w:p w14:paraId="42C1100C" w14:textId="0391821E" w:rsidR="00FC05DA" w:rsidRPr="007231F6" w:rsidRDefault="00FC05DA">
      <w:pPr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f2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FC05DA" w:rsidRPr="007231F6" w14:paraId="2F43130A" w14:textId="77777777" w:rsidTr="00FC05DA">
        <w:tc>
          <w:tcPr>
            <w:tcW w:w="5380" w:type="dxa"/>
          </w:tcPr>
          <w:p w14:paraId="6FEA3940" w14:textId="14B776E6" w:rsidR="00FC05DA" w:rsidRPr="007231F6" w:rsidRDefault="00E761BE" w:rsidP="00FC05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C05DA" w:rsidRPr="007231F6">
              <w:rPr>
                <w:rFonts w:ascii="Times New Roman" w:hAnsi="Times New Roman" w:cs="Times New Roman"/>
                <w:sz w:val="28"/>
                <w:szCs w:val="28"/>
              </w:rPr>
              <w:t>Продовження Додатк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05DA"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35483C6E" w14:textId="53BDD350" w:rsidR="00FC05DA" w:rsidRPr="007231F6" w:rsidRDefault="00FC05DA" w:rsidP="00FC0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0395FA4" w14:textId="77777777" w:rsidR="00FC05DA" w:rsidRPr="007231F6" w:rsidRDefault="00FC05DA" w:rsidP="00FC05D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71F96D" w14:textId="77777777" w:rsidR="00FB2914" w:rsidRPr="007231F6" w:rsidRDefault="00FB2914" w:rsidP="00FB29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833CC5E" wp14:editId="1A8BCB5C">
            <wp:extent cx="5306290" cy="39687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88" cy="404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A7322" w14:textId="2E6EA32D" w:rsidR="00FB2914" w:rsidRPr="007231F6" w:rsidRDefault="00094CC8" w:rsidP="00FB29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EF1118" w:rsidRPr="0072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914" w:rsidRPr="007231F6">
        <w:rPr>
          <w:rFonts w:ascii="Times New Roman" w:eastAsia="Calibri" w:hAnsi="Times New Roman" w:cs="Times New Roman"/>
          <w:sz w:val="28"/>
          <w:szCs w:val="28"/>
        </w:rPr>
        <w:t>5 Схема розміщення точок відбору 37 проб на ділянці з радіусом 10 м.</w:t>
      </w:r>
    </w:p>
    <w:p w14:paraId="2748CD48" w14:textId="7AE40BC0" w:rsidR="00FC05DA" w:rsidRPr="007231F6" w:rsidRDefault="00FC05DA">
      <w:pPr>
        <w:rPr>
          <w:rFonts w:ascii="Times New Roman" w:eastAsiaTheme="majorEastAsia" w:hAnsi="Times New Roman" w:cs="Times New Roman"/>
          <w:b/>
          <w:caps/>
          <w:spacing w:val="-10"/>
          <w:kern w:val="28"/>
          <w:sz w:val="24"/>
          <w:szCs w:val="56"/>
        </w:rPr>
      </w:pPr>
      <w:r w:rsidRPr="007231F6">
        <w:rPr>
          <w:rFonts w:ascii="Times New Roman" w:hAnsi="Times New Roman" w:cs="Times New Roman"/>
        </w:rPr>
        <w:br w:type="page"/>
      </w:r>
    </w:p>
    <w:tbl>
      <w:tblPr>
        <w:tblStyle w:val="af2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C05DA" w:rsidRPr="007231F6" w14:paraId="25B26F67" w14:textId="77777777" w:rsidTr="001F54EC">
        <w:tc>
          <w:tcPr>
            <w:tcW w:w="5097" w:type="dxa"/>
          </w:tcPr>
          <w:p w14:paraId="58701064" w14:textId="72A95B4B" w:rsidR="00FC05DA" w:rsidRPr="007231F6" w:rsidRDefault="009B6001" w:rsidP="00DF36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</w:t>
            </w:r>
            <w:r w:rsidR="00FA3C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5A37B1F2" w14:textId="34607ECD" w:rsidR="00FC05DA" w:rsidRPr="007231F6" w:rsidRDefault="00FC05DA" w:rsidP="009B6001">
            <w:pPr>
              <w:pStyle w:val="ab"/>
              <w:jc w:val="left"/>
              <w:rPr>
                <w:rFonts w:cs="Times New Roman"/>
                <w:lang w:val="uk-UA"/>
              </w:rPr>
            </w:pPr>
          </w:p>
        </w:tc>
      </w:tr>
    </w:tbl>
    <w:p w14:paraId="19A3AF3A" w14:textId="77777777" w:rsidR="00F83819" w:rsidRPr="007231F6" w:rsidRDefault="00F83819" w:rsidP="00785C4B">
      <w:pPr>
        <w:pStyle w:val="ab"/>
        <w:rPr>
          <w:rFonts w:cs="Times New Roman"/>
          <w:lang w:val="uk-UA"/>
        </w:rPr>
      </w:pPr>
    </w:p>
    <w:p w14:paraId="7337DB3D" w14:textId="77777777" w:rsidR="00235CB9" w:rsidRPr="007231F6" w:rsidRDefault="00235CB9" w:rsidP="006A464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838E7B" wp14:editId="36546523">
            <wp:extent cx="4707451" cy="5455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608" cy="55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AFEB" w14:textId="5B26F047" w:rsidR="00235CB9" w:rsidRPr="007231F6" w:rsidRDefault="00094CC8" w:rsidP="005036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235CB9" w:rsidRPr="007231F6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3F62E5" w:rsidRPr="007231F6">
        <w:rPr>
          <w:rFonts w:ascii="Times New Roman" w:eastAsia="Calibri" w:hAnsi="Times New Roman" w:cs="Times New Roman"/>
          <w:sz w:val="28"/>
          <w:szCs w:val="28"/>
        </w:rPr>
        <w:t>Схема р</w:t>
      </w:r>
      <w:r w:rsidR="00235CB9" w:rsidRPr="007231F6">
        <w:rPr>
          <w:rFonts w:ascii="Times New Roman" w:eastAsia="Calibri" w:hAnsi="Times New Roman" w:cs="Times New Roman"/>
          <w:sz w:val="28"/>
          <w:szCs w:val="28"/>
        </w:rPr>
        <w:t xml:space="preserve">озміщення </w:t>
      </w:r>
      <w:r w:rsidR="003F62E5" w:rsidRPr="007231F6">
        <w:rPr>
          <w:rFonts w:ascii="Times New Roman" w:eastAsia="Calibri" w:hAnsi="Times New Roman" w:cs="Times New Roman"/>
          <w:sz w:val="28"/>
          <w:szCs w:val="28"/>
        </w:rPr>
        <w:t xml:space="preserve">точок відбору </w:t>
      </w:r>
      <w:r w:rsidR="00235CB9" w:rsidRPr="007231F6">
        <w:rPr>
          <w:rFonts w:ascii="Times New Roman" w:eastAsia="Calibri" w:hAnsi="Times New Roman" w:cs="Times New Roman"/>
          <w:sz w:val="28"/>
          <w:szCs w:val="28"/>
        </w:rPr>
        <w:t>37 проб.</w:t>
      </w:r>
    </w:p>
    <w:p w14:paraId="5C3140F9" w14:textId="77777777" w:rsidR="00A1298D" w:rsidRPr="007231F6" w:rsidRDefault="00A1298D" w:rsidP="00785C4B">
      <w:pPr>
        <w:pStyle w:val="ab"/>
        <w:rPr>
          <w:rFonts w:cs="Times New Roman"/>
          <w:lang w:val="uk-UA"/>
        </w:rPr>
      </w:pPr>
    </w:p>
    <w:p w14:paraId="68968172" w14:textId="77777777" w:rsidR="00A1298D" w:rsidRPr="007231F6" w:rsidRDefault="00A1298D" w:rsidP="00A1298D">
      <w:pPr>
        <w:rPr>
          <w:rFonts w:ascii="Times New Roman" w:hAnsi="Times New Roman" w:cs="Times New Roman"/>
        </w:rPr>
      </w:pPr>
    </w:p>
    <w:p w14:paraId="3FB00259" w14:textId="77777777" w:rsidR="00CA0A06" w:rsidRPr="007231F6" w:rsidRDefault="00CA0A06" w:rsidP="00CA0A06">
      <w:pPr>
        <w:jc w:val="center"/>
        <w:rPr>
          <w:rFonts w:ascii="Times New Roman" w:hAnsi="Times New Roman" w:cs="Times New Roman"/>
        </w:rPr>
      </w:pPr>
      <w:r w:rsidRPr="007231F6">
        <w:rPr>
          <w:rFonts w:ascii="Times New Roman" w:hAnsi="Times New Roman" w:cs="Times New Roman"/>
        </w:rPr>
        <w:t>_____________________________________________________</w:t>
      </w:r>
    </w:p>
    <w:p w14:paraId="55B77B3B" w14:textId="77777777" w:rsidR="008F5089" w:rsidRPr="007231F6" w:rsidRDefault="008F5089">
      <w:pPr>
        <w:rPr>
          <w:rFonts w:ascii="Times New Roman" w:eastAsiaTheme="majorEastAsia" w:hAnsi="Times New Roman" w:cs="Times New Roman"/>
          <w:b/>
          <w:caps/>
          <w:spacing w:val="-10"/>
          <w:kern w:val="28"/>
          <w:sz w:val="24"/>
          <w:szCs w:val="56"/>
        </w:rPr>
        <w:sectPr w:rsidR="008F5089" w:rsidRPr="007231F6" w:rsidSect="001F795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3E48F7" w:rsidRPr="007231F6" w14:paraId="3AC68C94" w14:textId="77777777" w:rsidTr="003E48F7">
        <w:tc>
          <w:tcPr>
            <w:tcW w:w="5238" w:type="dxa"/>
          </w:tcPr>
          <w:p w14:paraId="5390CF18" w14:textId="0CBEAEF9" w:rsidR="003E48F7" w:rsidRPr="007231F6" w:rsidRDefault="003E48F7" w:rsidP="003E4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 4</w:t>
            </w:r>
          </w:p>
          <w:p w14:paraId="5B3082C7" w14:textId="77777777" w:rsidR="003E48F7" w:rsidRPr="007231F6" w:rsidRDefault="003E48F7" w:rsidP="003E4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до Методики визначення територій,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br/>
              <w:t>що містять стійкі органічні забруднювачі</w:t>
            </w:r>
          </w:p>
          <w:p w14:paraId="0C4E8164" w14:textId="086B47D2" w:rsidR="002205FF" w:rsidRPr="007231F6" w:rsidRDefault="002205FF" w:rsidP="008856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(пункт </w:t>
            </w:r>
            <w:r w:rsidR="008856DB" w:rsidRPr="00723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 розділу </w:t>
            </w:r>
            <w:r w:rsidR="008856DB" w:rsidRPr="007231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I)</w:t>
            </w:r>
          </w:p>
        </w:tc>
      </w:tr>
    </w:tbl>
    <w:p w14:paraId="5BBECC0E" w14:textId="4095900A" w:rsidR="00B42C0B" w:rsidRPr="00B42C0B" w:rsidRDefault="00B42C0B" w:rsidP="00E64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0B">
        <w:rPr>
          <w:rFonts w:ascii="Times New Roman" w:hAnsi="Times New Roman" w:cs="Times New Roman"/>
          <w:b/>
          <w:sz w:val="28"/>
          <w:szCs w:val="28"/>
        </w:rPr>
        <w:t>Гранично-допустимі концентрації</w:t>
      </w:r>
    </w:p>
    <w:p w14:paraId="0B237D63" w14:textId="1E9A578A" w:rsidR="00E6418F" w:rsidRPr="007231F6" w:rsidRDefault="00E6418F" w:rsidP="00E641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31F6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654E2F" w:rsidRPr="007231F6">
        <w:rPr>
          <w:rFonts w:ascii="Times New Roman" w:hAnsi="Times New Roman" w:cs="Times New Roman"/>
          <w:sz w:val="28"/>
          <w:szCs w:val="28"/>
        </w:rPr>
        <w:t>1</w:t>
      </w:r>
      <w:r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="00BB164A">
        <w:rPr>
          <w:rFonts w:ascii="Times New Roman" w:hAnsi="Times New Roman" w:cs="Times New Roman"/>
          <w:sz w:val="28"/>
          <w:szCs w:val="28"/>
        </w:rPr>
        <w:t>–</w:t>
      </w:r>
      <w:r w:rsidRPr="007231F6">
        <w:rPr>
          <w:rFonts w:ascii="Times New Roman" w:hAnsi="Times New Roman" w:cs="Times New Roman"/>
          <w:sz w:val="28"/>
          <w:szCs w:val="28"/>
        </w:rPr>
        <w:t xml:space="preserve"> </w:t>
      </w:r>
      <w:r w:rsidR="00BB164A">
        <w:rPr>
          <w:rFonts w:ascii="Times New Roman" w:hAnsi="Times New Roman" w:cs="Times New Roman"/>
          <w:sz w:val="28"/>
          <w:szCs w:val="28"/>
        </w:rPr>
        <w:t>Гранично</w:t>
      </w:r>
      <w:r w:rsidR="00B42C0B">
        <w:rPr>
          <w:rFonts w:ascii="Times New Roman" w:hAnsi="Times New Roman" w:cs="Times New Roman"/>
          <w:sz w:val="28"/>
          <w:szCs w:val="28"/>
        </w:rPr>
        <w:t>-</w:t>
      </w:r>
      <w:r w:rsidR="00BB164A">
        <w:rPr>
          <w:rFonts w:ascii="Times New Roman" w:hAnsi="Times New Roman" w:cs="Times New Roman"/>
          <w:sz w:val="28"/>
          <w:szCs w:val="28"/>
        </w:rPr>
        <w:t>д</w:t>
      </w:r>
      <w:r w:rsidRPr="007231F6">
        <w:rPr>
          <w:rFonts w:ascii="Times New Roman" w:hAnsi="Times New Roman" w:cs="Times New Roman"/>
          <w:sz w:val="28"/>
          <w:szCs w:val="28"/>
        </w:rPr>
        <w:t xml:space="preserve">опустимі концентрації та рівні вмісту з діючої речовини пестицидів у воді та </w:t>
      </w: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ґ</w:t>
      </w:r>
      <w:r w:rsidRPr="007231F6">
        <w:rPr>
          <w:rFonts w:ascii="Times New Roman" w:hAnsi="Times New Roman" w:cs="Times New Roman"/>
          <w:sz w:val="28"/>
          <w:szCs w:val="28"/>
        </w:rPr>
        <w:t>рунті.</w:t>
      </w:r>
    </w:p>
    <w:tbl>
      <w:tblPr>
        <w:tblStyle w:val="af2"/>
        <w:tblW w:w="0" w:type="auto"/>
        <w:jc w:val="center"/>
        <w:tblLook w:val="0000" w:firstRow="0" w:lastRow="0" w:firstColumn="0" w:lastColumn="0" w:noHBand="0" w:noVBand="0"/>
      </w:tblPr>
      <w:tblGrid>
        <w:gridCol w:w="2841"/>
        <w:gridCol w:w="2916"/>
        <w:gridCol w:w="3180"/>
      </w:tblGrid>
      <w:tr w:rsidR="00E6418F" w:rsidRPr="007231F6" w14:paraId="6BE169EB" w14:textId="77777777" w:rsidTr="00B42C0B">
        <w:trPr>
          <w:trHeight w:val="950"/>
          <w:jc w:val="center"/>
        </w:trPr>
        <w:tc>
          <w:tcPr>
            <w:tcW w:w="2841" w:type="dxa"/>
          </w:tcPr>
          <w:p w14:paraId="6B8DE301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14:paraId="3D4A855D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ГДК/ОДР</w:t>
            </w:r>
          </w:p>
          <w:p w14:paraId="4D15B609" w14:textId="01AB4BC1" w:rsidR="00E6418F" w:rsidRPr="007231F6" w:rsidRDefault="00E6418F" w:rsidP="00B42C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у воді водойм, мг/м</w:t>
            </w:r>
            <w:r w:rsidRPr="007231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80" w:type="dxa"/>
          </w:tcPr>
          <w:p w14:paraId="54F56616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ГДК/ОДР</w:t>
            </w:r>
          </w:p>
          <w:p w14:paraId="543AB93E" w14:textId="38DFA6A2" w:rsidR="00E6418F" w:rsidRPr="007231F6" w:rsidRDefault="00B42C0B" w:rsidP="00B42C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ґрунті, мг/кг</w:t>
            </w:r>
          </w:p>
        </w:tc>
      </w:tr>
      <w:tr w:rsidR="00E6418F" w:rsidRPr="007231F6" w14:paraId="17830511" w14:textId="77777777" w:rsidTr="00CC2025">
        <w:trPr>
          <w:jc w:val="center"/>
        </w:trPr>
        <w:tc>
          <w:tcPr>
            <w:tcW w:w="2841" w:type="dxa"/>
          </w:tcPr>
          <w:p w14:paraId="41A959E0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916" w:type="dxa"/>
          </w:tcPr>
          <w:p w14:paraId="18E9C9CF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3180" w:type="dxa"/>
          </w:tcPr>
          <w:p w14:paraId="5BEFBF19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/0,1</w:t>
            </w:r>
          </w:p>
        </w:tc>
      </w:tr>
      <w:tr w:rsidR="00E6418F" w:rsidRPr="007231F6" w14:paraId="41C69163" w14:textId="77777777" w:rsidTr="00CC2025">
        <w:trPr>
          <w:jc w:val="center"/>
        </w:trPr>
        <w:tc>
          <w:tcPr>
            <w:tcW w:w="2841" w:type="dxa"/>
          </w:tcPr>
          <w:p w14:paraId="18660EA2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ГХБ</w:t>
            </w:r>
          </w:p>
        </w:tc>
        <w:tc>
          <w:tcPr>
            <w:tcW w:w="2916" w:type="dxa"/>
          </w:tcPr>
          <w:p w14:paraId="1E4C0BD6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3180" w:type="dxa"/>
          </w:tcPr>
          <w:p w14:paraId="666EBFF2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/0,3</w:t>
            </w:r>
          </w:p>
        </w:tc>
      </w:tr>
      <w:tr w:rsidR="00E6418F" w:rsidRPr="007231F6" w14:paraId="014EB722" w14:textId="77777777" w:rsidTr="00CC2025">
        <w:trPr>
          <w:jc w:val="center"/>
        </w:trPr>
        <w:tc>
          <w:tcPr>
            <w:tcW w:w="2841" w:type="dxa"/>
          </w:tcPr>
          <w:p w14:paraId="79C46112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ГХЦГ</w:t>
            </w:r>
          </w:p>
        </w:tc>
        <w:tc>
          <w:tcPr>
            <w:tcW w:w="2916" w:type="dxa"/>
          </w:tcPr>
          <w:p w14:paraId="7DCCF522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3180" w:type="dxa"/>
          </w:tcPr>
          <w:p w14:paraId="3AE51476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6418F" w:rsidRPr="007231F6" w14:paraId="5BEBC369" w14:textId="77777777" w:rsidTr="00CC2025">
        <w:trPr>
          <w:jc w:val="center"/>
        </w:trPr>
        <w:tc>
          <w:tcPr>
            <w:tcW w:w="2841" w:type="dxa"/>
          </w:tcPr>
          <w:p w14:paraId="43D432AC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ПХД</w:t>
            </w:r>
          </w:p>
        </w:tc>
        <w:tc>
          <w:tcPr>
            <w:tcW w:w="2916" w:type="dxa"/>
          </w:tcPr>
          <w:p w14:paraId="3EA8C77A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3180" w:type="dxa"/>
          </w:tcPr>
          <w:p w14:paraId="6BF97433" w14:textId="77777777" w:rsidR="00E6418F" w:rsidRPr="007231F6" w:rsidRDefault="00E6418F" w:rsidP="008A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</w:tbl>
    <w:p w14:paraId="6A24D875" w14:textId="5F250B64" w:rsidR="00E6418F" w:rsidRPr="007231F6" w:rsidRDefault="00E6418F" w:rsidP="00E6418F">
      <w:pPr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iCs/>
          <w:sz w:val="28"/>
          <w:szCs w:val="28"/>
          <w:lang w:eastAsia="uk-UA"/>
        </w:rPr>
      </w:pPr>
      <w:r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Таблиця </w:t>
      </w:r>
      <w:r w:rsidR="00654E2F"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</w:t>
      </w:r>
      <w:r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2919BB"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B42C0B">
        <w:rPr>
          <w:rFonts w:ascii="Times New Roman" w:hAnsi="Times New Roman" w:cs="Times New Roman"/>
          <w:sz w:val="28"/>
          <w:szCs w:val="28"/>
        </w:rPr>
        <w:t>Граничн</w:t>
      </w:r>
      <w:r w:rsidR="005072E9">
        <w:rPr>
          <w:rFonts w:ascii="Times New Roman" w:hAnsi="Times New Roman" w:cs="Times New Roman"/>
          <w:sz w:val="28"/>
          <w:szCs w:val="28"/>
        </w:rPr>
        <w:t>і</w:t>
      </w:r>
      <w:r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концентрації СОЗ в </w:t>
      </w:r>
      <w:r w:rsidRPr="007231F6">
        <w:rPr>
          <w:rFonts w:ascii="Times New Roman" w:eastAsia="Consolas" w:hAnsi="Times New Roman" w:cs="Times New Roman"/>
          <w:sz w:val="28"/>
          <w:szCs w:val="28"/>
          <w:lang w:bidi="en-US"/>
        </w:rPr>
        <w:t>ґ</w:t>
      </w:r>
      <w:r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рунті</w:t>
      </w:r>
    </w:p>
    <w:tbl>
      <w:tblPr>
        <w:tblStyle w:val="TableGrid"/>
        <w:tblW w:w="9497" w:type="dxa"/>
        <w:tblInd w:w="279" w:type="dxa"/>
        <w:tblLayout w:type="fixed"/>
        <w:tblCellMar>
          <w:top w:w="4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559"/>
        <w:gridCol w:w="1559"/>
        <w:gridCol w:w="1560"/>
      </w:tblGrid>
      <w:tr w:rsidR="00E6418F" w:rsidRPr="007231F6" w14:paraId="5058638D" w14:textId="77777777" w:rsidTr="00B42C0B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10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Тип ґрунту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70E9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Times New Roman" w:hAnsi="Times New Roman" w:cs="Times New Roman"/>
                <w:sz w:val="26"/>
                <w:szCs w:val="26"/>
              </w:rPr>
              <w:t>Граничні концентрації, мг/кг</w:t>
            </w:r>
          </w:p>
        </w:tc>
      </w:tr>
      <w:tr w:rsidR="00E6418F" w:rsidRPr="007231F6" w14:paraId="1C5A184E" w14:textId="77777777" w:rsidTr="00B42C0B">
        <w:trPr>
          <w:trHeight w:val="4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E7F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ділянки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12F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Природна зона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9432" w14:textId="20B70FA7" w:rsidR="00E6418F" w:rsidRPr="007231F6" w:rsidRDefault="00E6418F" w:rsidP="008A67D2">
            <w:pPr>
              <w:spacing w:line="360" w:lineRule="auto"/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Сільсько</w:t>
            </w:r>
          </w:p>
          <w:p w14:paraId="62EB2A8A" w14:textId="77777777" w:rsidR="00E6418F" w:rsidRPr="007231F6" w:rsidRDefault="00E6418F" w:rsidP="008A67D2">
            <w:pPr>
              <w:spacing w:line="360" w:lineRule="auto"/>
              <w:ind w:lef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господарська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CB05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Житлова/ Паркова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655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Комерційна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C0DA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Промислова</w:t>
            </w:r>
          </w:p>
        </w:tc>
      </w:tr>
      <w:tr w:rsidR="00E6418F" w:rsidRPr="007231F6" w14:paraId="58980D81" w14:textId="77777777" w:rsidTr="00B42C0B">
        <w:trPr>
          <w:trHeight w:val="2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292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Альдрін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80B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5,9*/ 7,4**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CFD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3,4 3,4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1909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55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F4F5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5,9 /7,4</w:t>
            </w:r>
          </w:p>
        </w:tc>
      </w:tr>
      <w:tr w:rsidR="00E6418F" w:rsidRPr="007231F6" w14:paraId="7E37C6C5" w14:textId="77777777" w:rsidTr="00B42C0B">
        <w:trPr>
          <w:trHeight w:val="2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F80A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Хлордан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70D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01A9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AC1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795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689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1,7</w:t>
            </w:r>
          </w:p>
        </w:tc>
      </w:tr>
      <w:tr w:rsidR="00E6418F" w:rsidRPr="007231F6" w14:paraId="3D7F1905" w14:textId="77777777" w:rsidTr="00B42C0B">
        <w:trPr>
          <w:trHeight w:val="4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6BD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6C05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0,015 /0,018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EB0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0,015/ 0,018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9AD8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0,015/ 0,018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389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0,015 /0,018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F1AC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0,015/ 0,018</w:t>
            </w:r>
          </w:p>
        </w:tc>
      </w:tr>
      <w:tr w:rsidR="00E6418F" w:rsidRPr="007231F6" w14:paraId="23437435" w14:textId="77777777" w:rsidTr="00B42C0B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DD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Дельдрін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51AC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0,011/  0,014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0F4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0,011 / 0,014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B77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0,011/  0,014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0B3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0,011/ 0,014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B7E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0,011/ 0,014</w:t>
            </w:r>
          </w:p>
        </w:tc>
      </w:tr>
      <w:tr w:rsidR="00E6418F" w:rsidRPr="007231F6" w14:paraId="0E55ACF7" w14:textId="77777777" w:rsidTr="00B42C0B">
        <w:trPr>
          <w:trHeight w:val="2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CA2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Ендрін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1D2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0,0075/0,0090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2B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0,0075/0,0090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12FA" w14:textId="77777777" w:rsidR="00E6418F" w:rsidRPr="007231F6" w:rsidRDefault="00E6418F" w:rsidP="008A67D2">
            <w:pPr>
              <w:spacing w:line="360" w:lineRule="auto"/>
              <w:ind w:right="-67" w:hanging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0,0075/0,0090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244" w14:textId="77777777" w:rsidR="00E6418F" w:rsidRPr="007231F6" w:rsidRDefault="00E6418F" w:rsidP="008A67D2">
            <w:pPr>
              <w:spacing w:line="360" w:lineRule="auto"/>
              <w:ind w:right="-72" w:hanging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0,0075/0,0090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658C" w14:textId="77777777" w:rsidR="00E6418F" w:rsidRPr="007231F6" w:rsidRDefault="00E6418F" w:rsidP="008A67D2">
            <w:pPr>
              <w:spacing w:line="360" w:lineRule="auto"/>
              <w:ind w:right="-72"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0,0075/0,0090</w:t>
            </w:r>
          </w:p>
        </w:tc>
      </w:tr>
      <w:tr w:rsidR="00E6418F" w:rsidRPr="007231F6" w14:paraId="0EE1161A" w14:textId="77777777" w:rsidTr="00B42C0B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320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Гептахлор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4BF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443D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A065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FA0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1A91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0,013</w:t>
            </w:r>
          </w:p>
        </w:tc>
      </w:tr>
      <w:tr w:rsidR="00E6418F" w:rsidRPr="007231F6" w14:paraId="6CC5C99B" w14:textId="77777777" w:rsidTr="00B42C0B">
        <w:trPr>
          <w:trHeight w:val="2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ACB9" w14:textId="77777777" w:rsidR="00E6418F" w:rsidRPr="007231F6" w:rsidRDefault="00E6418F" w:rsidP="00B42C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Гексахлорбензол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27C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3,6 / 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A66E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0,8 / 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91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3,6 / 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B3A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3,6/  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5B78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3,6 / 6,0</w:t>
            </w:r>
          </w:p>
        </w:tc>
      </w:tr>
      <w:tr w:rsidR="00E6418F" w:rsidRPr="007231F6" w14:paraId="416EE410" w14:textId="77777777" w:rsidTr="00B42C0B">
        <w:trPr>
          <w:trHeight w:val="2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364B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Мірекс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C62B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4140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81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CD4E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DFD0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0,12</w:t>
            </w:r>
          </w:p>
        </w:tc>
      </w:tr>
      <w:tr w:rsidR="00E6418F" w:rsidRPr="007231F6" w14:paraId="79710B26" w14:textId="77777777" w:rsidTr="00B42C0B">
        <w:trPr>
          <w:trHeight w:val="2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07D0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Токсафен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93C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3,3 / 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B45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3,3 / 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D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3,3 / 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EBD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3,3 / 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7F65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3,3 / 6,3</w:t>
            </w:r>
          </w:p>
        </w:tc>
      </w:tr>
      <w:tr w:rsidR="00E6418F" w:rsidRPr="007231F6" w14:paraId="6A40493E" w14:textId="77777777" w:rsidTr="00B42C0B">
        <w:trPr>
          <w:trHeight w:val="2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994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ПХД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48C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1D8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F9C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5C20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2A4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33</w:t>
            </w:r>
          </w:p>
        </w:tc>
      </w:tr>
      <w:tr w:rsidR="00E6418F" w:rsidRPr="007231F6" w14:paraId="0AA960F0" w14:textId="77777777" w:rsidTr="00B42C0B">
        <w:trPr>
          <w:trHeight w:val="2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C7DC" w14:textId="77777777" w:rsidR="00E6418F" w:rsidRPr="007231F6" w:rsidRDefault="00E6418F" w:rsidP="00B42C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hAnsi="Times New Roman" w:cs="Times New Roman"/>
                <w:sz w:val="26"/>
                <w:szCs w:val="26"/>
              </w:rPr>
              <w:t>Діоксини/фурани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11D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8965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0,000004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B4F0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0,000004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65CE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0,000004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B2D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1F6">
              <w:rPr>
                <w:rFonts w:ascii="Times New Roman" w:eastAsia="Arial" w:hAnsi="Times New Roman" w:cs="Times New Roman"/>
                <w:sz w:val="26"/>
                <w:szCs w:val="26"/>
              </w:rPr>
              <w:t>0,000004</w:t>
            </w:r>
          </w:p>
        </w:tc>
      </w:tr>
    </w:tbl>
    <w:p w14:paraId="1EF88485" w14:textId="18D26481" w:rsidR="00CA0A06" w:rsidRPr="007231F6" w:rsidRDefault="0055580B" w:rsidP="005C718F">
      <w:pPr>
        <w:spacing w:after="0" w:line="360" w:lineRule="auto"/>
        <w:ind w:left="822" w:hanging="822"/>
        <w:jc w:val="both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Примітка. </w:t>
      </w:r>
      <w:r w:rsidR="00E6418F"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*/** - нещільний  </w:t>
      </w:r>
      <w:r w:rsidR="00E6418F" w:rsidRPr="007231F6">
        <w:rPr>
          <w:rFonts w:ascii="Times New Roman" w:hAnsi="Times New Roman" w:cs="Times New Roman"/>
          <w:sz w:val="28"/>
          <w:szCs w:val="28"/>
        </w:rPr>
        <w:t xml:space="preserve">(насипна щільність </w:t>
      </w:r>
      <w:r w:rsidR="00E6418F"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= 1,400 кг/м</w:t>
      </w:r>
      <w:r w:rsidR="00E6418F" w:rsidRPr="007231F6">
        <w:rPr>
          <w:rFonts w:ascii="Times New Roman" w:hAnsi="Times New Roman" w:cs="Times New Roman"/>
          <w:bCs/>
          <w:iCs/>
          <w:sz w:val="28"/>
          <w:szCs w:val="28"/>
          <w:vertAlign w:val="superscript"/>
          <w:lang w:eastAsia="uk-UA"/>
        </w:rPr>
        <w:t>3</w:t>
      </w:r>
      <w:r w:rsidR="00E6418F"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, пористість ≈ 0,47 / щільний ґрунт</w:t>
      </w:r>
      <w:r w:rsidR="00E6418F" w:rsidRPr="007231F6">
        <w:rPr>
          <w:rFonts w:ascii="Times New Roman" w:hAnsi="Times New Roman" w:cs="Times New Roman"/>
          <w:sz w:val="28"/>
          <w:szCs w:val="28"/>
        </w:rPr>
        <w:t xml:space="preserve"> (насипна щільність </w:t>
      </w:r>
      <w:r w:rsidR="00E6418F"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= 1,700 кг/м</w:t>
      </w:r>
      <w:r w:rsidR="00E6418F" w:rsidRPr="007231F6">
        <w:rPr>
          <w:rFonts w:ascii="Times New Roman" w:hAnsi="Times New Roman" w:cs="Times New Roman"/>
          <w:bCs/>
          <w:iCs/>
          <w:sz w:val="28"/>
          <w:szCs w:val="28"/>
          <w:vertAlign w:val="superscript"/>
          <w:lang w:eastAsia="uk-UA"/>
        </w:rPr>
        <w:t>3</w:t>
      </w:r>
      <w:r w:rsidR="00E6418F"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, пористість ≈ 0,36)</w:t>
      </w:r>
    </w:p>
    <w:tbl>
      <w:tblPr>
        <w:tblStyle w:val="af2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785C4B" w:rsidRPr="007231F6" w14:paraId="35C31648" w14:textId="77777777" w:rsidTr="00D3447D">
        <w:tc>
          <w:tcPr>
            <w:tcW w:w="5238" w:type="dxa"/>
          </w:tcPr>
          <w:p w14:paraId="0BC593C8" w14:textId="11126671" w:rsidR="00785C4B" w:rsidRPr="00B42C0B" w:rsidRDefault="00B42C0B" w:rsidP="005558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</w:t>
            </w:r>
            <w:r w:rsidR="00555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14:paraId="183A8B98" w14:textId="77777777" w:rsidR="00785C4B" w:rsidRPr="007231F6" w:rsidRDefault="00785C4B" w:rsidP="00785C4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F00B809" w14:textId="6697700F" w:rsidR="00E6418F" w:rsidRPr="007231F6" w:rsidRDefault="00E6418F" w:rsidP="00E6418F">
      <w:pPr>
        <w:spacing w:after="0" w:line="360" w:lineRule="auto"/>
        <w:ind w:left="538" w:hanging="1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Таблиця </w:t>
      </w:r>
      <w:r w:rsidR="00654E2F"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3</w:t>
      </w:r>
      <w:r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FA3CA0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–</w:t>
      </w:r>
      <w:r w:rsidRPr="007231F6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7231F6">
        <w:rPr>
          <w:rFonts w:ascii="Times New Roman" w:hAnsi="Times New Roman" w:cs="Times New Roman"/>
          <w:iCs/>
          <w:sz w:val="28"/>
          <w:szCs w:val="28"/>
          <w:lang w:eastAsia="uk-UA"/>
        </w:rPr>
        <w:t>Гран</w:t>
      </w:r>
      <w:r w:rsidR="00686D7A" w:rsidRPr="007231F6">
        <w:rPr>
          <w:rFonts w:ascii="Times New Roman" w:hAnsi="Times New Roman" w:cs="Times New Roman"/>
          <w:iCs/>
          <w:sz w:val="28"/>
          <w:szCs w:val="28"/>
          <w:lang w:eastAsia="uk-UA"/>
        </w:rPr>
        <w:t>и</w:t>
      </w:r>
      <w:r w:rsidRPr="007231F6">
        <w:rPr>
          <w:rFonts w:ascii="Times New Roman" w:hAnsi="Times New Roman" w:cs="Times New Roman"/>
          <w:iCs/>
          <w:sz w:val="28"/>
          <w:szCs w:val="28"/>
          <w:lang w:eastAsia="uk-UA"/>
        </w:rPr>
        <w:t>чн</w:t>
      </w:r>
      <w:r w:rsidR="005072E9">
        <w:rPr>
          <w:rFonts w:ascii="Times New Roman" w:hAnsi="Times New Roman" w:cs="Times New Roman"/>
          <w:iCs/>
          <w:sz w:val="28"/>
          <w:szCs w:val="28"/>
          <w:lang w:eastAsia="uk-UA"/>
        </w:rPr>
        <w:t>і</w:t>
      </w:r>
      <w:r w:rsidRPr="007231F6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концентрації СОЗ в ґрунтових водах</w:t>
      </w:r>
    </w:p>
    <w:tbl>
      <w:tblPr>
        <w:tblStyle w:val="TableGrid"/>
        <w:tblW w:w="9693" w:type="dxa"/>
        <w:jc w:val="center"/>
        <w:tblInd w:w="0" w:type="dxa"/>
        <w:tblLayout w:type="fixed"/>
        <w:tblCellMar>
          <w:top w:w="4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1559"/>
        <w:gridCol w:w="1672"/>
        <w:gridCol w:w="1501"/>
        <w:gridCol w:w="1559"/>
      </w:tblGrid>
      <w:tr w:rsidR="00E6418F" w:rsidRPr="007231F6" w14:paraId="63C2ED3A" w14:textId="77777777" w:rsidTr="008D5ECE">
        <w:trPr>
          <w:trHeight w:val="24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035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Тип ґрунту</w:t>
            </w:r>
          </w:p>
        </w:tc>
        <w:tc>
          <w:tcPr>
            <w:tcW w:w="7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104B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Граничні концентрації, мг/л</w:t>
            </w:r>
          </w:p>
        </w:tc>
      </w:tr>
      <w:tr w:rsidR="00E6418F" w:rsidRPr="007231F6" w14:paraId="3E57B967" w14:textId="77777777" w:rsidTr="008D5ECE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BE0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ділянки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262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Природна</w:t>
            </w:r>
          </w:p>
          <w:p w14:paraId="1B189FA9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CDEB" w14:textId="77777777" w:rsidR="00E6418F" w:rsidRPr="007231F6" w:rsidRDefault="00E6418F" w:rsidP="008A67D2">
            <w:pPr>
              <w:spacing w:line="36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Сільсько-</w:t>
            </w:r>
          </w:p>
          <w:p w14:paraId="32357AB3" w14:textId="77777777" w:rsidR="00E6418F" w:rsidRPr="007231F6" w:rsidRDefault="00E6418F" w:rsidP="008A67D2">
            <w:pPr>
              <w:spacing w:line="36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господарська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060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Житлова / Паркова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4FE8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Комерційна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44AE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Промислова</w:t>
            </w:r>
          </w:p>
        </w:tc>
      </w:tr>
      <w:tr w:rsidR="00E6418F" w:rsidRPr="007231F6" w14:paraId="6839EE7B" w14:textId="77777777" w:rsidTr="008D5ECE">
        <w:trPr>
          <w:trHeight w:val="27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775D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Альдрін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078B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5AC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</w:t>
            </w:r>
            <w:bookmarkStart w:id="43" w:name="_GoBack"/>
            <w:bookmarkEnd w:id="43"/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703D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8AA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44B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0,000002</w:t>
            </w:r>
          </w:p>
        </w:tc>
      </w:tr>
      <w:tr w:rsidR="00E6418F" w:rsidRPr="007231F6" w14:paraId="42444A48" w14:textId="77777777" w:rsidTr="008D5ECE">
        <w:trPr>
          <w:trHeight w:val="27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C1E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Хлордан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4688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AF2A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BD58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9FB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81D9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0,000004</w:t>
            </w:r>
          </w:p>
        </w:tc>
      </w:tr>
      <w:tr w:rsidR="00E6418F" w:rsidRPr="007231F6" w14:paraId="66E3DE85" w14:textId="77777777" w:rsidTr="008D5ECE">
        <w:trPr>
          <w:trHeight w:val="42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8DF0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ДДТ10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0B9A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DD80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471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79FF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FA29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0,000001</w:t>
            </w:r>
          </w:p>
        </w:tc>
      </w:tr>
      <w:tr w:rsidR="00E6418F" w:rsidRPr="007231F6" w14:paraId="054E9AAF" w14:textId="77777777" w:rsidTr="008D5ECE">
        <w:trPr>
          <w:trHeight w:val="26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762C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Дельдрін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585D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D49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281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0,000056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59D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470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0,000056</w:t>
            </w:r>
          </w:p>
        </w:tc>
      </w:tr>
      <w:tr w:rsidR="00E6418F" w:rsidRPr="007231F6" w14:paraId="1D944CBF" w14:textId="77777777" w:rsidTr="008D5ECE">
        <w:trPr>
          <w:trHeight w:val="27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D57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Ендрін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7F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551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0,000036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A4E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F41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8C0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0,000036</w:t>
            </w:r>
          </w:p>
        </w:tc>
      </w:tr>
      <w:tr w:rsidR="00E6418F" w:rsidRPr="007231F6" w14:paraId="3BFDDC40" w14:textId="77777777" w:rsidTr="008D5ECE">
        <w:trPr>
          <w:trHeight w:val="26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0650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Гептахлор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D7B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B92C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0,0000036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D6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E9E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315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0,0000036</w:t>
            </w:r>
          </w:p>
        </w:tc>
      </w:tr>
      <w:tr w:rsidR="00E6418F" w:rsidRPr="007231F6" w14:paraId="7BDEDE87" w14:textId="77777777" w:rsidTr="008D5ECE">
        <w:trPr>
          <w:trHeight w:val="27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4557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Гексахлорбензол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D605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7F98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0,00057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B4C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F80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2DF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0,00057</w:t>
            </w:r>
          </w:p>
        </w:tc>
      </w:tr>
      <w:tr w:rsidR="00E6418F" w:rsidRPr="007231F6" w14:paraId="538A47A4" w14:textId="77777777" w:rsidTr="008D5ECE">
        <w:trPr>
          <w:trHeight w:val="26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C8AC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Мірекс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2A0D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0,0000000068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E1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0,0000000068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813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0,0000000068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EB4D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0,0000000068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E6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0,0000000068</w:t>
            </w:r>
          </w:p>
        </w:tc>
      </w:tr>
      <w:tr w:rsidR="00E6418F" w:rsidRPr="007231F6" w14:paraId="629C4DE2" w14:textId="77777777" w:rsidTr="008D5ECE">
        <w:trPr>
          <w:trHeight w:val="27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4A19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Токсафен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9406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763B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9D4A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C9EA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126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0,0000002</w:t>
            </w:r>
          </w:p>
        </w:tc>
      </w:tr>
      <w:tr w:rsidR="00E6418F" w:rsidRPr="007231F6" w14:paraId="200084B3" w14:textId="77777777" w:rsidTr="008D5ECE">
        <w:trPr>
          <w:trHeight w:val="42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C2DA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 xml:space="preserve">Поліхлоровані дифеніли </w:t>
            </w: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(ПХД)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E051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42F8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0,0094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D8C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0,0094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CBA4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36C2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0,0094</w:t>
            </w:r>
          </w:p>
        </w:tc>
      </w:tr>
      <w:tr w:rsidR="00E6418F" w:rsidRPr="007231F6" w14:paraId="4892DBD1" w14:textId="77777777" w:rsidTr="008D5ECE">
        <w:trPr>
          <w:trHeight w:val="271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80CC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hAnsi="Times New Roman" w:cs="Times New Roman"/>
                <w:sz w:val="24"/>
                <w:szCs w:val="24"/>
              </w:rPr>
              <w:t>Діоксини/ фурани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EDAC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B7FA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B928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E40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0E93" w14:textId="77777777" w:rsidR="00E6418F" w:rsidRPr="007231F6" w:rsidRDefault="00E6418F" w:rsidP="008A67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F6">
              <w:rPr>
                <w:rFonts w:ascii="Times New Roman" w:eastAsia="Arial" w:hAnsi="Times New Roman" w:cs="Times New Roman"/>
                <w:sz w:val="24"/>
                <w:szCs w:val="24"/>
              </w:rPr>
              <w:t>0,00000012</w:t>
            </w:r>
          </w:p>
        </w:tc>
      </w:tr>
    </w:tbl>
    <w:p w14:paraId="71DBEDC4" w14:textId="1D3D6560" w:rsidR="00235CB9" w:rsidRPr="007231F6" w:rsidRDefault="00235CB9" w:rsidP="00235CB9">
      <w:pPr>
        <w:rPr>
          <w:rFonts w:ascii="Times New Roman" w:hAnsi="Times New Roman" w:cs="Times New Roman"/>
        </w:rPr>
      </w:pPr>
    </w:p>
    <w:p w14:paraId="5766E060" w14:textId="190A0BFB" w:rsidR="00785C4B" w:rsidRPr="007231F6" w:rsidRDefault="00785C4B">
      <w:pPr>
        <w:rPr>
          <w:rFonts w:ascii="Times New Roman" w:hAnsi="Times New Roman" w:cs="Times New Roman"/>
        </w:rPr>
      </w:pPr>
      <w:r w:rsidRPr="007231F6">
        <w:rPr>
          <w:rFonts w:ascii="Times New Roman" w:hAnsi="Times New Roman" w:cs="Times New Roman"/>
        </w:rPr>
        <w:br w:type="page"/>
      </w:r>
    </w:p>
    <w:tbl>
      <w:tblPr>
        <w:tblStyle w:val="af2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785C4B" w:rsidRPr="007231F6" w14:paraId="257D0D0E" w14:textId="77777777" w:rsidTr="00D3447D">
        <w:tc>
          <w:tcPr>
            <w:tcW w:w="5238" w:type="dxa"/>
          </w:tcPr>
          <w:p w14:paraId="3CECF0F4" w14:textId="1BB1A6C0" w:rsidR="00785C4B" w:rsidRPr="007231F6" w:rsidRDefault="00785C4B" w:rsidP="00D344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</w:t>
            </w:r>
            <w:r w:rsidR="00555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68E49D8D" w14:textId="16A73473" w:rsidR="00785C4B" w:rsidRPr="007231F6" w:rsidRDefault="00785C4B" w:rsidP="00D344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17A53C8" w14:textId="77777777" w:rsidR="00235CB9" w:rsidRPr="007231F6" w:rsidRDefault="00235CB9" w:rsidP="00785C4B">
      <w:pPr>
        <w:jc w:val="right"/>
        <w:rPr>
          <w:rFonts w:ascii="Times New Roman" w:hAnsi="Times New Roman" w:cs="Times New Roman"/>
        </w:rPr>
      </w:pPr>
    </w:p>
    <w:p w14:paraId="3DE1BB54" w14:textId="0CE04F7F" w:rsidR="00B66923" w:rsidRPr="007231F6" w:rsidRDefault="00B66923" w:rsidP="00B6692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>Таблиця 4 - Необхідна кількість проб залежно від радіуса кола забруднення</w:t>
      </w:r>
    </w:p>
    <w:tbl>
      <w:tblPr>
        <w:tblOverlap w:val="never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3969"/>
      </w:tblGrid>
      <w:tr w:rsidR="00B66923" w:rsidRPr="007231F6" w14:paraId="2092227E" w14:textId="77777777" w:rsidTr="009B699A">
        <w:tc>
          <w:tcPr>
            <w:tcW w:w="4961" w:type="dxa"/>
            <w:shd w:val="clear" w:color="auto" w:fill="FFFFFF"/>
            <w:vAlign w:val="center"/>
          </w:tcPr>
          <w:p w14:paraId="17DC5864" w14:textId="77777777" w:rsidR="00B66923" w:rsidRPr="007231F6" w:rsidRDefault="00B66923" w:rsidP="009B69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Радіус зони відбору проб, r (м)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B37A3C1" w14:textId="77777777" w:rsidR="00B66923" w:rsidRPr="007231F6" w:rsidRDefault="00B66923" w:rsidP="009B69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проб</w:t>
            </w:r>
          </w:p>
        </w:tc>
      </w:tr>
      <w:tr w:rsidR="00B66923" w:rsidRPr="007231F6" w14:paraId="681AC1F3" w14:textId="77777777" w:rsidTr="009B699A">
        <w:tc>
          <w:tcPr>
            <w:tcW w:w="4961" w:type="dxa"/>
            <w:shd w:val="clear" w:color="auto" w:fill="FFFFFF"/>
            <w:vAlign w:val="center"/>
          </w:tcPr>
          <w:p w14:paraId="21420D86" w14:textId="77777777" w:rsidR="00B66923" w:rsidRPr="007231F6" w:rsidRDefault="00B66923" w:rsidP="009B69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E0D87AC" w14:textId="77777777" w:rsidR="00B66923" w:rsidRPr="007231F6" w:rsidRDefault="00B66923" w:rsidP="009B69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6923" w:rsidRPr="007231F6" w14:paraId="22A124E8" w14:textId="77777777" w:rsidTr="009B699A">
        <w:tc>
          <w:tcPr>
            <w:tcW w:w="4961" w:type="dxa"/>
            <w:shd w:val="clear" w:color="auto" w:fill="FFFFFF"/>
            <w:vAlign w:val="center"/>
          </w:tcPr>
          <w:p w14:paraId="09F2F41A" w14:textId="77777777" w:rsidR="00B66923" w:rsidRPr="007231F6" w:rsidRDefault="00B66923" w:rsidP="009B69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onsolas" w:hAnsi="Times New Roman" w:cs="Times New Roman"/>
                <w:sz w:val="28"/>
                <w:szCs w:val="28"/>
                <w:lang w:bidi="en-US"/>
              </w:rPr>
              <w:t>3,4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88B49F5" w14:textId="77777777" w:rsidR="00B66923" w:rsidRPr="007231F6" w:rsidRDefault="00B66923" w:rsidP="009B69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onsolas" w:hAnsi="Times New Roman" w:cs="Times New Roman"/>
                <w:sz w:val="28"/>
                <w:szCs w:val="28"/>
                <w:lang w:bidi="en-US"/>
              </w:rPr>
              <w:t>37</w:t>
            </w:r>
          </w:p>
        </w:tc>
      </w:tr>
    </w:tbl>
    <w:p w14:paraId="48CB817E" w14:textId="2156DE23" w:rsidR="00785C4B" w:rsidRPr="007231F6" w:rsidRDefault="00785C4B" w:rsidP="00B6692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94B7BD" w14:textId="77777777" w:rsidR="00785C4B" w:rsidRPr="007231F6" w:rsidRDefault="00785C4B">
      <w:pPr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f2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785C4B" w:rsidRPr="007231F6" w14:paraId="24DD61EC" w14:textId="77777777" w:rsidTr="00D3447D">
        <w:tc>
          <w:tcPr>
            <w:tcW w:w="5238" w:type="dxa"/>
          </w:tcPr>
          <w:p w14:paraId="10598B08" w14:textId="70535C7C" w:rsidR="00785C4B" w:rsidRPr="007231F6" w:rsidRDefault="00785C4B" w:rsidP="00D344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</w:t>
            </w:r>
            <w:r w:rsidR="00555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1F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56375C51" w14:textId="2793D55A" w:rsidR="00785C4B" w:rsidRPr="007231F6" w:rsidRDefault="00785C4B" w:rsidP="00D344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C02740C" w14:textId="77777777" w:rsidR="00785C4B" w:rsidRPr="007231F6" w:rsidRDefault="00785C4B" w:rsidP="00785C4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B33DC61" w14:textId="2FC5E554" w:rsidR="00B66923" w:rsidRPr="007231F6" w:rsidRDefault="00B66923" w:rsidP="00B6692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Таблиця </w:t>
      </w:r>
      <w:r w:rsidR="0060273B" w:rsidRPr="007231F6">
        <w:rPr>
          <w:rFonts w:ascii="Times New Roman" w:eastAsia="Calibri" w:hAnsi="Times New Roman" w:cs="Times New Roman"/>
          <w:sz w:val="28"/>
          <w:szCs w:val="28"/>
        </w:rPr>
        <w:t>5</w:t>
      </w:r>
      <w:r w:rsidRPr="007231F6">
        <w:rPr>
          <w:rFonts w:ascii="Times New Roman" w:eastAsia="Calibri" w:hAnsi="Times New Roman" w:cs="Times New Roman"/>
          <w:sz w:val="28"/>
          <w:szCs w:val="28"/>
        </w:rPr>
        <w:t xml:space="preserve"> - Геометричні параметри сіток для відбору проб радіуса r</w:t>
      </w:r>
    </w:p>
    <w:tbl>
      <w:tblPr>
        <w:tblOverlap w:val="never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963"/>
        <w:gridCol w:w="3096"/>
      </w:tblGrid>
      <w:tr w:rsidR="00B66923" w:rsidRPr="007231F6" w14:paraId="09DF7A63" w14:textId="77777777" w:rsidTr="009B699A">
        <w:trPr>
          <w:trHeight w:val="438"/>
        </w:trPr>
        <w:tc>
          <w:tcPr>
            <w:tcW w:w="1984" w:type="dxa"/>
            <w:shd w:val="clear" w:color="auto" w:fill="FFFFFF"/>
          </w:tcPr>
          <w:p w14:paraId="5F9A3E97" w14:textId="77777777" w:rsidR="00B66923" w:rsidRPr="007231F6" w:rsidRDefault="00B66923" w:rsidP="009B69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проб</w:t>
            </w:r>
          </w:p>
        </w:tc>
        <w:tc>
          <w:tcPr>
            <w:tcW w:w="3963" w:type="dxa"/>
            <w:shd w:val="clear" w:color="auto" w:fill="FFFFFF"/>
          </w:tcPr>
          <w:p w14:paraId="3B602064" w14:textId="77777777" w:rsidR="00B66923" w:rsidRPr="007231F6" w:rsidRDefault="00B66923" w:rsidP="009B69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Відстань між точками вибору</w:t>
            </w:r>
            <w:r w:rsidRPr="00723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s,</w:t>
            </w:r>
          </w:p>
        </w:tc>
        <w:tc>
          <w:tcPr>
            <w:tcW w:w="3096" w:type="dxa"/>
            <w:shd w:val="clear" w:color="auto" w:fill="FFFFFF"/>
          </w:tcPr>
          <w:p w14:paraId="71C767A1" w14:textId="77777777" w:rsidR="00B66923" w:rsidRPr="007231F6" w:rsidRDefault="00B66923" w:rsidP="009B69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Відстань між рядками,</w:t>
            </w:r>
            <w:r w:rsidRPr="00723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u</w:t>
            </w:r>
          </w:p>
        </w:tc>
      </w:tr>
      <w:tr w:rsidR="00B66923" w:rsidRPr="007231F6" w14:paraId="0C873AF8" w14:textId="77777777" w:rsidTr="009B699A">
        <w:trPr>
          <w:trHeight w:val="250"/>
        </w:trPr>
        <w:tc>
          <w:tcPr>
            <w:tcW w:w="1984" w:type="dxa"/>
            <w:shd w:val="clear" w:color="auto" w:fill="FFFFFF"/>
            <w:vAlign w:val="center"/>
          </w:tcPr>
          <w:p w14:paraId="5D66D4D8" w14:textId="77777777" w:rsidR="00B66923" w:rsidRPr="007231F6" w:rsidRDefault="00B66923" w:rsidP="00BB16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3" w:type="dxa"/>
            <w:shd w:val="clear" w:color="auto" w:fill="FFFFFF"/>
            <w:vAlign w:val="center"/>
          </w:tcPr>
          <w:p w14:paraId="4D005B1A" w14:textId="77777777" w:rsidR="00B66923" w:rsidRPr="007231F6" w:rsidRDefault="00B66923" w:rsidP="00BB16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0,87 r</w:t>
            </w:r>
          </w:p>
        </w:tc>
        <w:tc>
          <w:tcPr>
            <w:tcW w:w="3096" w:type="dxa"/>
            <w:shd w:val="clear" w:color="auto" w:fill="FFFFFF"/>
            <w:vAlign w:val="center"/>
          </w:tcPr>
          <w:p w14:paraId="21B3DF38" w14:textId="77777777" w:rsidR="00B66923" w:rsidRPr="007231F6" w:rsidRDefault="00B66923" w:rsidP="00BB16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0,75 r</w:t>
            </w:r>
          </w:p>
        </w:tc>
      </w:tr>
      <w:tr w:rsidR="00B66923" w:rsidRPr="007231F6" w14:paraId="6252E9C3" w14:textId="77777777" w:rsidTr="009B699A">
        <w:trPr>
          <w:trHeight w:val="244"/>
        </w:trPr>
        <w:tc>
          <w:tcPr>
            <w:tcW w:w="1984" w:type="dxa"/>
            <w:shd w:val="clear" w:color="auto" w:fill="FFFFFF"/>
            <w:vAlign w:val="center"/>
          </w:tcPr>
          <w:p w14:paraId="0E3C2049" w14:textId="77777777" w:rsidR="00B66923" w:rsidRPr="007231F6" w:rsidRDefault="00B66923" w:rsidP="00BB16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3" w:type="dxa"/>
            <w:shd w:val="clear" w:color="auto" w:fill="FFFFFF"/>
            <w:vAlign w:val="center"/>
          </w:tcPr>
          <w:p w14:paraId="33AF4904" w14:textId="77777777" w:rsidR="00B66923" w:rsidRPr="007231F6" w:rsidRDefault="00B66923" w:rsidP="00BB16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0,30 r</w:t>
            </w:r>
          </w:p>
        </w:tc>
        <w:tc>
          <w:tcPr>
            <w:tcW w:w="3096" w:type="dxa"/>
            <w:shd w:val="clear" w:color="auto" w:fill="FFFFFF"/>
            <w:vAlign w:val="center"/>
          </w:tcPr>
          <w:p w14:paraId="6690F6A4" w14:textId="77777777" w:rsidR="00B66923" w:rsidRPr="007231F6" w:rsidRDefault="00B66923" w:rsidP="00BB16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1F6">
              <w:rPr>
                <w:rFonts w:ascii="Times New Roman" w:eastAsia="Calibri" w:hAnsi="Times New Roman" w:cs="Times New Roman"/>
                <w:sz w:val="28"/>
                <w:szCs w:val="28"/>
              </w:rPr>
              <w:t>0,26 r</w:t>
            </w:r>
          </w:p>
        </w:tc>
      </w:tr>
    </w:tbl>
    <w:p w14:paraId="34B8AC05" w14:textId="2BAC1415" w:rsidR="00235CB9" w:rsidRPr="007231F6" w:rsidRDefault="00235CB9" w:rsidP="00235CB9">
      <w:pPr>
        <w:rPr>
          <w:rFonts w:ascii="Times New Roman" w:hAnsi="Times New Roman" w:cs="Times New Roman"/>
        </w:rPr>
      </w:pPr>
    </w:p>
    <w:p w14:paraId="764108E4" w14:textId="77777777" w:rsidR="008E49EA" w:rsidRPr="007231F6" w:rsidRDefault="008E49EA" w:rsidP="00235CB9">
      <w:pPr>
        <w:rPr>
          <w:rFonts w:ascii="Times New Roman" w:hAnsi="Times New Roman" w:cs="Times New Roman"/>
        </w:rPr>
      </w:pPr>
    </w:p>
    <w:bookmarkEnd w:id="41"/>
    <w:p w14:paraId="74F66C04" w14:textId="14FE2E40" w:rsidR="00F83819" w:rsidRPr="007231F6" w:rsidRDefault="008E49EA" w:rsidP="008E49EA">
      <w:pPr>
        <w:jc w:val="center"/>
        <w:rPr>
          <w:rFonts w:ascii="Times New Roman" w:hAnsi="Times New Roman" w:cs="Times New Roman"/>
        </w:rPr>
      </w:pPr>
      <w:r w:rsidRPr="007231F6">
        <w:rPr>
          <w:rFonts w:ascii="Times New Roman" w:hAnsi="Times New Roman" w:cs="Times New Roman"/>
        </w:rPr>
        <w:t>_____________________________________________________</w:t>
      </w:r>
    </w:p>
    <w:sectPr w:rsidR="00F83819" w:rsidRPr="007231F6" w:rsidSect="001F795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DABAF" w14:textId="77777777" w:rsidR="009D0F04" w:rsidRDefault="009D0F04" w:rsidP="00915C28">
      <w:pPr>
        <w:spacing w:after="0" w:line="240" w:lineRule="auto"/>
      </w:pPr>
      <w:r>
        <w:separator/>
      </w:r>
    </w:p>
  </w:endnote>
  <w:endnote w:type="continuationSeparator" w:id="0">
    <w:p w14:paraId="194726A9" w14:textId="77777777" w:rsidR="009D0F04" w:rsidRDefault="009D0F04" w:rsidP="0091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9B3F0" w14:textId="77777777" w:rsidR="009D0F04" w:rsidRDefault="009D0F04" w:rsidP="00915C28">
      <w:pPr>
        <w:spacing w:after="0" w:line="240" w:lineRule="auto"/>
      </w:pPr>
      <w:r>
        <w:separator/>
      </w:r>
    </w:p>
  </w:footnote>
  <w:footnote w:type="continuationSeparator" w:id="0">
    <w:p w14:paraId="0BAB14DE" w14:textId="77777777" w:rsidR="009D0F04" w:rsidRDefault="009D0F04" w:rsidP="0091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883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D0499A" w14:textId="651C20DB" w:rsidR="005D5D57" w:rsidRPr="00240765" w:rsidRDefault="005D5D57" w:rsidP="002407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31F6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7231F6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7231F6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040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231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23F"/>
    <w:multiLevelType w:val="multilevel"/>
    <w:tmpl w:val="D33058E6"/>
    <w:lvl w:ilvl="0">
      <w:start w:val="1"/>
      <w:numFmt w:val="decimal"/>
      <w:pStyle w:val="Einrcken4"/>
      <w:lvlText w:val="%1."/>
      <w:lvlJc w:val="left"/>
      <w:pPr>
        <w:tabs>
          <w:tab w:val="num" w:pos="294"/>
        </w:tabs>
        <w:ind w:left="294" w:hanging="72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72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72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72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72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72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72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72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720"/>
      </w:pPr>
    </w:lvl>
  </w:abstractNum>
  <w:abstractNum w:abstractNumId="1">
    <w:nsid w:val="096520F5"/>
    <w:multiLevelType w:val="hybridMultilevel"/>
    <w:tmpl w:val="10644AAE"/>
    <w:lvl w:ilvl="0" w:tplc="0786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4502A"/>
    <w:multiLevelType w:val="hybridMultilevel"/>
    <w:tmpl w:val="15E8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444"/>
    <w:multiLevelType w:val="multilevel"/>
    <w:tmpl w:val="6F82548A"/>
    <w:lvl w:ilvl="0">
      <w:start w:val="1"/>
      <w:numFmt w:val="decimal"/>
      <w:pStyle w:val="2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7F5677"/>
    <w:multiLevelType w:val="hybridMultilevel"/>
    <w:tmpl w:val="30C8E0BA"/>
    <w:lvl w:ilvl="0" w:tplc="FC3C35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5702D"/>
    <w:multiLevelType w:val="multilevel"/>
    <w:tmpl w:val="4C92D1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8967F73"/>
    <w:multiLevelType w:val="multilevel"/>
    <w:tmpl w:val="D422961E"/>
    <w:lvl w:ilvl="0">
      <w:start w:val="1"/>
      <w:numFmt w:val="decimal"/>
      <w:pStyle w:val="3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964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A767F96"/>
    <w:multiLevelType w:val="hybridMultilevel"/>
    <w:tmpl w:val="084EF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C413D"/>
    <w:multiLevelType w:val="hybridMultilevel"/>
    <w:tmpl w:val="C3263C04"/>
    <w:lvl w:ilvl="0" w:tplc="96166AC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6986"/>
    <w:multiLevelType w:val="hybridMultilevel"/>
    <w:tmpl w:val="4008F41A"/>
    <w:lvl w:ilvl="0" w:tplc="DC02C9FC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B17B81"/>
    <w:multiLevelType w:val="hybridMultilevel"/>
    <w:tmpl w:val="CACA4082"/>
    <w:lvl w:ilvl="0" w:tplc="2084DACE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2654A"/>
    <w:multiLevelType w:val="hybridMultilevel"/>
    <w:tmpl w:val="E4C016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2A3"/>
    <w:multiLevelType w:val="hybridMultilevel"/>
    <w:tmpl w:val="E06085BE"/>
    <w:lvl w:ilvl="0" w:tplc="A688345E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34FB8"/>
    <w:multiLevelType w:val="hybridMultilevel"/>
    <w:tmpl w:val="5AE44D74"/>
    <w:lvl w:ilvl="0" w:tplc="77603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A77AAD"/>
    <w:multiLevelType w:val="hybridMultilevel"/>
    <w:tmpl w:val="17100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F1094"/>
    <w:multiLevelType w:val="hybridMultilevel"/>
    <w:tmpl w:val="3DE86F8E"/>
    <w:lvl w:ilvl="0" w:tplc="FB661E88">
      <w:start w:val="1"/>
      <w:numFmt w:val="decimal"/>
      <w:lvlText w:val="5.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67BE4336"/>
    <w:multiLevelType w:val="hybridMultilevel"/>
    <w:tmpl w:val="4DA4DF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C67B5"/>
    <w:multiLevelType w:val="hybridMultilevel"/>
    <w:tmpl w:val="9036D3AC"/>
    <w:lvl w:ilvl="0" w:tplc="C3BA7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5E0FA0"/>
    <w:multiLevelType w:val="hybridMultilevel"/>
    <w:tmpl w:val="0CC8A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85B"/>
    <w:multiLevelType w:val="hybridMultilevel"/>
    <w:tmpl w:val="6C12465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64A22"/>
    <w:multiLevelType w:val="hybridMultilevel"/>
    <w:tmpl w:val="583E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6395B"/>
    <w:multiLevelType w:val="hybridMultilevel"/>
    <w:tmpl w:val="94786110"/>
    <w:lvl w:ilvl="0" w:tplc="A6408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20"/>
  </w:num>
  <w:num w:numId="15">
    <w:abstractNumId w:val="4"/>
  </w:num>
  <w:num w:numId="16">
    <w:abstractNumId w:val="17"/>
  </w:num>
  <w:num w:numId="17">
    <w:abstractNumId w:val="1"/>
  </w:num>
  <w:num w:numId="18">
    <w:abstractNumId w:val="13"/>
  </w:num>
  <w:num w:numId="19">
    <w:abstractNumId w:val="18"/>
  </w:num>
  <w:num w:numId="20">
    <w:abstractNumId w:val="14"/>
  </w:num>
  <w:num w:numId="21">
    <w:abstractNumId w:val="21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00140E"/>
    <w:rsid w:val="00015764"/>
    <w:rsid w:val="000168DF"/>
    <w:rsid w:val="000178DA"/>
    <w:rsid w:val="00021F14"/>
    <w:rsid w:val="00025154"/>
    <w:rsid w:val="00026944"/>
    <w:rsid w:val="000342CD"/>
    <w:rsid w:val="000411CC"/>
    <w:rsid w:val="00050557"/>
    <w:rsid w:val="00050668"/>
    <w:rsid w:val="000518B8"/>
    <w:rsid w:val="00053542"/>
    <w:rsid w:val="000620FA"/>
    <w:rsid w:val="00063FFD"/>
    <w:rsid w:val="00064C9D"/>
    <w:rsid w:val="00064E72"/>
    <w:rsid w:val="00065A27"/>
    <w:rsid w:val="00072B07"/>
    <w:rsid w:val="00075614"/>
    <w:rsid w:val="000811F0"/>
    <w:rsid w:val="00092412"/>
    <w:rsid w:val="0009490F"/>
    <w:rsid w:val="00094CC8"/>
    <w:rsid w:val="00095D8A"/>
    <w:rsid w:val="00096486"/>
    <w:rsid w:val="000A2C71"/>
    <w:rsid w:val="000A38B0"/>
    <w:rsid w:val="000A58AE"/>
    <w:rsid w:val="000B77A7"/>
    <w:rsid w:val="000C0494"/>
    <w:rsid w:val="000C3BC0"/>
    <w:rsid w:val="000D2E98"/>
    <w:rsid w:val="000D43A0"/>
    <w:rsid w:val="000D4C46"/>
    <w:rsid w:val="000D7751"/>
    <w:rsid w:val="000E1EAC"/>
    <w:rsid w:val="000E27CE"/>
    <w:rsid w:val="000E2BAB"/>
    <w:rsid w:val="000F0F2C"/>
    <w:rsid w:val="000F208F"/>
    <w:rsid w:val="000F4B96"/>
    <w:rsid w:val="001003A9"/>
    <w:rsid w:val="00103FAC"/>
    <w:rsid w:val="001044CE"/>
    <w:rsid w:val="00112E71"/>
    <w:rsid w:val="0011393A"/>
    <w:rsid w:val="00115BFA"/>
    <w:rsid w:val="00121ED6"/>
    <w:rsid w:val="00122F36"/>
    <w:rsid w:val="0013745E"/>
    <w:rsid w:val="0014280A"/>
    <w:rsid w:val="00143434"/>
    <w:rsid w:val="00146682"/>
    <w:rsid w:val="00154785"/>
    <w:rsid w:val="0016411C"/>
    <w:rsid w:val="0016536A"/>
    <w:rsid w:val="001725F5"/>
    <w:rsid w:val="001735EA"/>
    <w:rsid w:val="00176FD5"/>
    <w:rsid w:val="00190C67"/>
    <w:rsid w:val="00191730"/>
    <w:rsid w:val="001A416D"/>
    <w:rsid w:val="001B55BA"/>
    <w:rsid w:val="001C1892"/>
    <w:rsid w:val="001D061D"/>
    <w:rsid w:val="001D12DA"/>
    <w:rsid w:val="001D53C9"/>
    <w:rsid w:val="001E30A5"/>
    <w:rsid w:val="001E4E00"/>
    <w:rsid w:val="001E6D44"/>
    <w:rsid w:val="001F1A53"/>
    <w:rsid w:val="001F1F7B"/>
    <w:rsid w:val="001F1F80"/>
    <w:rsid w:val="001F3866"/>
    <w:rsid w:val="001F54EC"/>
    <w:rsid w:val="001F795A"/>
    <w:rsid w:val="002021AB"/>
    <w:rsid w:val="002070E5"/>
    <w:rsid w:val="00215F23"/>
    <w:rsid w:val="002205FF"/>
    <w:rsid w:val="0022467A"/>
    <w:rsid w:val="00225DD5"/>
    <w:rsid w:val="00235CB9"/>
    <w:rsid w:val="00240765"/>
    <w:rsid w:val="0024378A"/>
    <w:rsid w:val="00250716"/>
    <w:rsid w:val="0025593D"/>
    <w:rsid w:val="00280499"/>
    <w:rsid w:val="002871EF"/>
    <w:rsid w:val="002919BB"/>
    <w:rsid w:val="002936AA"/>
    <w:rsid w:val="00296DA5"/>
    <w:rsid w:val="00296E30"/>
    <w:rsid w:val="00297A72"/>
    <w:rsid w:val="00297F38"/>
    <w:rsid w:val="002A4131"/>
    <w:rsid w:val="002B2E7D"/>
    <w:rsid w:val="002B3D0D"/>
    <w:rsid w:val="002B477D"/>
    <w:rsid w:val="002B4DF4"/>
    <w:rsid w:val="002D02AE"/>
    <w:rsid w:val="002D3BDE"/>
    <w:rsid w:val="002E3A01"/>
    <w:rsid w:val="002F2A79"/>
    <w:rsid w:val="002F5FF6"/>
    <w:rsid w:val="00300C58"/>
    <w:rsid w:val="00301D2A"/>
    <w:rsid w:val="00311E19"/>
    <w:rsid w:val="00313A94"/>
    <w:rsid w:val="0031421F"/>
    <w:rsid w:val="00314C0E"/>
    <w:rsid w:val="00316F25"/>
    <w:rsid w:val="00322752"/>
    <w:rsid w:val="00322FD3"/>
    <w:rsid w:val="00330770"/>
    <w:rsid w:val="00335357"/>
    <w:rsid w:val="00335C70"/>
    <w:rsid w:val="00336651"/>
    <w:rsid w:val="00340353"/>
    <w:rsid w:val="00352A67"/>
    <w:rsid w:val="003538A8"/>
    <w:rsid w:val="00353A45"/>
    <w:rsid w:val="0035471F"/>
    <w:rsid w:val="00357A78"/>
    <w:rsid w:val="00360F00"/>
    <w:rsid w:val="003614F8"/>
    <w:rsid w:val="00366E8F"/>
    <w:rsid w:val="00370652"/>
    <w:rsid w:val="003736F0"/>
    <w:rsid w:val="00381E4B"/>
    <w:rsid w:val="00390656"/>
    <w:rsid w:val="003913E1"/>
    <w:rsid w:val="00394F0C"/>
    <w:rsid w:val="00396496"/>
    <w:rsid w:val="003A4769"/>
    <w:rsid w:val="003B2BF6"/>
    <w:rsid w:val="003B2EFD"/>
    <w:rsid w:val="003B7E56"/>
    <w:rsid w:val="003C71CA"/>
    <w:rsid w:val="003D3221"/>
    <w:rsid w:val="003E1401"/>
    <w:rsid w:val="003E48F7"/>
    <w:rsid w:val="003E5E01"/>
    <w:rsid w:val="003F62E5"/>
    <w:rsid w:val="00406FF0"/>
    <w:rsid w:val="004126F8"/>
    <w:rsid w:val="004155AB"/>
    <w:rsid w:val="004177BC"/>
    <w:rsid w:val="0042648E"/>
    <w:rsid w:val="00430044"/>
    <w:rsid w:val="00431261"/>
    <w:rsid w:val="00432965"/>
    <w:rsid w:val="0043372E"/>
    <w:rsid w:val="00434DC9"/>
    <w:rsid w:val="0044052D"/>
    <w:rsid w:val="00441CB7"/>
    <w:rsid w:val="004434B5"/>
    <w:rsid w:val="004535DF"/>
    <w:rsid w:val="00470E7F"/>
    <w:rsid w:val="004747AC"/>
    <w:rsid w:val="0048128D"/>
    <w:rsid w:val="00485990"/>
    <w:rsid w:val="00490006"/>
    <w:rsid w:val="0049575A"/>
    <w:rsid w:val="004A0789"/>
    <w:rsid w:val="004A293E"/>
    <w:rsid w:val="004A2A03"/>
    <w:rsid w:val="004A2F9A"/>
    <w:rsid w:val="004A709A"/>
    <w:rsid w:val="004B191D"/>
    <w:rsid w:val="004D3589"/>
    <w:rsid w:val="004D56DD"/>
    <w:rsid w:val="004E3765"/>
    <w:rsid w:val="004F47DB"/>
    <w:rsid w:val="005026C3"/>
    <w:rsid w:val="005036B9"/>
    <w:rsid w:val="00504527"/>
    <w:rsid w:val="00505FF5"/>
    <w:rsid w:val="005072E9"/>
    <w:rsid w:val="00512D15"/>
    <w:rsid w:val="005165AE"/>
    <w:rsid w:val="0051754D"/>
    <w:rsid w:val="00524068"/>
    <w:rsid w:val="00524C7B"/>
    <w:rsid w:val="005257C8"/>
    <w:rsid w:val="005276D8"/>
    <w:rsid w:val="00527941"/>
    <w:rsid w:val="0053020C"/>
    <w:rsid w:val="0053153B"/>
    <w:rsid w:val="0053544E"/>
    <w:rsid w:val="00535A82"/>
    <w:rsid w:val="00536B47"/>
    <w:rsid w:val="00540203"/>
    <w:rsid w:val="00542151"/>
    <w:rsid w:val="005430D6"/>
    <w:rsid w:val="00554A50"/>
    <w:rsid w:val="0055580B"/>
    <w:rsid w:val="005644CE"/>
    <w:rsid w:val="00571CF6"/>
    <w:rsid w:val="0057466A"/>
    <w:rsid w:val="005764F2"/>
    <w:rsid w:val="00585897"/>
    <w:rsid w:val="00587B24"/>
    <w:rsid w:val="00595C27"/>
    <w:rsid w:val="005975A8"/>
    <w:rsid w:val="005B205B"/>
    <w:rsid w:val="005C62E3"/>
    <w:rsid w:val="005C6C0D"/>
    <w:rsid w:val="005C718F"/>
    <w:rsid w:val="005C73D3"/>
    <w:rsid w:val="005D0A4A"/>
    <w:rsid w:val="005D29C9"/>
    <w:rsid w:val="005D3F58"/>
    <w:rsid w:val="005D5423"/>
    <w:rsid w:val="005D5D57"/>
    <w:rsid w:val="005E331C"/>
    <w:rsid w:val="005E53D4"/>
    <w:rsid w:val="005E6757"/>
    <w:rsid w:val="005F03E6"/>
    <w:rsid w:val="005F18CC"/>
    <w:rsid w:val="005F471F"/>
    <w:rsid w:val="005F6E31"/>
    <w:rsid w:val="0060273B"/>
    <w:rsid w:val="006045CC"/>
    <w:rsid w:val="00610517"/>
    <w:rsid w:val="00610FBD"/>
    <w:rsid w:val="00615F90"/>
    <w:rsid w:val="006168A1"/>
    <w:rsid w:val="00631220"/>
    <w:rsid w:val="00634FAC"/>
    <w:rsid w:val="00643DC2"/>
    <w:rsid w:val="00647267"/>
    <w:rsid w:val="00651D00"/>
    <w:rsid w:val="00654E2F"/>
    <w:rsid w:val="006578D2"/>
    <w:rsid w:val="00667ED6"/>
    <w:rsid w:val="00680011"/>
    <w:rsid w:val="006802DD"/>
    <w:rsid w:val="00686D7A"/>
    <w:rsid w:val="00686E71"/>
    <w:rsid w:val="006A18FB"/>
    <w:rsid w:val="006A464F"/>
    <w:rsid w:val="006A47B1"/>
    <w:rsid w:val="006A62EF"/>
    <w:rsid w:val="006A6CFD"/>
    <w:rsid w:val="006B6D7D"/>
    <w:rsid w:val="006C020C"/>
    <w:rsid w:val="006D00D1"/>
    <w:rsid w:val="006D2F2F"/>
    <w:rsid w:val="006D3C51"/>
    <w:rsid w:val="006D428E"/>
    <w:rsid w:val="006D555E"/>
    <w:rsid w:val="006D72A5"/>
    <w:rsid w:val="006E1FBB"/>
    <w:rsid w:val="006E2476"/>
    <w:rsid w:val="006E34F1"/>
    <w:rsid w:val="00702F66"/>
    <w:rsid w:val="0070400D"/>
    <w:rsid w:val="00707408"/>
    <w:rsid w:val="00710BB9"/>
    <w:rsid w:val="0071343F"/>
    <w:rsid w:val="0072053C"/>
    <w:rsid w:val="00720E5D"/>
    <w:rsid w:val="00722683"/>
    <w:rsid w:val="007231F6"/>
    <w:rsid w:val="00727FF7"/>
    <w:rsid w:val="00731D32"/>
    <w:rsid w:val="00733622"/>
    <w:rsid w:val="007403EC"/>
    <w:rsid w:val="007424D7"/>
    <w:rsid w:val="007476B9"/>
    <w:rsid w:val="007479E5"/>
    <w:rsid w:val="00752F58"/>
    <w:rsid w:val="00757C03"/>
    <w:rsid w:val="0076017C"/>
    <w:rsid w:val="00771366"/>
    <w:rsid w:val="00780260"/>
    <w:rsid w:val="00781D58"/>
    <w:rsid w:val="00785C4B"/>
    <w:rsid w:val="00786E97"/>
    <w:rsid w:val="0079035C"/>
    <w:rsid w:val="00790E65"/>
    <w:rsid w:val="007920FE"/>
    <w:rsid w:val="00795901"/>
    <w:rsid w:val="00795956"/>
    <w:rsid w:val="00796B9A"/>
    <w:rsid w:val="00796BFB"/>
    <w:rsid w:val="007A472E"/>
    <w:rsid w:val="007A68D7"/>
    <w:rsid w:val="007C477C"/>
    <w:rsid w:val="007D18BD"/>
    <w:rsid w:val="007D4C46"/>
    <w:rsid w:val="007D7746"/>
    <w:rsid w:val="007E2B85"/>
    <w:rsid w:val="007E3D09"/>
    <w:rsid w:val="007E4E1D"/>
    <w:rsid w:val="007E51C0"/>
    <w:rsid w:val="007F0EA7"/>
    <w:rsid w:val="007F63B1"/>
    <w:rsid w:val="00816FCF"/>
    <w:rsid w:val="008254EB"/>
    <w:rsid w:val="00825C28"/>
    <w:rsid w:val="00832DAA"/>
    <w:rsid w:val="00846A9F"/>
    <w:rsid w:val="0085367F"/>
    <w:rsid w:val="00855CCA"/>
    <w:rsid w:val="00874917"/>
    <w:rsid w:val="0088411A"/>
    <w:rsid w:val="008856DB"/>
    <w:rsid w:val="00887B05"/>
    <w:rsid w:val="008926A8"/>
    <w:rsid w:val="00895E94"/>
    <w:rsid w:val="00896893"/>
    <w:rsid w:val="00896C96"/>
    <w:rsid w:val="00897899"/>
    <w:rsid w:val="008A67D2"/>
    <w:rsid w:val="008B0B11"/>
    <w:rsid w:val="008C05FB"/>
    <w:rsid w:val="008C0CA5"/>
    <w:rsid w:val="008C299F"/>
    <w:rsid w:val="008D13A1"/>
    <w:rsid w:val="008D19FD"/>
    <w:rsid w:val="008D4D44"/>
    <w:rsid w:val="008D5472"/>
    <w:rsid w:val="008D5ECE"/>
    <w:rsid w:val="008D693B"/>
    <w:rsid w:val="008E49EA"/>
    <w:rsid w:val="008F0533"/>
    <w:rsid w:val="008F1E65"/>
    <w:rsid w:val="008F5089"/>
    <w:rsid w:val="008F7353"/>
    <w:rsid w:val="00904153"/>
    <w:rsid w:val="00906C5C"/>
    <w:rsid w:val="00907723"/>
    <w:rsid w:val="00915C28"/>
    <w:rsid w:val="009170AC"/>
    <w:rsid w:val="00960133"/>
    <w:rsid w:val="00961A61"/>
    <w:rsid w:val="00961FE7"/>
    <w:rsid w:val="00964303"/>
    <w:rsid w:val="00966878"/>
    <w:rsid w:val="00973D15"/>
    <w:rsid w:val="00974972"/>
    <w:rsid w:val="00975536"/>
    <w:rsid w:val="009778B2"/>
    <w:rsid w:val="009821A2"/>
    <w:rsid w:val="0098222F"/>
    <w:rsid w:val="00983188"/>
    <w:rsid w:val="0099006A"/>
    <w:rsid w:val="00996580"/>
    <w:rsid w:val="00996FF2"/>
    <w:rsid w:val="009A0352"/>
    <w:rsid w:val="009A61EC"/>
    <w:rsid w:val="009B1D79"/>
    <w:rsid w:val="009B1DFA"/>
    <w:rsid w:val="009B3A25"/>
    <w:rsid w:val="009B6001"/>
    <w:rsid w:val="009B622D"/>
    <w:rsid w:val="009B699A"/>
    <w:rsid w:val="009D0DE3"/>
    <w:rsid w:val="009D0F04"/>
    <w:rsid w:val="009D2808"/>
    <w:rsid w:val="009D2EEF"/>
    <w:rsid w:val="009E19AC"/>
    <w:rsid w:val="009E4BE6"/>
    <w:rsid w:val="009E4EAB"/>
    <w:rsid w:val="009E58A7"/>
    <w:rsid w:val="009F0AC0"/>
    <w:rsid w:val="00A00DED"/>
    <w:rsid w:val="00A01393"/>
    <w:rsid w:val="00A04CB1"/>
    <w:rsid w:val="00A07AA0"/>
    <w:rsid w:val="00A10D66"/>
    <w:rsid w:val="00A1148A"/>
    <w:rsid w:val="00A1298D"/>
    <w:rsid w:val="00A13ED8"/>
    <w:rsid w:val="00A1548B"/>
    <w:rsid w:val="00A2678F"/>
    <w:rsid w:val="00A27E10"/>
    <w:rsid w:val="00A27E2F"/>
    <w:rsid w:val="00A4115D"/>
    <w:rsid w:val="00A414B2"/>
    <w:rsid w:val="00A42F50"/>
    <w:rsid w:val="00A43762"/>
    <w:rsid w:val="00A43A7F"/>
    <w:rsid w:val="00A4749C"/>
    <w:rsid w:val="00A50170"/>
    <w:rsid w:val="00A526C0"/>
    <w:rsid w:val="00A53379"/>
    <w:rsid w:val="00A53FA7"/>
    <w:rsid w:val="00A56A5D"/>
    <w:rsid w:val="00A57663"/>
    <w:rsid w:val="00A57B48"/>
    <w:rsid w:val="00A6420B"/>
    <w:rsid w:val="00A70A25"/>
    <w:rsid w:val="00A71489"/>
    <w:rsid w:val="00A7255C"/>
    <w:rsid w:val="00A76F66"/>
    <w:rsid w:val="00A8416B"/>
    <w:rsid w:val="00A94ED2"/>
    <w:rsid w:val="00A977B7"/>
    <w:rsid w:val="00AA3887"/>
    <w:rsid w:val="00AA4069"/>
    <w:rsid w:val="00AB1271"/>
    <w:rsid w:val="00AB1330"/>
    <w:rsid w:val="00AB16BE"/>
    <w:rsid w:val="00AB743C"/>
    <w:rsid w:val="00AB7DA7"/>
    <w:rsid w:val="00AC2FFF"/>
    <w:rsid w:val="00AC6B2F"/>
    <w:rsid w:val="00AD4CE1"/>
    <w:rsid w:val="00AD55D5"/>
    <w:rsid w:val="00AD623E"/>
    <w:rsid w:val="00AE11AC"/>
    <w:rsid w:val="00AE4420"/>
    <w:rsid w:val="00AE7075"/>
    <w:rsid w:val="00AF1F92"/>
    <w:rsid w:val="00AF24F1"/>
    <w:rsid w:val="00AF2B39"/>
    <w:rsid w:val="00B01245"/>
    <w:rsid w:val="00B01A0F"/>
    <w:rsid w:val="00B01B91"/>
    <w:rsid w:val="00B06360"/>
    <w:rsid w:val="00B11205"/>
    <w:rsid w:val="00B11B81"/>
    <w:rsid w:val="00B2348A"/>
    <w:rsid w:val="00B255D0"/>
    <w:rsid w:val="00B2647C"/>
    <w:rsid w:val="00B42C0B"/>
    <w:rsid w:val="00B4613F"/>
    <w:rsid w:val="00B4635A"/>
    <w:rsid w:val="00B525D1"/>
    <w:rsid w:val="00B621E1"/>
    <w:rsid w:val="00B64A64"/>
    <w:rsid w:val="00B66923"/>
    <w:rsid w:val="00B74EE1"/>
    <w:rsid w:val="00B86733"/>
    <w:rsid w:val="00B90E66"/>
    <w:rsid w:val="00B94033"/>
    <w:rsid w:val="00B94654"/>
    <w:rsid w:val="00BA3A8B"/>
    <w:rsid w:val="00BB164A"/>
    <w:rsid w:val="00BB6586"/>
    <w:rsid w:val="00BC1456"/>
    <w:rsid w:val="00BC1982"/>
    <w:rsid w:val="00BC2705"/>
    <w:rsid w:val="00BC6C4B"/>
    <w:rsid w:val="00BD5EA2"/>
    <w:rsid w:val="00BD6B5E"/>
    <w:rsid w:val="00BD780D"/>
    <w:rsid w:val="00BE54C6"/>
    <w:rsid w:val="00BF37D0"/>
    <w:rsid w:val="00BF6B04"/>
    <w:rsid w:val="00C00801"/>
    <w:rsid w:val="00C01EA2"/>
    <w:rsid w:val="00C073CF"/>
    <w:rsid w:val="00C22874"/>
    <w:rsid w:val="00C2382E"/>
    <w:rsid w:val="00C308E5"/>
    <w:rsid w:val="00C328EA"/>
    <w:rsid w:val="00C475FF"/>
    <w:rsid w:val="00C52462"/>
    <w:rsid w:val="00C53BFF"/>
    <w:rsid w:val="00C63B94"/>
    <w:rsid w:val="00C73432"/>
    <w:rsid w:val="00C73899"/>
    <w:rsid w:val="00C7497F"/>
    <w:rsid w:val="00C80C28"/>
    <w:rsid w:val="00C81D88"/>
    <w:rsid w:val="00C95148"/>
    <w:rsid w:val="00C95376"/>
    <w:rsid w:val="00CA0A06"/>
    <w:rsid w:val="00CA3568"/>
    <w:rsid w:val="00CA4B81"/>
    <w:rsid w:val="00CA7ED2"/>
    <w:rsid w:val="00CB0960"/>
    <w:rsid w:val="00CB1135"/>
    <w:rsid w:val="00CB73E8"/>
    <w:rsid w:val="00CC2025"/>
    <w:rsid w:val="00CC3801"/>
    <w:rsid w:val="00CC51E8"/>
    <w:rsid w:val="00CD290B"/>
    <w:rsid w:val="00CD630E"/>
    <w:rsid w:val="00CD6653"/>
    <w:rsid w:val="00CE0306"/>
    <w:rsid w:val="00CE2FF9"/>
    <w:rsid w:val="00CE483E"/>
    <w:rsid w:val="00CE63A9"/>
    <w:rsid w:val="00D003E1"/>
    <w:rsid w:val="00D07EA8"/>
    <w:rsid w:val="00D10AAE"/>
    <w:rsid w:val="00D126A7"/>
    <w:rsid w:val="00D13FF1"/>
    <w:rsid w:val="00D16617"/>
    <w:rsid w:val="00D27E56"/>
    <w:rsid w:val="00D30B97"/>
    <w:rsid w:val="00D3447D"/>
    <w:rsid w:val="00D4019F"/>
    <w:rsid w:val="00D401B1"/>
    <w:rsid w:val="00D4070B"/>
    <w:rsid w:val="00D43138"/>
    <w:rsid w:val="00D5392E"/>
    <w:rsid w:val="00D55BFD"/>
    <w:rsid w:val="00D648FD"/>
    <w:rsid w:val="00D70371"/>
    <w:rsid w:val="00D71D3B"/>
    <w:rsid w:val="00D727C6"/>
    <w:rsid w:val="00D7393A"/>
    <w:rsid w:val="00D74A1F"/>
    <w:rsid w:val="00D7661F"/>
    <w:rsid w:val="00D8196A"/>
    <w:rsid w:val="00D878E7"/>
    <w:rsid w:val="00D87AF0"/>
    <w:rsid w:val="00D9014A"/>
    <w:rsid w:val="00D92140"/>
    <w:rsid w:val="00D96536"/>
    <w:rsid w:val="00D97C00"/>
    <w:rsid w:val="00DA0722"/>
    <w:rsid w:val="00DA0B8F"/>
    <w:rsid w:val="00DA7BB1"/>
    <w:rsid w:val="00DB5321"/>
    <w:rsid w:val="00DC1F28"/>
    <w:rsid w:val="00DC2B9B"/>
    <w:rsid w:val="00DC4A4A"/>
    <w:rsid w:val="00DD4754"/>
    <w:rsid w:val="00DD75BD"/>
    <w:rsid w:val="00DE1A33"/>
    <w:rsid w:val="00DE26C3"/>
    <w:rsid w:val="00DE343C"/>
    <w:rsid w:val="00DE4806"/>
    <w:rsid w:val="00DE53D2"/>
    <w:rsid w:val="00DF15A4"/>
    <w:rsid w:val="00DF19C7"/>
    <w:rsid w:val="00DF361F"/>
    <w:rsid w:val="00DF55EF"/>
    <w:rsid w:val="00E02674"/>
    <w:rsid w:val="00E0782E"/>
    <w:rsid w:val="00E10A37"/>
    <w:rsid w:val="00E11E5A"/>
    <w:rsid w:val="00E26BF6"/>
    <w:rsid w:val="00E35384"/>
    <w:rsid w:val="00E3612C"/>
    <w:rsid w:val="00E3657E"/>
    <w:rsid w:val="00E37BE8"/>
    <w:rsid w:val="00E439D0"/>
    <w:rsid w:val="00E515F1"/>
    <w:rsid w:val="00E51A23"/>
    <w:rsid w:val="00E54148"/>
    <w:rsid w:val="00E55D8D"/>
    <w:rsid w:val="00E56DAD"/>
    <w:rsid w:val="00E57B39"/>
    <w:rsid w:val="00E61E65"/>
    <w:rsid w:val="00E6418F"/>
    <w:rsid w:val="00E655C3"/>
    <w:rsid w:val="00E6616D"/>
    <w:rsid w:val="00E761BE"/>
    <w:rsid w:val="00E85CC1"/>
    <w:rsid w:val="00E865E2"/>
    <w:rsid w:val="00E9304A"/>
    <w:rsid w:val="00E96FB7"/>
    <w:rsid w:val="00EB1902"/>
    <w:rsid w:val="00EB3130"/>
    <w:rsid w:val="00EB3558"/>
    <w:rsid w:val="00EB3DA6"/>
    <w:rsid w:val="00EB53A8"/>
    <w:rsid w:val="00EB541B"/>
    <w:rsid w:val="00EB5C61"/>
    <w:rsid w:val="00EC1AF2"/>
    <w:rsid w:val="00EC59E2"/>
    <w:rsid w:val="00ED2A3D"/>
    <w:rsid w:val="00ED4B49"/>
    <w:rsid w:val="00ED54E9"/>
    <w:rsid w:val="00EE3186"/>
    <w:rsid w:val="00EE41E0"/>
    <w:rsid w:val="00EE7867"/>
    <w:rsid w:val="00EF1118"/>
    <w:rsid w:val="00EF155B"/>
    <w:rsid w:val="00F00116"/>
    <w:rsid w:val="00F04135"/>
    <w:rsid w:val="00F10BC6"/>
    <w:rsid w:val="00F21B0A"/>
    <w:rsid w:val="00F2743F"/>
    <w:rsid w:val="00F31ECB"/>
    <w:rsid w:val="00F35EFD"/>
    <w:rsid w:val="00F47667"/>
    <w:rsid w:val="00F51FC1"/>
    <w:rsid w:val="00F52EC9"/>
    <w:rsid w:val="00F55A72"/>
    <w:rsid w:val="00F57A4D"/>
    <w:rsid w:val="00F7713B"/>
    <w:rsid w:val="00F775A4"/>
    <w:rsid w:val="00F83819"/>
    <w:rsid w:val="00F91059"/>
    <w:rsid w:val="00F97F52"/>
    <w:rsid w:val="00FA3CA0"/>
    <w:rsid w:val="00FA7F8E"/>
    <w:rsid w:val="00FB1040"/>
    <w:rsid w:val="00FB2914"/>
    <w:rsid w:val="00FB2B52"/>
    <w:rsid w:val="00FB40B0"/>
    <w:rsid w:val="00FC05DA"/>
    <w:rsid w:val="00FC18C1"/>
    <w:rsid w:val="00FC2FE6"/>
    <w:rsid w:val="00FC4F99"/>
    <w:rsid w:val="00FC65DC"/>
    <w:rsid w:val="00FD26CA"/>
    <w:rsid w:val="00FE0851"/>
    <w:rsid w:val="00FE2B6D"/>
    <w:rsid w:val="00FE5593"/>
    <w:rsid w:val="00FE694D"/>
    <w:rsid w:val="00FF063F"/>
    <w:rsid w:val="00FF20D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1BB64"/>
  <w15:docId w15:val="{E730BCE3-81C9-4DC9-A209-65364F17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E10"/>
    <w:rPr>
      <w:lang w:val="uk-UA"/>
    </w:rPr>
  </w:style>
  <w:style w:type="paragraph" w:styleId="1">
    <w:name w:val="heading 1"/>
    <w:basedOn w:val="a0"/>
    <w:next w:val="a0"/>
    <w:link w:val="10"/>
    <w:autoRedefine/>
    <w:uiPriority w:val="9"/>
    <w:qFormat/>
    <w:rsid w:val="00C328EA"/>
    <w:pPr>
      <w:keepNext/>
      <w:keepLines/>
      <w:spacing w:after="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EE41E0"/>
    <w:pPr>
      <w:keepNext/>
      <w:keepLines/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1"/>
    <w:unhideWhenUsed/>
    <w:qFormat/>
    <w:rsid w:val="00FB1040"/>
    <w:pPr>
      <w:keepNext/>
      <w:keepLines/>
      <w:numPr>
        <w:ilvl w:val="2"/>
        <w:numId w:val="12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  <w:u w:val="single"/>
      <w:lang w:val="ru-RU"/>
    </w:rPr>
  </w:style>
  <w:style w:type="paragraph" w:styleId="4">
    <w:name w:val="heading 4"/>
    <w:aliases w:val="Заголовок 4 Знак Знак"/>
    <w:basedOn w:val="a0"/>
    <w:next w:val="a0"/>
    <w:link w:val="40"/>
    <w:uiPriority w:val="9"/>
    <w:unhideWhenUsed/>
    <w:qFormat/>
    <w:rsid w:val="00FB1040"/>
    <w:pPr>
      <w:keepNext/>
      <w:keepLines/>
      <w:numPr>
        <w:ilvl w:val="3"/>
        <w:numId w:val="12"/>
      </w:numPr>
      <w:spacing w:before="40" w:after="0" w:line="360" w:lineRule="auto"/>
      <w:jc w:val="both"/>
      <w:outlineLvl w:val="3"/>
    </w:pPr>
    <w:rPr>
      <w:rFonts w:ascii="Times New Roman" w:eastAsiaTheme="majorEastAsia" w:hAnsi="Times New Roman" w:cstheme="majorBidi"/>
      <w:iCs/>
      <w:sz w:val="24"/>
      <w:lang w:val="ru-RU"/>
    </w:rPr>
  </w:style>
  <w:style w:type="paragraph" w:styleId="5">
    <w:name w:val="heading 5"/>
    <w:basedOn w:val="a0"/>
    <w:next w:val="a0"/>
    <w:link w:val="50"/>
    <w:unhideWhenUsed/>
    <w:qFormat/>
    <w:rsid w:val="00FB1040"/>
    <w:pPr>
      <w:keepNext/>
      <w:keepLines/>
      <w:numPr>
        <w:ilvl w:val="4"/>
        <w:numId w:val="12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ru-RU"/>
    </w:rPr>
  </w:style>
  <w:style w:type="paragraph" w:styleId="6">
    <w:name w:val="heading 6"/>
    <w:basedOn w:val="a0"/>
    <w:next w:val="a0"/>
    <w:link w:val="60"/>
    <w:semiHidden/>
    <w:unhideWhenUsed/>
    <w:qFormat/>
    <w:rsid w:val="00FB1040"/>
    <w:pPr>
      <w:keepNext/>
      <w:keepLines/>
      <w:numPr>
        <w:ilvl w:val="5"/>
        <w:numId w:val="12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val="ru-RU"/>
    </w:rPr>
  </w:style>
  <w:style w:type="paragraph" w:styleId="7">
    <w:name w:val="heading 7"/>
    <w:basedOn w:val="a0"/>
    <w:next w:val="a0"/>
    <w:link w:val="70"/>
    <w:semiHidden/>
    <w:unhideWhenUsed/>
    <w:qFormat/>
    <w:rsid w:val="00FB1040"/>
    <w:pPr>
      <w:keepNext/>
      <w:keepLines/>
      <w:numPr>
        <w:ilvl w:val="6"/>
        <w:numId w:val="12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u-RU"/>
    </w:rPr>
  </w:style>
  <w:style w:type="paragraph" w:styleId="8">
    <w:name w:val="heading 8"/>
    <w:basedOn w:val="a0"/>
    <w:next w:val="a0"/>
    <w:link w:val="80"/>
    <w:semiHidden/>
    <w:unhideWhenUsed/>
    <w:qFormat/>
    <w:rsid w:val="00FB1040"/>
    <w:pPr>
      <w:keepNext/>
      <w:keepLines/>
      <w:numPr>
        <w:ilvl w:val="7"/>
        <w:numId w:val="12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paragraph" w:styleId="9">
    <w:name w:val="heading 9"/>
    <w:basedOn w:val="a0"/>
    <w:next w:val="a0"/>
    <w:link w:val="90"/>
    <w:semiHidden/>
    <w:unhideWhenUsed/>
    <w:qFormat/>
    <w:rsid w:val="00FB1040"/>
    <w:pPr>
      <w:keepNext/>
      <w:keepLines/>
      <w:numPr>
        <w:ilvl w:val="8"/>
        <w:numId w:val="12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27E10"/>
    <w:rPr>
      <w:color w:val="0563C1" w:themeColor="hyperlink"/>
      <w:u w:val="single"/>
    </w:rPr>
  </w:style>
  <w:style w:type="paragraph" w:styleId="a5">
    <w:name w:val="Balloon Text"/>
    <w:basedOn w:val="a0"/>
    <w:link w:val="a6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0"/>
    <w:link w:val="a8"/>
    <w:uiPriority w:val="99"/>
    <w:unhideWhenUsed/>
    <w:rsid w:val="00915C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15C28"/>
    <w:rPr>
      <w:lang w:val="uk-UA"/>
    </w:rPr>
  </w:style>
  <w:style w:type="paragraph" w:styleId="a9">
    <w:name w:val="footer"/>
    <w:basedOn w:val="a0"/>
    <w:link w:val="aa"/>
    <w:uiPriority w:val="99"/>
    <w:unhideWhenUsed/>
    <w:rsid w:val="00915C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15C28"/>
    <w:rPr>
      <w:lang w:val="uk-UA"/>
    </w:rPr>
  </w:style>
  <w:style w:type="character" w:customStyle="1" w:styleId="10">
    <w:name w:val="Заголовок 1 Знак"/>
    <w:basedOn w:val="a1"/>
    <w:link w:val="1"/>
    <w:uiPriority w:val="9"/>
    <w:rsid w:val="00C328EA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0">
    <w:name w:val="Заголовок 2 Знак"/>
    <w:basedOn w:val="a1"/>
    <w:link w:val="2"/>
    <w:uiPriority w:val="9"/>
    <w:rsid w:val="00EE41E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1">
    <w:name w:val="Заголовок 3 Знак"/>
    <w:basedOn w:val="a1"/>
    <w:link w:val="3"/>
    <w:rsid w:val="00FB1040"/>
    <w:rPr>
      <w:rFonts w:ascii="Times New Roman" w:eastAsiaTheme="majorEastAsia" w:hAnsi="Times New Roman" w:cstheme="majorBidi"/>
      <w:sz w:val="24"/>
      <w:szCs w:val="24"/>
      <w:u w:val="single"/>
    </w:rPr>
  </w:style>
  <w:style w:type="character" w:customStyle="1" w:styleId="40">
    <w:name w:val="Заголовок 4 Знак"/>
    <w:aliases w:val="Заголовок 4 Знак Знак Знак1"/>
    <w:basedOn w:val="a1"/>
    <w:link w:val="4"/>
    <w:uiPriority w:val="9"/>
    <w:rsid w:val="00FB1040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rsid w:val="00FB104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1"/>
    <w:link w:val="6"/>
    <w:semiHidden/>
    <w:rsid w:val="00FB104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1"/>
    <w:link w:val="7"/>
    <w:semiHidden/>
    <w:rsid w:val="00FB104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1"/>
    <w:link w:val="8"/>
    <w:semiHidden/>
    <w:rsid w:val="00FB10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FB10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Title"/>
    <w:basedOn w:val="a0"/>
    <w:next w:val="a0"/>
    <w:link w:val="ac"/>
    <w:autoRedefine/>
    <w:uiPriority w:val="10"/>
    <w:qFormat/>
    <w:rsid w:val="00785C4B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val="ru-RU"/>
    </w:rPr>
  </w:style>
  <w:style w:type="character" w:customStyle="1" w:styleId="ac">
    <w:name w:val="Название Знак"/>
    <w:basedOn w:val="a1"/>
    <w:link w:val="ab"/>
    <w:uiPriority w:val="10"/>
    <w:rsid w:val="00785C4B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</w:rPr>
  </w:style>
  <w:style w:type="paragraph" w:customStyle="1" w:styleId="22">
    <w:name w:val="2заголовок2"/>
    <w:basedOn w:val="2"/>
    <w:link w:val="220"/>
    <w:qFormat/>
    <w:rsid w:val="00FB1040"/>
    <w:pPr>
      <w:numPr>
        <w:numId w:val="1"/>
      </w:numPr>
    </w:pPr>
    <w:rPr>
      <w:szCs w:val="24"/>
    </w:rPr>
  </w:style>
  <w:style w:type="character" w:customStyle="1" w:styleId="220">
    <w:name w:val="2заголовок2 Знак"/>
    <w:basedOn w:val="20"/>
    <w:link w:val="22"/>
    <w:rsid w:val="00FB10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note text"/>
    <w:aliases w:val="Geneva 9,Font: Geneva 9,Boston 10,f"/>
    <w:basedOn w:val="a0"/>
    <w:link w:val="ae"/>
    <w:unhideWhenUsed/>
    <w:rsid w:val="00FB1040"/>
    <w:pPr>
      <w:spacing w:after="0" w:line="240" w:lineRule="auto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ae">
    <w:name w:val="Текст сноски Знак"/>
    <w:aliases w:val="Geneva 9 Знак1,Font: Geneva 9 Знак1,Boston 10 Знак1,f Знак1"/>
    <w:basedOn w:val="a1"/>
    <w:link w:val="ad"/>
    <w:rsid w:val="00FB1040"/>
    <w:rPr>
      <w:rFonts w:ascii="Times New Roman" w:hAnsi="Times New Roman"/>
      <w:sz w:val="20"/>
      <w:szCs w:val="20"/>
    </w:rPr>
  </w:style>
  <w:style w:type="character" w:styleId="af">
    <w:name w:val="footnote reference"/>
    <w:basedOn w:val="a1"/>
    <w:uiPriority w:val="99"/>
    <w:unhideWhenUsed/>
    <w:rsid w:val="00FB1040"/>
    <w:rPr>
      <w:vertAlign w:val="superscript"/>
    </w:rPr>
  </w:style>
  <w:style w:type="character" w:customStyle="1" w:styleId="32">
    <w:name w:val="Основной текст (3)"/>
    <w:basedOn w:val="a1"/>
    <w:rsid w:val="00FB10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af0">
    <w:name w:val="TOC Heading"/>
    <w:basedOn w:val="1"/>
    <w:next w:val="a0"/>
    <w:uiPriority w:val="39"/>
    <w:unhideWhenUsed/>
    <w:qFormat/>
    <w:rsid w:val="00FB1040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paragraph" w:styleId="21">
    <w:name w:val="toc 2"/>
    <w:basedOn w:val="a0"/>
    <w:next w:val="a0"/>
    <w:autoRedefine/>
    <w:uiPriority w:val="39"/>
    <w:unhideWhenUsed/>
    <w:rsid w:val="00FB1040"/>
    <w:pPr>
      <w:spacing w:after="100"/>
      <w:ind w:left="220"/>
    </w:pPr>
    <w:rPr>
      <w:rFonts w:ascii="Times New Roman" w:eastAsiaTheme="minorEastAsia" w:hAnsi="Times New Roman" w:cs="Times New Roman"/>
      <w:sz w:val="24"/>
      <w:lang w:val="ru-RU"/>
    </w:rPr>
  </w:style>
  <w:style w:type="paragraph" w:styleId="11">
    <w:name w:val="toc 1"/>
    <w:aliases w:val="Оглавление мое"/>
    <w:basedOn w:val="a0"/>
    <w:next w:val="a0"/>
    <w:autoRedefine/>
    <w:uiPriority w:val="39"/>
    <w:unhideWhenUsed/>
    <w:qFormat/>
    <w:rsid w:val="00FB1040"/>
    <w:pPr>
      <w:tabs>
        <w:tab w:val="right" w:pos="9679"/>
      </w:tabs>
      <w:spacing w:after="100"/>
    </w:pPr>
    <w:rPr>
      <w:rFonts w:ascii="Times New Roman" w:eastAsiaTheme="minorEastAsia" w:hAnsi="Times New Roman" w:cs="Times New Roman"/>
      <w:b/>
      <w:bCs/>
      <w:sz w:val="24"/>
    </w:rPr>
  </w:style>
  <w:style w:type="paragraph" w:styleId="33">
    <w:name w:val="toc 3"/>
    <w:basedOn w:val="a0"/>
    <w:next w:val="a0"/>
    <w:autoRedefine/>
    <w:uiPriority w:val="39"/>
    <w:unhideWhenUsed/>
    <w:rsid w:val="00FB1040"/>
    <w:pPr>
      <w:spacing w:after="100"/>
      <w:ind w:left="440"/>
    </w:pPr>
    <w:rPr>
      <w:rFonts w:ascii="Times New Roman" w:eastAsiaTheme="minorEastAsia" w:hAnsi="Times New Roman" w:cs="Times New Roman"/>
      <w:sz w:val="24"/>
      <w:lang w:val="ru-RU"/>
    </w:rPr>
  </w:style>
  <w:style w:type="paragraph" w:styleId="41">
    <w:name w:val="toc 4"/>
    <w:basedOn w:val="a0"/>
    <w:next w:val="a0"/>
    <w:autoRedefine/>
    <w:uiPriority w:val="39"/>
    <w:unhideWhenUsed/>
    <w:rsid w:val="00FB1040"/>
    <w:pPr>
      <w:spacing w:after="100" w:line="360" w:lineRule="auto"/>
      <w:ind w:left="720"/>
      <w:jc w:val="both"/>
    </w:pPr>
    <w:rPr>
      <w:rFonts w:ascii="Times New Roman" w:hAnsi="Times New Roman"/>
      <w:sz w:val="24"/>
      <w:lang w:val="ru-RU"/>
    </w:rPr>
  </w:style>
  <w:style w:type="paragraph" w:styleId="af1">
    <w:name w:val="List Paragraph"/>
    <w:basedOn w:val="a0"/>
    <w:uiPriority w:val="34"/>
    <w:qFormat/>
    <w:rsid w:val="00FB1040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val="ru-RU"/>
    </w:rPr>
  </w:style>
  <w:style w:type="table" w:styleId="af2">
    <w:name w:val="Table Grid"/>
    <w:basedOn w:val="a2"/>
    <w:uiPriority w:val="39"/>
    <w:rsid w:val="00FB104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1"/>
    <w:link w:val="24"/>
    <w:rsid w:val="00FB10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B104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lang w:val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FB1040"/>
    <w:rPr>
      <w:color w:val="605E5C"/>
      <w:shd w:val="clear" w:color="auto" w:fill="E1DFDD"/>
    </w:rPr>
  </w:style>
  <w:style w:type="numbering" w:customStyle="1" w:styleId="13">
    <w:name w:val="Нет списка1"/>
    <w:next w:val="a3"/>
    <w:uiPriority w:val="99"/>
    <w:semiHidden/>
    <w:unhideWhenUsed/>
    <w:rsid w:val="00FB1040"/>
  </w:style>
  <w:style w:type="paragraph" w:styleId="af3">
    <w:name w:val="Body Text Indent"/>
    <w:basedOn w:val="a0"/>
    <w:link w:val="af4"/>
    <w:semiHidden/>
    <w:unhideWhenUsed/>
    <w:rsid w:val="00FB1040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FB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semiHidden/>
    <w:unhideWhenUsed/>
    <w:rsid w:val="00FB1040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1"/>
    <w:link w:val="25"/>
    <w:semiHidden/>
    <w:rsid w:val="00FB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semiHidden/>
    <w:unhideWhenUsed/>
    <w:rsid w:val="00FB1040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1"/>
    <w:link w:val="27"/>
    <w:semiHidden/>
    <w:rsid w:val="00FB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FB10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xl29">
    <w:name w:val="xl29"/>
    <w:basedOn w:val="a0"/>
    <w:rsid w:val="00FB1040"/>
    <w:pPr>
      <w:pBdr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41">
    <w:name w:val="xl41"/>
    <w:basedOn w:val="a0"/>
    <w:rsid w:val="00FB1040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val="ru-RU" w:eastAsia="ru-RU"/>
    </w:rPr>
  </w:style>
  <w:style w:type="numbering" w:customStyle="1" w:styleId="110">
    <w:name w:val="Нет списка11"/>
    <w:next w:val="a3"/>
    <w:uiPriority w:val="99"/>
    <w:semiHidden/>
    <w:unhideWhenUsed/>
    <w:rsid w:val="00FB1040"/>
  </w:style>
  <w:style w:type="character" w:styleId="af5">
    <w:name w:val="FollowedHyperlink"/>
    <w:basedOn w:val="a1"/>
    <w:semiHidden/>
    <w:unhideWhenUsed/>
    <w:rsid w:val="00FB1040"/>
    <w:rPr>
      <w:color w:val="800080"/>
      <w:u w:val="single"/>
    </w:rPr>
  </w:style>
  <w:style w:type="character" w:customStyle="1" w:styleId="410">
    <w:name w:val="Заголовок 4 Знак1"/>
    <w:aliases w:val="Заголовок 4 Знак Знак Знак"/>
    <w:basedOn w:val="a1"/>
    <w:semiHidden/>
    <w:rsid w:val="00FB10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semiHidden/>
    <w:unhideWhenUsed/>
    <w:rsid w:val="00FB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Courier New" w:hAnsi="Courier New" w:cs="MS Sans Serif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semiHidden/>
    <w:rsid w:val="00FB1040"/>
    <w:rPr>
      <w:rFonts w:ascii="Courier New" w:eastAsia="Courier New" w:hAnsi="Courier New" w:cs="MS Sans Serif"/>
      <w:sz w:val="20"/>
      <w:szCs w:val="20"/>
      <w:lang w:eastAsia="ru-RU"/>
    </w:rPr>
  </w:style>
  <w:style w:type="paragraph" w:customStyle="1" w:styleId="msonormal0">
    <w:name w:val="msonormal"/>
    <w:basedOn w:val="a0"/>
    <w:rsid w:val="00FB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Normal (Web)"/>
    <w:basedOn w:val="a0"/>
    <w:uiPriority w:val="99"/>
    <w:semiHidden/>
    <w:unhideWhenUsed/>
    <w:rsid w:val="00FB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Текст сноски Знак1"/>
    <w:aliases w:val="Geneva 9 Знак,Font: Geneva 9 Знак,Boston 10 Знак,f Знак"/>
    <w:basedOn w:val="a1"/>
    <w:semiHidden/>
    <w:rsid w:val="00FB1040"/>
    <w:rPr>
      <w:rFonts w:ascii="Times New Roman" w:hAnsi="Times New Roman"/>
      <w:sz w:val="20"/>
      <w:szCs w:val="20"/>
    </w:rPr>
  </w:style>
  <w:style w:type="paragraph" w:styleId="af7">
    <w:name w:val="annotation text"/>
    <w:basedOn w:val="a0"/>
    <w:link w:val="af8"/>
    <w:semiHidden/>
    <w:unhideWhenUsed/>
    <w:rsid w:val="00FB1040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1"/>
    <w:link w:val="af7"/>
    <w:semiHidden/>
    <w:rsid w:val="00FB1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caption"/>
    <w:basedOn w:val="a0"/>
    <w:next w:val="a0"/>
    <w:semiHidden/>
    <w:unhideWhenUsed/>
    <w:qFormat/>
    <w:rsid w:val="00FB1040"/>
    <w:pPr>
      <w:autoSpaceDE w:val="0"/>
      <w:autoSpaceDN w:val="0"/>
      <w:spacing w:before="120" w:after="120" w:line="240" w:lineRule="auto"/>
      <w:ind w:firstLine="720"/>
    </w:pPr>
    <w:rPr>
      <w:rFonts w:ascii="Times New Roman" w:eastAsia="Times New Roman" w:hAnsi="Times New Roman" w:cs="Times New Roman"/>
      <w:bCs/>
      <w:i/>
      <w:sz w:val="24"/>
      <w:szCs w:val="20"/>
    </w:rPr>
  </w:style>
  <w:style w:type="paragraph" w:styleId="afa">
    <w:name w:val="List"/>
    <w:basedOn w:val="a0"/>
    <w:semiHidden/>
    <w:unhideWhenUsed/>
    <w:rsid w:val="00FB1040"/>
    <w:pPr>
      <w:spacing w:before="120" w:after="120" w:line="240" w:lineRule="auto"/>
      <w:ind w:left="283" w:hanging="283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styleId="afb">
    <w:name w:val="List Bullet"/>
    <w:aliases w:val="абзац"/>
    <w:basedOn w:val="a0"/>
    <w:autoRedefine/>
    <w:semiHidden/>
    <w:unhideWhenUsed/>
    <w:rsid w:val="00FB1040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34">
    <w:name w:val="List 3"/>
    <w:basedOn w:val="a0"/>
    <w:semiHidden/>
    <w:unhideWhenUsed/>
    <w:rsid w:val="00FB1040"/>
    <w:pPr>
      <w:spacing w:before="120" w:after="12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0">
    <w:name w:val="List Bullet 3"/>
    <w:basedOn w:val="a0"/>
    <w:semiHidden/>
    <w:unhideWhenUsed/>
    <w:rsid w:val="00FB1040"/>
    <w:pPr>
      <w:numPr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Body Text"/>
    <w:basedOn w:val="a0"/>
    <w:link w:val="afd"/>
    <w:uiPriority w:val="1"/>
    <w:unhideWhenUsed/>
    <w:qFormat/>
    <w:rsid w:val="00FB10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1"/>
    <w:link w:val="afc"/>
    <w:uiPriority w:val="1"/>
    <w:rsid w:val="00FB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FB104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f">
    <w:name w:val="Подзаголовок Знак"/>
    <w:basedOn w:val="a1"/>
    <w:link w:val="afe"/>
    <w:rsid w:val="00FB104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5">
    <w:name w:val="Body Text 3"/>
    <w:basedOn w:val="a0"/>
    <w:link w:val="36"/>
    <w:semiHidden/>
    <w:unhideWhenUsed/>
    <w:rsid w:val="00FB10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pl-PL"/>
    </w:rPr>
  </w:style>
  <w:style w:type="character" w:customStyle="1" w:styleId="36">
    <w:name w:val="Основной текст 3 Знак"/>
    <w:basedOn w:val="a1"/>
    <w:link w:val="35"/>
    <w:semiHidden/>
    <w:rsid w:val="00FB10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37">
    <w:name w:val="Body Text Indent 3"/>
    <w:basedOn w:val="a0"/>
    <w:link w:val="38"/>
    <w:semiHidden/>
    <w:unhideWhenUsed/>
    <w:rsid w:val="00FB1040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1"/>
    <w:link w:val="37"/>
    <w:semiHidden/>
    <w:rsid w:val="00FB104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f0">
    <w:name w:val="Block Text"/>
    <w:basedOn w:val="a0"/>
    <w:unhideWhenUsed/>
    <w:rsid w:val="00FB1040"/>
    <w:pPr>
      <w:spacing w:before="120" w:after="6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Document Map"/>
    <w:basedOn w:val="a0"/>
    <w:link w:val="aff2"/>
    <w:semiHidden/>
    <w:unhideWhenUsed/>
    <w:rsid w:val="00FB1040"/>
    <w:pPr>
      <w:spacing w:before="120" w:after="12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f2">
    <w:name w:val="Схема документа Знак"/>
    <w:basedOn w:val="a1"/>
    <w:link w:val="aff1"/>
    <w:semiHidden/>
    <w:rsid w:val="00FB1040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annotation subject"/>
    <w:basedOn w:val="af7"/>
    <w:next w:val="af7"/>
    <w:link w:val="aff4"/>
    <w:semiHidden/>
    <w:unhideWhenUsed/>
    <w:rsid w:val="00FB1040"/>
    <w:rPr>
      <w:b/>
      <w:bCs/>
    </w:rPr>
  </w:style>
  <w:style w:type="character" w:customStyle="1" w:styleId="aff4">
    <w:name w:val="Тема примечания Знак"/>
    <w:basedOn w:val="af8"/>
    <w:link w:val="aff3"/>
    <w:semiHidden/>
    <w:rsid w:val="00FB10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uiPriority w:val="99"/>
    <w:semiHidden/>
    <w:rsid w:val="00FB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0"/>
    <w:rsid w:val="00FB1040"/>
    <w:pPr>
      <w:spacing w:before="120" w:after="12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0"/>
    <w:rsid w:val="00FB1040"/>
    <w:pPr>
      <w:spacing w:before="100" w:after="100" w:line="240" w:lineRule="auto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ND-Text">
    <w:name w:val="ND-Text"/>
    <w:basedOn w:val="a0"/>
    <w:rsid w:val="00FB1040"/>
    <w:pPr>
      <w:overflowPunct w:val="0"/>
      <w:autoSpaceDE w:val="0"/>
      <w:autoSpaceDN w:val="0"/>
      <w:adjustRightInd w:val="0"/>
      <w:spacing w:before="120" w:after="120" w:line="260" w:lineRule="exact"/>
      <w:ind w:firstLine="284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10">
    <w:name w:val="Основной текст 21"/>
    <w:basedOn w:val="a0"/>
    <w:rsid w:val="00FB1040"/>
    <w:pPr>
      <w:autoSpaceDE w:val="0"/>
      <w:autoSpaceDN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Обычный1"/>
    <w:rsid w:val="00FB10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TML1">
    <w:name w:val="Стандартный HTML1"/>
    <w:basedOn w:val="a0"/>
    <w:rsid w:val="00FB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MS Sans Serif"/>
      <w:sz w:val="20"/>
      <w:szCs w:val="20"/>
      <w:lang w:val="ru-RU" w:eastAsia="ru-RU"/>
    </w:rPr>
  </w:style>
  <w:style w:type="paragraph" w:customStyle="1" w:styleId="29">
    <w:name w:val="МаркСписок2"/>
    <w:basedOn w:val="afc"/>
    <w:rsid w:val="00FB1040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/>
      <w:ind w:left="1134" w:hanging="567"/>
    </w:pPr>
    <w:rPr>
      <w:b/>
      <w:bCs/>
      <w:szCs w:val="20"/>
    </w:rPr>
  </w:style>
  <w:style w:type="paragraph" w:customStyle="1" w:styleId="2a">
    <w:name w:val="заголовок 2"/>
    <w:basedOn w:val="a0"/>
    <w:next w:val="a0"/>
    <w:link w:val="2b"/>
    <w:uiPriority w:val="9"/>
    <w:qFormat/>
    <w:rsid w:val="00FB1040"/>
    <w:pPr>
      <w:keepNext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1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5">
    <w:name w:val="CM25"/>
    <w:basedOn w:val="Default"/>
    <w:next w:val="Default"/>
    <w:rsid w:val="00FB1040"/>
    <w:pPr>
      <w:spacing w:after="228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FB1040"/>
    <w:pPr>
      <w:spacing w:after="450"/>
    </w:pPr>
    <w:rPr>
      <w:color w:val="auto"/>
      <w:sz w:val="20"/>
    </w:rPr>
  </w:style>
  <w:style w:type="paragraph" w:customStyle="1" w:styleId="CM30">
    <w:name w:val="CM30"/>
    <w:basedOn w:val="Default"/>
    <w:next w:val="Default"/>
    <w:rsid w:val="00FB1040"/>
    <w:pPr>
      <w:spacing w:after="118"/>
    </w:pPr>
    <w:rPr>
      <w:color w:val="auto"/>
      <w:sz w:val="20"/>
    </w:rPr>
  </w:style>
  <w:style w:type="paragraph" w:customStyle="1" w:styleId="CM35">
    <w:name w:val="CM35"/>
    <w:basedOn w:val="Default"/>
    <w:next w:val="Default"/>
    <w:rsid w:val="00FB1040"/>
    <w:pPr>
      <w:spacing w:after="513"/>
    </w:pPr>
    <w:rPr>
      <w:color w:val="auto"/>
      <w:sz w:val="20"/>
    </w:rPr>
  </w:style>
  <w:style w:type="paragraph" w:customStyle="1" w:styleId="Heading">
    <w:name w:val="Heading"/>
    <w:rsid w:val="00FB10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21">
    <w:name w:val="Основной текст 22"/>
    <w:basedOn w:val="a0"/>
    <w:rsid w:val="00FB1040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ff7">
    <w:name w:val="Готовый"/>
    <w:basedOn w:val="a0"/>
    <w:rsid w:val="00FB10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1">
    <w:name w:val="Style1"/>
    <w:basedOn w:val="a0"/>
    <w:rsid w:val="00FB1040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B10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8">
    <w:name w:val="Стиль"/>
    <w:rsid w:val="00FB1040"/>
    <w:pPr>
      <w:widowControl w:val="0"/>
      <w:snapToGrid w:val="0"/>
      <w:spacing w:after="0" w:line="240" w:lineRule="auto"/>
    </w:pPr>
    <w:rPr>
      <w:rFonts w:ascii="Wingdings" w:eastAsia="Wingdings" w:hAnsi="Wingdings" w:cs="Times New Roman"/>
      <w:spacing w:val="-1"/>
      <w:w w:val="600"/>
      <w:kern w:val="3276"/>
      <w:position w:val="-1"/>
      <w:sz w:val="24"/>
      <w:szCs w:val="20"/>
      <w:lang w:val="uk-UA"/>
    </w:rPr>
  </w:style>
  <w:style w:type="paragraph" w:customStyle="1" w:styleId="2c">
    <w:name w:val="Обычный2"/>
    <w:rsid w:val="00FB1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Без параграфа"/>
    <w:basedOn w:val="a0"/>
    <w:rsid w:val="00FB1040"/>
    <w:pPr>
      <w:spacing w:before="120" w:after="120" w:line="240" w:lineRule="auto"/>
      <w:jc w:val="both"/>
    </w:pPr>
    <w:rPr>
      <w:rFonts w:ascii="SchoolBook" w:eastAsia="Times New Roman" w:hAnsi="SchoolBook" w:cs="Times New Roman"/>
      <w:sz w:val="24"/>
      <w:szCs w:val="20"/>
      <w:lang w:val="en-US" w:eastAsia="ru-RU"/>
    </w:rPr>
  </w:style>
  <w:style w:type="paragraph" w:customStyle="1" w:styleId="xl24">
    <w:name w:val="xl24"/>
    <w:basedOn w:val="a0"/>
    <w:rsid w:val="00FB1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25">
    <w:name w:val="xl25"/>
    <w:basedOn w:val="a0"/>
    <w:rsid w:val="00FB1040"/>
    <w:pPr>
      <w:pBdr>
        <w:top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27">
    <w:name w:val="xl27"/>
    <w:basedOn w:val="a0"/>
    <w:rsid w:val="00FB1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28">
    <w:name w:val="xl28"/>
    <w:basedOn w:val="a0"/>
    <w:rsid w:val="00FB1040"/>
    <w:pPr>
      <w:pBdr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30">
    <w:name w:val="xl30"/>
    <w:basedOn w:val="a0"/>
    <w:rsid w:val="00FB1040"/>
    <w:pPr>
      <w:pBdr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31">
    <w:name w:val="xl31"/>
    <w:basedOn w:val="a0"/>
    <w:rsid w:val="00FB1040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32">
    <w:name w:val="xl32"/>
    <w:basedOn w:val="a0"/>
    <w:rsid w:val="00FB1040"/>
    <w:pPr>
      <w:pBdr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33">
    <w:name w:val="xl33"/>
    <w:basedOn w:val="a0"/>
    <w:rsid w:val="00FB1040"/>
    <w:pPr>
      <w:pBdr>
        <w:left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34">
    <w:name w:val="xl34"/>
    <w:basedOn w:val="a0"/>
    <w:rsid w:val="00FB1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36">
    <w:name w:val="xl36"/>
    <w:basedOn w:val="a0"/>
    <w:rsid w:val="00FB1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0"/>
      <w:lang w:val="ru-RU" w:eastAsia="ru-RU"/>
    </w:rPr>
  </w:style>
  <w:style w:type="paragraph" w:customStyle="1" w:styleId="xl37">
    <w:name w:val="xl37"/>
    <w:basedOn w:val="a0"/>
    <w:rsid w:val="00FB1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customStyle="1" w:styleId="xl38">
    <w:name w:val="xl38"/>
    <w:basedOn w:val="a0"/>
    <w:rsid w:val="00FB1040"/>
    <w:pPr>
      <w:pBdr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FB1040"/>
    <w:pPr>
      <w:snapToGrid w:val="0"/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xl26">
    <w:name w:val="xl26"/>
    <w:basedOn w:val="a0"/>
    <w:rsid w:val="00FB1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xl39">
    <w:name w:val="xl39"/>
    <w:basedOn w:val="a0"/>
    <w:rsid w:val="00FB10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0">
    <w:name w:val="xl40"/>
    <w:basedOn w:val="a0"/>
    <w:rsid w:val="00FB104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2">
    <w:name w:val="xl42"/>
    <w:basedOn w:val="a0"/>
    <w:rsid w:val="00FB10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ru-RU" w:eastAsia="ru-RU"/>
    </w:rPr>
  </w:style>
  <w:style w:type="paragraph" w:customStyle="1" w:styleId="xl43">
    <w:name w:val="xl43"/>
    <w:basedOn w:val="a0"/>
    <w:rsid w:val="00FB10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ru-RU" w:eastAsia="ru-RU"/>
    </w:rPr>
  </w:style>
  <w:style w:type="paragraph" w:customStyle="1" w:styleId="xl44">
    <w:name w:val="xl44"/>
    <w:basedOn w:val="a0"/>
    <w:rsid w:val="00FB104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ru-RU" w:eastAsia="ru-RU"/>
    </w:rPr>
  </w:style>
  <w:style w:type="paragraph" w:customStyle="1" w:styleId="xl45">
    <w:name w:val="xl45"/>
    <w:basedOn w:val="a0"/>
    <w:rsid w:val="00FB10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ru-RU" w:eastAsia="ru-RU"/>
    </w:rPr>
  </w:style>
  <w:style w:type="paragraph" w:customStyle="1" w:styleId="xl46">
    <w:name w:val="xl46"/>
    <w:basedOn w:val="a0"/>
    <w:rsid w:val="00FB104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ru-RU" w:eastAsia="ru-RU"/>
    </w:rPr>
  </w:style>
  <w:style w:type="paragraph" w:customStyle="1" w:styleId="xl47">
    <w:name w:val="xl47"/>
    <w:basedOn w:val="a0"/>
    <w:rsid w:val="00FB10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ru-RU" w:eastAsia="ru-RU"/>
    </w:rPr>
  </w:style>
  <w:style w:type="paragraph" w:customStyle="1" w:styleId="xl48">
    <w:name w:val="xl48"/>
    <w:basedOn w:val="a0"/>
    <w:rsid w:val="00FB10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9">
    <w:name w:val="xl49"/>
    <w:basedOn w:val="a0"/>
    <w:rsid w:val="00FB1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0">
    <w:name w:val="xl50"/>
    <w:basedOn w:val="a0"/>
    <w:rsid w:val="00FB10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1">
    <w:name w:val="xl51"/>
    <w:basedOn w:val="a0"/>
    <w:rsid w:val="00FB1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2">
    <w:name w:val="xl52"/>
    <w:basedOn w:val="a0"/>
    <w:rsid w:val="00FB10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3">
    <w:name w:val="xl53"/>
    <w:basedOn w:val="a0"/>
    <w:rsid w:val="00FB1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4">
    <w:name w:val="xl54"/>
    <w:basedOn w:val="a0"/>
    <w:rsid w:val="00FB104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5">
    <w:name w:val="xl55"/>
    <w:basedOn w:val="a0"/>
    <w:rsid w:val="00FB104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6">
    <w:name w:val="xl56"/>
    <w:basedOn w:val="a0"/>
    <w:rsid w:val="00FB104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7">
    <w:name w:val="xl57"/>
    <w:basedOn w:val="a0"/>
    <w:rsid w:val="00FB104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8">
    <w:name w:val="xl58"/>
    <w:basedOn w:val="a0"/>
    <w:rsid w:val="00FB10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59">
    <w:name w:val="xl59"/>
    <w:basedOn w:val="a0"/>
    <w:rsid w:val="00FB104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val="ru-RU" w:eastAsia="ru-RU"/>
    </w:rPr>
  </w:style>
  <w:style w:type="paragraph" w:customStyle="1" w:styleId="xl60">
    <w:name w:val="xl60"/>
    <w:basedOn w:val="a0"/>
    <w:rsid w:val="00FB10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61">
    <w:name w:val="xl61"/>
    <w:basedOn w:val="a0"/>
    <w:rsid w:val="00FB10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62">
    <w:name w:val="xl62"/>
    <w:basedOn w:val="a0"/>
    <w:rsid w:val="00FB10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ColTab1">
    <w:name w:val="ColTab1"/>
    <w:rsid w:val="00FB1040"/>
    <w:pPr>
      <w:overflowPunct w:val="0"/>
      <w:autoSpaceDE w:val="0"/>
      <w:autoSpaceDN w:val="0"/>
      <w:adjustRightInd w:val="0"/>
      <w:spacing w:after="0" w:line="240" w:lineRule="auto"/>
      <w:ind w:right="113"/>
    </w:pPr>
    <w:rPr>
      <w:rFonts w:ascii="Pragmatica" w:eastAsia="Times New Roman" w:hAnsi="Pragmatica" w:cs="Times New Roman"/>
      <w:noProof/>
      <w:sz w:val="24"/>
      <w:szCs w:val="20"/>
      <w:lang w:eastAsia="ru-RU"/>
    </w:rPr>
  </w:style>
  <w:style w:type="paragraph" w:customStyle="1" w:styleId="16">
    <w:name w:val="Òàáëèöà 1"/>
    <w:rsid w:val="00FB1040"/>
    <w:pPr>
      <w:overflowPunct w:val="0"/>
      <w:autoSpaceDE w:val="0"/>
      <w:autoSpaceDN w:val="0"/>
      <w:adjustRightInd w:val="0"/>
      <w:spacing w:after="0" w:line="240" w:lineRule="auto"/>
      <w:ind w:right="170"/>
      <w:jc w:val="right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affa">
    <w:name w:val="ÇàãîëîâîêÒàáë"/>
    <w:rsid w:val="00FB1040"/>
    <w:pPr>
      <w:overflowPunct w:val="0"/>
      <w:autoSpaceDE w:val="0"/>
      <w:autoSpaceDN w:val="0"/>
      <w:adjustRightInd w:val="0"/>
      <w:spacing w:after="0" w:line="240" w:lineRule="auto"/>
      <w:ind w:right="170"/>
      <w:jc w:val="center"/>
    </w:pPr>
    <w:rPr>
      <w:rFonts w:ascii="Pragmatica" w:eastAsia="Times New Roman" w:hAnsi="Pragmatica" w:cs="Times New Roman"/>
      <w:i/>
      <w:noProof/>
      <w:sz w:val="24"/>
      <w:szCs w:val="20"/>
      <w:lang w:eastAsia="ru-RU"/>
    </w:rPr>
  </w:style>
  <w:style w:type="paragraph" w:customStyle="1" w:styleId="affb">
    <w:name w:val="Âûäåëåíèå"/>
    <w:basedOn w:val="a0"/>
    <w:rsid w:val="00FB1040"/>
    <w:pPr>
      <w:overflowPunct w:val="0"/>
      <w:autoSpaceDE w:val="0"/>
      <w:autoSpaceDN w:val="0"/>
      <w:adjustRightInd w:val="0"/>
      <w:spacing w:before="80" w:after="80" w:line="240" w:lineRule="auto"/>
      <w:ind w:firstLine="567"/>
      <w:jc w:val="both"/>
    </w:pPr>
    <w:rPr>
      <w:rFonts w:ascii="Pragmatica" w:eastAsia="Times New Roman" w:hAnsi="Pragmatica" w:cs="Times New Roman"/>
      <w:i/>
      <w:sz w:val="24"/>
      <w:szCs w:val="20"/>
      <w:lang w:val="ru-RU" w:eastAsia="ru-RU"/>
    </w:rPr>
  </w:style>
  <w:style w:type="paragraph" w:customStyle="1" w:styleId="affc">
    <w:name w:val="Ôîðìóëà"/>
    <w:basedOn w:val="a0"/>
    <w:rsid w:val="00FB104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overflowPunct w:val="0"/>
      <w:autoSpaceDE w:val="0"/>
      <w:autoSpaceDN w:val="0"/>
      <w:adjustRightInd w:val="0"/>
      <w:spacing w:before="80" w:after="80" w:line="240" w:lineRule="auto"/>
      <w:ind w:left="113" w:right="284"/>
      <w:jc w:val="both"/>
    </w:pPr>
    <w:rPr>
      <w:rFonts w:ascii="Pragmatica" w:eastAsia="Times New Roman" w:hAnsi="Pragmatica" w:cs="Times New Roman"/>
      <w:sz w:val="24"/>
      <w:szCs w:val="20"/>
      <w:lang w:val="ru-RU" w:eastAsia="ru-RU"/>
    </w:rPr>
  </w:style>
  <w:style w:type="paragraph" w:customStyle="1" w:styleId="NameTable">
    <w:name w:val="NameTable"/>
    <w:basedOn w:val="a0"/>
    <w:rsid w:val="00FB1040"/>
    <w:pPr>
      <w:keepNext/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Pragmatica" w:eastAsia="Times New Roman" w:hAnsi="Pragmatica" w:cs="Times New Roman"/>
      <w:i/>
      <w:sz w:val="24"/>
      <w:szCs w:val="20"/>
      <w:lang w:val="ru-RU" w:eastAsia="ru-RU"/>
    </w:rPr>
  </w:style>
  <w:style w:type="paragraph" w:customStyle="1" w:styleId="17">
    <w:name w:val="заголовок 1"/>
    <w:basedOn w:val="a0"/>
    <w:next w:val="a0"/>
    <w:rsid w:val="00FB1040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">
    <w:name w:val="xl22"/>
    <w:basedOn w:val="a0"/>
    <w:rsid w:val="00FB104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ormalIP1NIP">
    <w:name w:val="Normal IP 1 (NIP)"/>
    <w:basedOn w:val="a0"/>
    <w:rsid w:val="00FB1040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">
    <w:name w:val="Îáû÷íûé"/>
    <w:rsid w:val="00FB1040"/>
    <w:pPr>
      <w:widowControl w:val="0"/>
      <w:numPr>
        <w:numId w:val="5"/>
      </w:numPr>
      <w:spacing w:after="0" w:line="240" w:lineRule="auto"/>
      <w:ind w:left="0" w:firstLine="0"/>
    </w:pPr>
    <w:rPr>
      <w:rFonts w:ascii="Petersburg" w:eastAsia="Times New Roman" w:hAnsi="Petersburg" w:cs="Times New Roman"/>
      <w:sz w:val="24"/>
      <w:szCs w:val="20"/>
      <w:lang w:eastAsia="ru-RU"/>
    </w:rPr>
  </w:style>
  <w:style w:type="paragraph" w:customStyle="1" w:styleId="Einrcken4">
    <w:name w:val="Einrücken 4"/>
    <w:basedOn w:val="a0"/>
    <w:rsid w:val="00FB1040"/>
    <w:pPr>
      <w:numPr>
        <w:numId w:val="4"/>
      </w:numPr>
      <w:spacing w:before="120" w:after="12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iiaiieoaeno">
    <w:name w:val="Iniiaiie oaeno"/>
    <w:basedOn w:val="a0"/>
    <w:rsid w:val="00FB1040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Pa2">
    <w:name w:val="Pa2"/>
    <w:basedOn w:val="Default"/>
    <w:next w:val="Default"/>
    <w:rsid w:val="00FB1040"/>
    <w:pPr>
      <w:widowControl/>
      <w:spacing w:line="241" w:lineRule="atLeast"/>
    </w:pPr>
    <w:rPr>
      <w:rFonts w:ascii="Arial MT" w:hAnsi="Arial MT"/>
      <w:color w:val="auto"/>
    </w:rPr>
  </w:style>
  <w:style w:type="paragraph" w:customStyle="1" w:styleId="affd">
    <w:name w:val="Знак Знак Знак"/>
    <w:basedOn w:val="a0"/>
    <w:rsid w:val="00FB1040"/>
    <w:pPr>
      <w:spacing w:before="120" w:after="12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"/>
    <w:basedOn w:val="a0"/>
    <w:rsid w:val="00FB1040"/>
    <w:pPr>
      <w:spacing w:before="120" w:after="12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annotation reference"/>
    <w:basedOn w:val="a1"/>
    <w:semiHidden/>
    <w:unhideWhenUsed/>
    <w:rsid w:val="00FB1040"/>
    <w:rPr>
      <w:sz w:val="16"/>
      <w:szCs w:val="16"/>
    </w:rPr>
  </w:style>
  <w:style w:type="character" w:customStyle="1" w:styleId="afff0">
    <w:name w:val="Печатная машинка"/>
    <w:rsid w:val="00FB1040"/>
    <w:rPr>
      <w:rFonts w:ascii="Courier New" w:hAnsi="Courier New" w:cs="MS Sans Serif" w:hint="default"/>
      <w:sz w:val="20"/>
      <w:szCs w:val="20"/>
    </w:rPr>
  </w:style>
  <w:style w:type="character" w:customStyle="1" w:styleId="HTML10">
    <w:name w:val="Пишущая машинка HTML1"/>
    <w:basedOn w:val="a1"/>
    <w:rsid w:val="00FB1040"/>
    <w:rPr>
      <w:rFonts w:ascii="Courier New" w:eastAsia="Times New Roman" w:hAnsi="Courier New" w:cs="MS Sans Serif" w:hint="default"/>
      <w:sz w:val="20"/>
      <w:szCs w:val="20"/>
    </w:rPr>
  </w:style>
  <w:style w:type="character" w:customStyle="1" w:styleId="Normal">
    <w:name w:val="Normal Знак"/>
    <w:basedOn w:val="a1"/>
    <w:rsid w:val="00FB1040"/>
    <w:rPr>
      <w:noProof w:val="0"/>
      <w:snapToGrid w:val="0"/>
      <w:lang w:val="ru-RU" w:eastAsia="ru-RU" w:bidi="ar-SA"/>
    </w:rPr>
  </w:style>
  <w:style w:type="character" w:customStyle="1" w:styleId="Typewriter">
    <w:name w:val="Typewriter"/>
    <w:rsid w:val="00FB1040"/>
    <w:rPr>
      <w:rFonts w:ascii="Courier New" w:hAnsi="Courier New" w:cs="Courier New" w:hint="default"/>
      <w:sz w:val="20"/>
    </w:rPr>
  </w:style>
  <w:style w:type="character" w:customStyle="1" w:styleId="afff1">
    <w:name w:val="Основной шрифт"/>
    <w:rsid w:val="00FB1040"/>
  </w:style>
  <w:style w:type="character" w:customStyle="1" w:styleId="afff2">
    <w:name w:val="номер страницы"/>
    <w:basedOn w:val="afff1"/>
    <w:rsid w:val="00FB1040"/>
  </w:style>
  <w:style w:type="character" w:customStyle="1" w:styleId="A40">
    <w:name w:val="A4"/>
    <w:rsid w:val="00FB1040"/>
    <w:rPr>
      <w:rFonts w:ascii="Arial MT" w:hAnsi="Arial MT" w:cs="Arial MT" w:hint="default"/>
      <w:color w:val="000000"/>
      <w:sz w:val="17"/>
      <w:szCs w:val="17"/>
    </w:rPr>
  </w:style>
  <w:style w:type="character" w:customStyle="1" w:styleId="apple-style-span">
    <w:name w:val="apple-style-span"/>
    <w:basedOn w:val="a1"/>
    <w:rsid w:val="00FB1040"/>
  </w:style>
  <w:style w:type="character" w:customStyle="1" w:styleId="subtitle">
    <w:name w:val="sub_title"/>
    <w:basedOn w:val="a1"/>
    <w:rsid w:val="00FB1040"/>
  </w:style>
  <w:style w:type="table" w:customStyle="1" w:styleId="18">
    <w:name w:val="Сетка таблицы1"/>
    <w:basedOn w:val="a2"/>
    <w:next w:val="af2"/>
    <w:rsid w:val="00FB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basedOn w:val="a1"/>
    <w:uiPriority w:val="99"/>
    <w:semiHidden/>
    <w:rsid w:val="00FB104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B10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B1040"/>
    <w:pPr>
      <w:widowControl w:val="0"/>
      <w:spacing w:before="120" w:after="120" w:line="240" w:lineRule="auto"/>
    </w:pPr>
    <w:rPr>
      <w:lang w:val="en-US"/>
    </w:rPr>
  </w:style>
  <w:style w:type="character" w:customStyle="1" w:styleId="td-post-date">
    <w:name w:val="td-post-date"/>
    <w:basedOn w:val="a1"/>
    <w:rsid w:val="00FB1040"/>
  </w:style>
  <w:style w:type="character" w:customStyle="1" w:styleId="td-nr-views-1082">
    <w:name w:val="td-nr-views-1082"/>
    <w:basedOn w:val="a1"/>
    <w:rsid w:val="00FB1040"/>
  </w:style>
  <w:style w:type="character" w:styleId="afff4">
    <w:name w:val="Strong"/>
    <w:basedOn w:val="a1"/>
    <w:qFormat/>
    <w:rsid w:val="00FB1040"/>
    <w:rPr>
      <w:b/>
      <w:bCs/>
    </w:rPr>
  </w:style>
  <w:style w:type="character" w:styleId="afff5">
    <w:name w:val="Emphasis"/>
    <w:basedOn w:val="a1"/>
    <w:uiPriority w:val="20"/>
    <w:qFormat/>
    <w:rsid w:val="00FB1040"/>
    <w:rPr>
      <w:i/>
      <w:iCs/>
    </w:rPr>
  </w:style>
  <w:style w:type="character" w:customStyle="1" w:styleId="goohl5">
    <w:name w:val="goohl5"/>
    <w:basedOn w:val="a1"/>
    <w:rsid w:val="00FB1040"/>
  </w:style>
  <w:style w:type="paragraph" w:customStyle="1" w:styleId="Bullet1">
    <w:name w:val="Bullet 1"/>
    <w:basedOn w:val="afc"/>
    <w:link w:val="Bullet1Char"/>
    <w:qFormat/>
    <w:rsid w:val="00FB1040"/>
    <w:pPr>
      <w:widowControl w:val="0"/>
      <w:tabs>
        <w:tab w:val="num" w:pos="270"/>
      </w:tabs>
      <w:ind w:left="270" w:hanging="270"/>
    </w:pPr>
    <w:rPr>
      <w:snapToGrid w:val="0"/>
      <w:sz w:val="20"/>
      <w:szCs w:val="20"/>
      <w:lang w:val="en-GB" w:eastAsia="en-US"/>
    </w:rPr>
  </w:style>
  <w:style w:type="character" w:customStyle="1" w:styleId="Bullet1Char">
    <w:name w:val="Bullet 1 Char"/>
    <w:basedOn w:val="a1"/>
    <w:link w:val="Bullet1"/>
    <w:rsid w:val="00FB104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afff6">
    <w:name w:val="endnote text"/>
    <w:basedOn w:val="a0"/>
    <w:link w:val="afff7"/>
    <w:uiPriority w:val="99"/>
    <w:semiHidden/>
    <w:unhideWhenUsed/>
    <w:rsid w:val="00FB1040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afff7">
    <w:name w:val="Текст концевой сноски Знак"/>
    <w:basedOn w:val="a1"/>
    <w:link w:val="afff6"/>
    <w:uiPriority w:val="99"/>
    <w:semiHidden/>
    <w:rsid w:val="00FB1040"/>
    <w:rPr>
      <w:rFonts w:ascii="Times New Roman" w:hAnsi="Times New Roman"/>
      <w:sz w:val="20"/>
      <w:szCs w:val="20"/>
    </w:rPr>
  </w:style>
  <w:style w:type="character" w:styleId="afff8">
    <w:name w:val="endnote reference"/>
    <w:basedOn w:val="a1"/>
    <w:uiPriority w:val="99"/>
    <w:semiHidden/>
    <w:unhideWhenUsed/>
    <w:rsid w:val="00FB1040"/>
    <w:rPr>
      <w:vertAlign w:val="superscript"/>
    </w:rPr>
  </w:style>
  <w:style w:type="character" w:customStyle="1" w:styleId="2b">
    <w:name w:val="Символ заголовка 2"/>
    <w:link w:val="2a"/>
    <w:uiPriority w:val="9"/>
    <w:locked/>
    <w:rsid w:val="00FB10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ff9">
    <w:name w:val="Содержимое таблицы"/>
    <w:basedOn w:val="a0"/>
    <w:rsid w:val="00FB10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TimesNewRoman7pt0pt">
    <w:name w:val="Основной текст (2) + Times New Roman;7 pt;Интервал 0 pt"/>
    <w:basedOn w:val="a1"/>
    <w:rsid w:val="00FB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TimesNewRoman0pt">
    <w:name w:val="Основной текст (2) + Times New Roman;Полужирный;Интервал 0 pt"/>
    <w:basedOn w:val="a1"/>
    <w:rsid w:val="00FB1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styleId="51">
    <w:name w:val="toc 5"/>
    <w:basedOn w:val="a0"/>
    <w:next w:val="a0"/>
    <w:autoRedefine/>
    <w:uiPriority w:val="39"/>
    <w:unhideWhenUsed/>
    <w:rsid w:val="00FB1040"/>
    <w:pPr>
      <w:spacing w:before="120" w:after="100" w:line="240" w:lineRule="auto"/>
      <w:ind w:left="960"/>
      <w:jc w:val="both"/>
    </w:pPr>
    <w:rPr>
      <w:rFonts w:ascii="Times New Roman" w:hAnsi="Times New Roman"/>
      <w:sz w:val="24"/>
      <w:lang w:val="ru-RU"/>
    </w:rPr>
  </w:style>
  <w:style w:type="paragraph" w:customStyle="1" w:styleId="19">
    <w:name w:val="Стиль1"/>
    <w:basedOn w:val="4"/>
    <w:link w:val="1a"/>
    <w:qFormat/>
    <w:rsid w:val="00FB1040"/>
    <w:pPr>
      <w:spacing w:before="120" w:after="120" w:line="240" w:lineRule="auto"/>
      <w:ind w:left="0" w:firstLine="0"/>
    </w:pPr>
    <w:rPr>
      <w:lang w:val="uk-UA"/>
    </w:rPr>
  </w:style>
  <w:style w:type="character" w:customStyle="1" w:styleId="1a">
    <w:name w:val="Стиль1 Знак"/>
    <w:basedOn w:val="40"/>
    <w:link w:val="19"/>
    <w:rsid w:val="00FB1040"/>
    <w:rPr>
      <w:rFonts w:ascii="Times New Roman" w:eastAsiaTheme="majorEastAsia" w:hAnsi="Times New Roman" w:cstheme="majorBidi"/>
      <w:iCs/>
      <w:sz w:val="24"/>
      <w:lang w:val="uk-UA"/>
    </w:rPr>
  </w:style>
  <w:style w:type="table" w:customStyle="1" w:styleId="TableGrid">
    <w:name w:val="TableGrid"/>
    <w:rsid w:val="00FB1040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B1040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B9F8-B6C9-4A51-9BB6-876ED89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17237</Words>
  <Characters>9826</Characters>
  <Application>Microsoft Office Word</Application>
  <DocSecurity>0</DocSecurity>
  <Lines>81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Чуян Борис Володимирович</cp:lastModifiedBy>
  <cp:revision>2</cp:revision>
  <cp:lastPrinted>2021-08-20T08:29:00Z</cp:lastPrinted>
  <dcterms:created xsi:type="dcterms:W3CDTF">2021-08-20T09:24:00Z</dcterms:created>
  <dcterms:modified xsi:type="dcterms:W3CDTF">2021-08-20T09:24:00Z</dcterms:modified>
</cp:coreProperties>
</file>