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4F" w:rsidRPr="00AD0621" w:rsidRDefault="0083114F" w:rsidP="0083114F">
      <w:pPr>
        <w:pStyle w:val="a7"/>
      </w:pPr>
      <w:r w:rsidRPr="00AD0621">
        <w:t>ПОЯСНЮВАЛЬНА ЗАПИСКА</w:t>
      </w:r>
    </w:p>
    <w:p w:rsidR="0083114F" w:rsidRPr="00AD0621" w:rsidRDefault="0083114F" w:rsidP="00DC2345">
      <w:pPr>
        <w:jc w:val="center"/>
      </w:pPr>
      <w:r w:rsidRPr="00AD0621">
        <w:rPr>
          <w:noProof/>
        </w:rPr>
        <w:t xml:space="preserve">до </w:t>
      </w:r>
      <w:r w:rsidR="00CB41B2" w:rsidRPr="00AD0621">
        <w:rPr>
          <w:noProof/>
        </w:rPr>
        <w:t>про</w:t>
      </w:r>
      <w:r w:rsidR="007D5C77" w:rsidRPr="00AD0621">
        <w:rPr>
          <w:noProof/>
        </w:rPr>
        <w:t>є</w:t>
      </w:r>
      <w:r w:rsidR="00CB41B2" w:rsidRPr="00AD0621">
        <w:rPr>
          <w:noProof/>
        </w:rPr>
        <w:t xml:space="preserve">кту </w:t>
      </w:r>
      <w:r w:rsidR="00DC2345" w:rsidRPr="00AD0621">
        <w:rPr>
          <w:bCs w:val="0"/>
        </w:rPr>
        <w:t xml:space="preserve">Закону України </w:t>
      </w:r>
      <w:r w:rsidR="00BD47D1" w:rsidRPr="002434CC">
        <w:rPr>
          <w:noProof/>
        </w:rPr>
        <w:t xml:space="preserve">«Про </w:t>
      </w:r>
      <w:r w:rsidR="00BD47D1" w:rsidRPr="002434CC">
        <w:rPr>
          <w:iCs/>
        </w:rPr>
        <w:t>внесення змін до Закону України «</w:t>
      </w:r>
      <w:r w:rsidR="00BD47D1" w:rsidRPr="002434CC">
        <w:t>Про пестициди і агрохімікати» щодо вдосконалення державного регулювання у сфері поводження з пестицидами та агрохімікатами»</w:t>
      </w:r>
    </w:p>
    <w:p w:rsidR="00886428" w:rsidRDefault="00886428" w:rsidP="00886428"/>
    <w:p w:rsidR="00F97DB2" w:rsidRDefault="00F97DB2" w:rsidP="00886428"/>
    <w:p w:rsidR="00F97DB2" w:rsidRPr="00AD0621" w:rsidRDefault="00F97DB2" w:rsidP="00886428"/>
    <w:p w:rsidR="00C21CCA" w:rsidRPr="00AD0621" w:rsidRDefault="00C21CCA" w:rsidP="001D6E57">
      <w:pPr>
        <w:numPr>
          <w:ilvl w:val="0"/>
          <w:numId w:val="1"/>
        </w:numPr>
        <w:ind w:left="0" w:firstLine="567"/>
      </w:pPr>
      <w:r w:rsidRPr="00AD0621">
        <w:t>Мета</w:t>
      </w:r>
    </w:p>
    <w:p w:rsidR="00AE25DD" w:rsidRPr="00AD0621" w:rsidRDefault="00F7617C" w:rsidP="001D6E57">
      <w:pPr>
        <w:shd w:val="clear" w:color="auto" w:fill="FFFFFF"/>
        <w:ind w:firstLine="567"/>
        <w:jc w:val="both"/>
        <w:textAlignment w:val="baseline"/>
        <w:rPr>
          <w:b w:val="0"/>
          <w:bCs w:val="0"/>
        </w:rPr>
      </w:pPr>
      <w:proofErr w:type="spellStart"/>
      <w:r w:rsidRPr="00AD0621">
        <w:rPr>
          <w:b w:val="0"/>
          <w:bCs w:val="0"/>
        </w:rPr>
        <w:t>Проєкт</w:t>
      </w:r>
      <w:proofErr w:type="spellEnd"/>
      <w:r w:rsidRPr="00AD0621">
        <w:rPr>
          <w:b w:val="0"/>
          <w:bCs w:val="0"/>
        </w:rPr>
        <w:t xml:space="preserve"> </w:t>
      </w:r>
      <w:r w:rsidR="007D5C77" w:rsidRPr="00AD0621">
        <w:rPr>
          <w:b w:val="0"/>
          <w:bCs w:val="0"/>
        </w:rPr>
        <w:t>з</w:t>
      </w:r>
      <w:r w:rsidRPr="00AD0621">
        <w:rPr>
          <w:b w:val="0"/>
          <w:bCs w:val="0"/>
        </w:rPr>
        <w:t>акону</w:t>
      </w:r>
      <w:r w:rsidR="00BD7C4D" w:rsidRPr="00AD0621">
        <w:rPr>
          <w:b w:val="0"/>
          <w:bCs w:val="0"/>
        </w:rPr>
        <w:t xml:space="preserve"> розроблено </w:t>
      </w:r>
      <w:r w:rsidR="00D07487" w:rsidRPr="00AD0621">
        <w:rPr>
          <w:b w:val="0"/>
          <w:bCs w:val="0"/>
        </w:rPr>
        <w:t xml:space="preserve">на </w:t>
      </w:r>
      <w:r w:rsidR="00BD7C4D" w:rsidRPr="00AD0621">
        <w:rPr>
          <w:b w:val="0"/>
          <w:bCs w:val="0"/>
        </w:rPr>
        <w:t>виконання</w:t>
      </w:r>
      <w:r w:rsidR="007A163F" w:rsidRPr="00AD0621">
        <w:rPr>
          <w:b w:val="0"/>
          <w:bCs w:val="0"/>
        </w:rPr>
        <w:t xml:space="preserve"> рішення Ради національної безпеки і оборони України </w:t>
      </w:r>
      <w:r w:rsidR="00ED1FCA" w:rsidRPr="00AD0621">
        <w:rPr>
          <w:b w:val="0"/>
          <w:bCs w:val="0"/>
          <w:shd w:val="clear" w:color="auto" w:fill="FFFFFF"/>
        </w:rPr>
        <w:t>від 19 березня 2021 року «</w:t>
      </w:r>
      <w:r w:rsidR="00CF3B8F" w:rsidRPr="00AD0621">
        <w:rPr>
          <w:b w:val="0"/>
          <w:bCs w:val="0"/>
          <w:shd w:val="clear" w:color="auto" w:fill="FFFFFF"/>
        </w:rPr>
        <w:t>Про заходи щодо підвищення рівня хімічної безпеки на території України</w:t>
      </w:r>
      <w:r w:rsidR="00ED1FCA" w:rsidRPr="00AD0621">
        <w:rPr>
          <w:b w:val="0"/>
          <w:bCs w:val="0"/>
          <w:shd w:val="clear" w:color="auto" w:fill="FFFFFF"/>
        </w:rPr>
        <w:t>»</w:t>
      </w:r>
      <w:r w:rsidR="007A163F" w:rsidRPr="00AD0621">
        <w:rPr>
          <w:b w:val="0"/>
          <w:bCs w:val="0"/>
        </w:rPr>
        <w:t>, введеного в дію Указом Президента України</w:t>
      </w:r>
      <w:r w:rsidR="00CF3B8F" w:rsidRPr="00AD0621">
        <w:rPr>
          <w:b w:val="0"/>
          <w:bCs w:val="0"/>
        </w:rPr>
        <w:t xml:space="preserve"> від </w:t>
      </w:r>
      <w:r w:rsidR="00CF3B8F" w:rsidRPr="00AD0621">
        <w:rPr>
          <w:rStyle w:val="rvts44"/>
          <w:b w:val="0"/>
          <w:bCs w:val="0"/>
          <w:shd w:val="clear" w:color="auto" w:fill="FFFFFF"/>
        </w:rPr>
        <w:t>19 березня 2021 року № 104</w:t>
      </w:r>
      <w:r w:rsidR="00101225" w:rsidRPr="00AD0621">
        <w:rPr>
          <w:b w:val="0"/>
          <w:bCs w:val="0"/>
        </w:rPr>
        <w:t>,</w:t>
      </w:r>
      <w:r w:rsidR="00B53EB0" w:rsidRPr="00AD0621">
        <w:rPr>
          <w:b w:val="0"/>
          <w:bCs w:val="0"/>
        </w:rPr>
        <w:t xml:space="preserve"> </w:t>
      </w:r>
      <w:r w:rsidR="00BA2A15">
        <w:rPr>
          <w:rStyle w:val="rvts23"/>
          <w:b w:val="0"/>
          <w:shd w:val="clear" w:color="auto" w:fill="FFFFFF"/>
        </w:rPr>
        <w:t>п</w:t>
      </w:r>
      <w:r w:rsidR="00B53EB0" w:rsidRPr="00AD0621">
        <w:rPr>
          <w:rStyle w:val="rvts23"/>
          <w:b w:val="0"/>
          <w:shd w:val="clear" w:color="auto" w:fill="FFFFFF"/>
        </w:rPr>
        <w:t xml:space="preserve">лану заходів з виконання </w:t>
      </w:r>
      <w:hyperlink r:id="rId7" w:tgtFrame="_blank" w:history="1">
        <w:r w:rsidR="00B53EB0" w:rsidRPr="00AD0621">
          <w:rPr>
            <w:rStyle w:val="ae"/>
            <w:b w:val="0"/>
            <w:color w:val="auto"/>
            <w:u w:val="none"/>
            <w:shd w:val="clear" w:color="auto" w:fill="FFFFFF"/>
          </w:rPr>
          <w:t>Угоди про асоціацію</w:t>
        </w:r>
      </w:hyperlink>
      <w:r w:rsidR="00B53EB0" w:rsidRPr="00AD0621">
        <w:rPr>
          <w:rStyle w:val="rvts23"/>
          <w:b w:val="0"/>
          <w:shd w:val="clear" w:color="auto" w:fill="FFFFFF"/>
        </w:rPr>
        <w:t xml:space="preserve"> між Україною, з однієї сторони, та Європейським Союзом, Європейським співтовариством з атомної енергії і їхніми державами-членами, з іншої сторони, затвердженого </w:t>
      </w:r>
      <w:r w:rsidR="00B53EB0" w:rsidRPr="00AD0621">
        <w:rPr>
          <w:rStyle w:val="rvts9"/>
          <w:b w:val="0"/>
          <w:shd w:val="clear" w:color="auto" w:fill="FFFFFF"/>
        </w:rPr>
        <w:t>постановою Кабінету Міністрів України від 25 жовтня 2017 р. № 1106 (далі – План заходів)</w:t>
      </w:r>
      <w:r w:rsidR="008A4243" w:rsidRPr="00AD0621">
        <w:rPr>
          <w:b w:val="0"/>
          <w:bCs w:val="0"/>
        </w:rPr>
        <w:t xml:space="preserve"> </w:t>
      </w:r>
      <w:r w:rsidR="00D07487" w:rsidRPr="00AD0621">
        <w:rPr>
          <w:b w:val="0"/>
          <w:bCs w:val="0"/>
        </w:rPr>
        <w:t xml:space="preserve">з метою </w:t>
      </w:r>
      <w:r w:rsidR="004F755C" w:rsidRPr="00AD0621">
        <w:rPr>
          <w:b w:val="0"/>
          <w:shd w:val="clear" w:color="auto" w:fill="FFFFFF"/>
        </w:rPr>
        <w:t>вдосконалення державного регулювання у сфері поводження з пестицидами та агрохімікатами</w:t>
      </w:r>
      <w:r w:rsidR="00D07487" w:rsidRPr="00AD0621">
        <w:rPr>
          <w:b w:val="0"/>
          <w:bCs w:val="0"/>
        </w:rPr>
        <w:t>.</w:t>
      </w:r>
    </w:p>
    <w:p w:rsidR="00AE25DD" w:rsidRPr="00AD0621" w:rsidRDefault="00AE25DD" w:rsidP="001D6E57">
      <w:pPr>
        <w:ind w:firstLine="567"/>
      </w:pPr>
    </w:p>
    <w:p w:rsidR="0083114F" w:rsidRPr="00AD0621" w:rsidRDefault="0083114F" w:rsidP="001D6E57">
      <w:pPr>
        <w:numPr>
          <w:ilvl w:val="0"/>
          <w:numId w:val="1"/>
        </w:numPr>
        <w:ind w:left="0" w:firstLine="567"/>
      </w:pPr>
      <w:r w:rsidRPr="00AD0621">
        <w:t>Обґрунтування необхідності прийняття акта</w:t>
      </w:r>
    </w:p>
    <w:p w:rsidR="00037528" w:rsidRPr="00AD0621" w:rsidRDefault="00BA2A15" w:rsidP="001D6E57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Проє</w:t>
      </w:r>
      <w:r w:rsidR="00ED1FCA" w:rsidRPr="00AD0621">
        <w:rPr>
          <w:sz w:val="28"/>
          <w:szCs w:val="28"/>
          <w:shd w:val="clear" w:color="auto" w:fill="FFFFFF"/>
        </w:rPr>
        <w:t>кт</w:t>
      </w:r>
      <w:proofErr w:type="spellEnd"/>
      <w:r w:rsidR="00ED1FCA" w:rsidRPr="00AD0621">
        <w:rPr>
          <w:sz w:val="28"/>
          <w:szCs w:val="28"/>
          <w:shd w:val="clear" w:color="auto" w:fill="FFFFFF"/>
        </w:rPr>
        <w:t xml:space="preserve"> акта розроблено </w:t>
      </w:r>
      <w:r w:rsidR="0079239F" w:rsidRPr="00AD0621">
        <w:rPr>
          <w:sz w:val="28"/>
          <w:szCs w:val="28"/>
          <w:shd w:val="clear" w:color="auto" w:fill="FFFFFF"/>
        </w:rPr>
        <w:t xml:space="preserve">у </w:t>
      </w:r>
      <w:r w:rsidR="00200BEB" w:rsidRPr="00AD0621">
        <w:rPr>
          <w:sz w:val="28"/>
          <w:szCs w:val="28"/>
          <w:shd w:val="clear" w:color="auto" w:fill="FFFFFF"/>
        </w:rPr>
        <w:t>зв’язку</w:t>
      </w:r>
      <w:r w:rsidR="0079239F" w:rsidRPr="00AD0621">
        <w:rPr>
          <w:sz w:val="28"/>
          <w:szCs w:val="28"/>
          <w:shd w:val="clear" w:color="auto" w:fill="FFFFFF"/>
        </w:rPr>
        <w:t xml:space="preserve"> з необхідністю законодавчого вдосконалення державного регулювання у сфері поводження з пестицидами та агрохімікатами</w:t>
      </w:r>
      <w:r w:rsidR="009F4B7B" w:rsidRPr="00AD0621">
        <w:rPr>
          <w:sz w:val="28"/>
          <w:szCs w:val="28"/>
          <w:shd w:val="clear" w:color="auto" w:fill="FFFFFF"/>
        </w:rPr>
        <w:t xml:space="preserve"> в</w:t>
      </w:r>
      <w:r>
        <w:rPr>
          <w:sz w:val="28"/>
          <w:szCs w:val="28"/>
          <w:shd w:val="clear" w:color="auto" w:fill="FFFFFF"/>
        </w:rPr>
        <w:t xml:space="preserve"> </w:t>
      </w:r>
      <w:r w:rsidR="004F18EB">
        <w:rPr>
          <w:sz w:val="28"/>
          <w:szCs w:val="28"/>
          <w:shd w:val="clear" w:color="auto" w:fill="FFFFFF"/>
        </w:rPr>
        <w:t>цілому</w:t>
      </w:r>
      <w:r w:rsidR="009F4B7B" w:rsidRPr="00AD0621">
        <w:rPr>
          <w:sz w:val="28"/>
          <w:szCs w:val="28"/>
          <w:shd w:val="clear" w:color="auto" w:fill="FFFFFF"/>
        </w:rPr>
        <w:t xml:space="preserve"> та, зокрема,</w:t>
      </w:r>
      <w:r w:rsidR="0079239F" w:rsidRPr="00AD0621">
        <w:rPr>
          <w:sz w:val="28"/>
          <w:szCs w:val="28"/>
          <w:shd w:val="clear" w:color="auto" w:fill="FFFFFF"/>
        </w:rPr>
        <w:t xml:space="preserve"> з урахуванням </w:t>
      </w:r>
      <w:r w:rsidR="009F4B7B" w:rsidRPr="00AD0621">
        <w:rPr>
          <w:sz w:val="28"/>
          <w:szCs w:val="28"/>
          <w:shd w:val="clear" w:color="auto" w:fill="FFFFFF"/>
        </w:rPr>
        <w:t xml:space="preserve">актів ЄС, таких як </w:t>
      </w:r>
      <w:r w:rsidR="00200BEB" w:rsidRPr="00AD0621">
        <w:rPr>
          <w:sz w:val="28"/>
          <w:szCs w:val="28"/>
          <w:shd w:val="clear" w:color="auto" w:fill="FFFFFF"/>
        </w:rPr>
        <w:t>Регламент (ЄС) Європейського Парламенту та Ради № 1107/2009 від 21 жовтня 2009 року стосовно розміщення на ринку засобів захисту рослин і скасування директив Ради 79/117/ЕЕС та 91/414/ЕЕС</w:t>
      </w:r>
      <w:r>
        <w:rPr>
          <w:sz w:val="28"/>
          <w:szCs w:val="28"/>
          <w:shd w:val="clear" w:color="auto" w:fill="FFFFFF"/>
        </w:rPr>
        <w:t>,</w:t>
      </w:r>
      <w:r w:rsidR="00200BEB" w:rsidRPr="00AD062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 також Регламент</w:t>
      </w:r>
      <w:r w:rsidR="00200BEB" w:rsidRPr="00AD0621">
        <w:rPr>
          <w:sz w:val="28"/>
          <w:szCs w:val="28"/>
          <w:shd w:val="clear" w:color="auto" w:fill="FFFFFF"/>
        </w:rPr>
        <w:t xml:space="preserve"> (ЄС) Європейського Парламенту та Ради № 2019/1009 від 5 червня 2019 року, що встановлює правила щодо розміщення на ринку добрив ЄС та внесення змін до Регламентів (ЄС) № 1069/2009 та (ЄС) № 1107/2009 та про скасування Регламенту (ЄС) № 2003/2003.</w:t>
      </w:r>
    </w:p>
    <w:p w:rsidR="008A4243" w:rsidRPr="00AD0621" w:rsidRDefault="00AE271F" w:rsidP="001D6E57">
      <w:pPr>
        <w:ind w:firstLine="567"/>
        <w:jc w:val="both"/>
        <w:rPr>
          <w:b w:val="0"/>
        </w:rPr>
      </w:pPr>
      <w:r w:rsidRPr="00AD0621">
        <w:rPr>
          <w:rStyle w:val="rvts23"/>
          <w:b w:val="0"/>
          <w:shd w:val="clear" w:color="auto" w:fill="FFFFFF"/>
        </w:rPr>
        <w:t>Крім того, п</w:t>
      </w:r>
      <w:r w:rsidR="008A4243" w:rsidRPr="00AD0621">
        <w:rPr>
          <w:rStyle w:val="rvts23"/>
          <w:b w:val="0"/>
          <w:shd w:val="clear" w:color="auto" w:fill="FFFFFF"/>
        </w:rPr>
        <w:t xml:space="preserve">унктом 438 Плану заходів </w:t>
      </w:r>
      <w:r w:rsidR="008A4243" w:rsidRPr="00AD0621">
        <w:rPr>
          <w:rStyle w:val="rvts9"/>
          <w:b w:val="0"/>
          <w:shd w:val="clear" w:color="auto" w:fill="FFFFFF"/>
        </w:rPr>
        <w:t>передбачено завдання з п</w:t>
      </w:r>
      <w:r w:rsidR="008A4243" w:rsidRPr="00AD0621">
        <w:rPr>
          <w:b w:val="0"/>
        </w:rPr>
        <w:t>риведення процедур реєстрації засобів захисту рослин у відповідність із законодавством ЄС</w:t>
      </w:r>
      <w:r w:rsidR="00233B80" w:rsidRPr="00AD0621">
        <w:rPr>
          <w:b w:val="0"/>
        </w:rPr>
        <w:t>.</w:t>
      </w:r>
    </w:p>
    <w:p w:rsidR="00233B80" w:rsidRPr="00AD0621" w:rsidRDefault="00233B80" w:rsidP="001D6E57">
      <w:pPr>
        <w:ind w:firstLine="567"/>
        <w:jc w:val="both"/>
        <w:rPr>
          <w:b w:val="0"/>
        </w:rPr>
      </w:pPr>
      <w:r w:rsidRPr="00AD0621">
        <w:rPr>
          <w:b w:val="0"/>
        </w:rPr>
        <w:t>Разом з тим</w:t>
      </w:r>
      <w:r w:rsidR="004F18EB">
        <w:rPr>
          <w:b w:val="0"/>
        </w:rPr>
        <w:t xml:space="preserve"> </w:t>
      </w:r>
      <w:proofErr w:type="spellStart"/>
      <w:r w:rsidR="004F18EB">
        <w:rPr>
          <w:b w:val="0"/>
        </w:rPr>
        <w:t>проє</w:t>
      </w:r>
      <w:r w:rsidR="00AD46C3">
        <w:rPr>
          <w:b w:val="0"/>
        </w:rPr>
        <w:t>ктом</w:t>
      </w:r>
      <w:proofErr w:type="spellEnd"/>
      <w:r w:rsidR="00AD46C3">
        <w:rPr>
          <w:b w:val="0"/>
        </w:rPr>
        <w:t xml:space="preserve"> акта</w:t>
      </w:r>
      <w:r w:rsidRPr="00AD0621">
        <w:rPr>
          <w:b w:val="0"/>
        </w:rPr>
        <w:t xml:space="preserve"> пропонується врегулювати питання</w:t>
      </w:r>
      <w:r w:rsidR="004F18EB">
        <w:rPr>
          <w:b w:val="0"/>
        </w:rPr>
        <w:t>,</w:t>
      </w:r>
      <w:r w:rsidRPr="00AD0621">
        <w:rPr>
          <w:b w:val="0"/>
        </w:rPr>
        <w:t xml:space="preserve"> передбачені пунктами 327</w:t>
      </w:r>
      <w:r w:rsidR="00CB374B" w:rsidRPr="00AD0621">
        <w:rPr>
          <w:b w:val="0"/>
        </w:rPr>
        <w:t xml:space="preserve">, 412 – 417, 419 </w:t>
      </w:r>
      <w:r w:rsidR="00072F37" w:rsidRPr="00AD0621">
        <w:rPr>
          <w:b w:val="0"/>
        </w:rPr>
        <w:t>– 437, 439</w:t>
      </w:r>
      <w:r w:rsidR="00CB374B" w:rsidRPr="00AD0621">
        <w:rPr>
          <w:b w:val="0"/>
        </w:rPr>
        <w:t xml:space="preserve"> – 444 та 448</w:t>
      </w:r>
      <w:r w:rsidR="00AD46C3">
        <w:rPr>
          <w:b w:val="0"/>
        </w:rPr>
        <w:t xml:space="preserve"> Плану заходів,</w:t>
      </w:r>
      <w:r w:rsidR="00CB374B" w:rsidRPr="00AD0621">
        <w:rPr>
          <w:b w:val="0"/>
        </w:rPr>
        <w:t xml:space="preserve"> </w:t>
      </w:r>
      <w:r w:rsidR="00072F37" w:rsidRPr="00AD0621">
        <w:rPr>
          <w:b w:val="0"/>
        </w:rPr>
        <w:t>щодо встановлення процедури затвердження діючих речовин пестицидів.</w:t>
      </w:r>
    </w:p>
    <w:p w:rsidR="00200BEB" w:rsidRPr="00AD0621" w:rsidRDefault="00200BEB" w:rsidP="001D6E57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D0621">
        <w:rPr>
          <w:sz w:val="28"/>
          <w:szCs w:val="28"/>
          <w:shd w:val="clear" w:color="auto" w:fill="FFFFFF"/>
        </w:rPr>
        <w:t xml:space="preserve">Загалом, процедура реєстрації пестицидів і агрохімікатів </w:t>
      </w:r>
      <w:r w:rsidR="00B34235">
        <w:rPr>
          <w:sz w:val="28"/>
          <w:szCs w:val="28"/>
          <w:shd w:val="clear" w:color="auto" w:fill="FFFFFF"/>
        </w:rPr>
        <w:t>у</w:t>
      </w:r>
      <w:r w:rsidRPr="00AD0621">
        <w:rPr>
          <w:sz w:val="28"/>
          <w:szCs w:val="28"/>
          <w:shd w:val="clear" w:color="auto" w:fill="FFFFFF"/>
        </w:rPr>
        <w:t xml:space="preserve"> законодавстві</w:t>
      </w:r>
      <w:r w:rsidR="009B168B" w:rsidRPr="00AD0621">
        <w:rPr>
          <w:sz w:val="28"/>
          <w:szCs w:val="28"/>
          <w:shd w:val="clear" w:color="auto" w:fill="FFFFFF"/>
        </w:rPr>
        <w:t xml:space="preserve"> </w:t>
      </w:r>
      <w:r w:rsidR="00621F37" w:rsidRPr="00AD0621">
        <w:rPr>
          <w:sz w:val="28"/>
          <w:szCs w:val="28"/>
          <w:shd w:val="clear" w:color="auto" w:fill="FFFFFF"/>
        </w:rPr>
        <w:t>У</w:t>
      </w:r>
      <w:r w:rsidR="003E45FA" w:rsidRPr="00AD0621">
        <w:rPr>
          <w:sz w:val="28"/>
          <w:szCs w:val="28"/>
          <w:shd w:val="clear" w:color="auto" w:fill="FFFFFF"/>
        </w:rPr>
        <w:t xml:space="preserve">країни </w:t>
      </w:r>
      <w:r w:rsidR="0025372F">
        <w:rPr>
          <w:sz w:val="28"/>
          <w:szCs w:val="28"/>
          <w:shd w:val="clear" w:color="auto" w:fill="FFFFFF"/>
        </w:rPr>
        <w:t>узгоджується</w:t>
      </w:r>
      <w:r w:rsidR="003E45FA" w:rsidRPr="00AD0621">
        <w:rPr>
          <w:sz w:val="28"/>
          <w:szCs w:val="28"/>
          <w:shd w:val="clear" w:color="auto" w:fill="FFFFFF"/>
        </w:rPr>
        <w:t xml:space="preserve"> </w:t>
      </w:r>
      <w:r w:rsidR="003E45FA" w:rsidRPr="00AD0621">
        <w:rPr>
          <w:sz w:val="28"/>
          <w:szCs w:val="28"/>
        </w:rPr>
        <w:t xml:space="preserve">із процедурами, які здійснюються </w:t>
      </w:r>
      <w:r w:rsidR="002906AD" w:rsidRPr="00AD0621">
        <w:rPr>
          <w:sz w:val="28"/>
          <w:szCs w:val="28"/>
        </w:rPr>
        <w:t xml:space="preserve">відповідно до вимог </w:t>
      </w:r>
      <w:r w:rsidR="002906AD" w:rsidRPr="00AD0621">
        <w:rPr>
          <w:sz w:val="28"/>
          <w:szCs w:val="28"/>
          <w:shd w:val="clear" w:color="auto" w:fill="FFFFFF"/>
        </w:rPr>
        <w:t>законодавства</w:t>
      </w:r>
      <w:r w:rsidR="00A431ED" w:rsidRPr="00AD0621">
        <w:rPr>
          <w:sz w:val="28"/>
          <w:szCs w:val="28"/>
          <w:shd w:val="clear" w:color="auto" w:fill="FFFFFF"/>
        </w:rPr>
        <w:t xml:space="preserve"> ЄС.</w:t>
      </w:r>
    </w:p>
    <w:p w:rsidR="00A431ED" w:rsidRPr="00AD0621" w:rsidRDefault="00A431ED" w:rsidP="001D6E57">
      <w:pPr>
        <w:ind w:firstLine="567"/>
        <w:jc w:val="both"/>
        <w:rPr>
          <w:b w:val="0"/>
        </w:rPr>
      </w:pPr>
      <w:r w:rsidRPr="00AD0621">
        <w:rPr>
          <w:b w:val="0"/>
        </w:rPr>
        <w:t xml:space="preserve">Реєстрація препаратів в </w:t>
      </w:r>
      <w:r w:rsidR="0025372F">
        <w:rPr>
          <w:b w:val="0"/>
        </w:rPr>
        <w:t>ЄС, як і в Україні</w:t>
      </w:r>
      <w:r w:rsidRPr="00AD0621">
        <w:rPr>
          <w:b w:val="0"/>
        </w:rPr>
        <w:t xml:space="preserve"> проводиться за результатами випробувань</w:t>
      </w:r>
      <w:r w:rsidR="0025372F">
        <w:rPr>
          <w:b w:val="0"/>
        </w:rPr>
        <w:t xml:space="preserve"> –</w:t>
      </w:r>
      <w:r w:rsidRPr="00AD0621">
        <w:rPr>
          <w:b w:val="0"/>
        </w:rPr>
        <w:t xml:space="preserve"> </w:t>
      </w:r>
      <w:proofErr w:type="spellStart"/>
      <w:r w:rsidRPr="00AD0621">
        <w:rPr>
          <w:b w:val="0"/>
        </w:rPr>
        <w:t>токсиколого-гігієнічних</w:t>
      </w:r>
      <w:proofErr w:type="spellEnd"/>
      <w:r w:rsidRPr="00AD0621">
        <w:rPr>
          <w:b w:val="0"/>
        </w:rPr>
        <w:t xml:space="preserve"> досліджень, проведення біологічної та екологічної оцінки.</w:t>
      </w:r>
    </w:p>
    <w:p w:rsidR="00A431ED" w:rsidRPr="00AD0621" w:rsidRDefault="00A431ED" w:rsidP="001D6E57">
      <w:pPr>
        <w:ind w:firstLine="567"/>
        <w:jc w:val="both"/>
        <w:rPr>
          <w:b w:val="0"/>
        </w:rPr>
      </w:pPr>
      <w:r w:rsidRPr="00AD0621">
        <w:rPr>
          <w:b w:val="0"/>
        </w:rPr>
        <w:t xml:space="preserve">Основними принципами державної політики у сфері поводження з пестицидами і агрохімікатами в Україні є пріоритетність збереження здоров’я населення та охорона навколишнього природного середовища, посилення </w:t>
      </w:r>
      <w:r w:rsidRPr="00AD0621">
        <w:rPr>
          <w:b w:val="0"/>
        </w:rPr>
        <w:lastRenderedPageBreak/>
        <w:t>державних гарантій та упорядкування механізму здійснення державного контролю щодо реєстрації та державних випробувань препаратів.</w:t>
      </w:r>
    </w:p>
    <w:p w:rsidR="00A431ED" w:rsidRPr="00AD0621" w:rsidRDefault="00A431ED" w:rsidP="001D6E57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D0621">
        <w:rPr>
          <w:sz w:val="28"/>
          <w:szCs w:val="28"/>
        </w:rPr>
        <w:t xml:space="preserve">Разом з тим </w:t>
      </w:r>
      <w:proofErr w:type="spellStart"/>
      <w:r w:rsidR="003A38CF" w:rsidRPr="00AD0621">
        <w:rPr>
          <w:sz w:val="28"/>
          <w:szCs w:val="28"/>
        </w:rPr>
        <w:t>прослід</w:t>
      </w:r>
      <w:r w:rsidR="00B34235">
        <w:rPr>
          <w:sz w:val="28"/>
          <w:szCs w:val="28"/>
        </w:rPr>
        <w:t>ковуються</w:t>
      </w:r>
      <w:proofErr w:type="spellEnd"/>
      <w:r w:rsidR="003A38CF" w:rsidRPr="00AD0621">
        <w:rPr>
          <w:sz w:val="28"/>
          <w:szCs w:val="28"/>
        </w:rPr>
        <w:t xml:space="preserve"> </w:t>
      </w:r>
      <w:r w:rsidRPr="00AD0621">
        <w:rPr>
          <w:sz w:val="28"/>
          <w:szCs w:val="28"/>
        </w:rPr>
        <w:t>відмінності із законодавством ЄС щодо наявності процедури реєстрації діючих речовин пестиц</w:t>
      </w:r>
      <w:r w:rsidR="00B34235">
        <w:rPr>
          <w:sz w:val="28"/>
          <w:szCs w:val="28"/>
        </w:rPr>
        <w:t>идів. З цією</w:t>
      </w:r>
      <w:r w:rsidRPr="00AD0621">
        <w:rPr>
          <w:sz w:val="28"/>
          <w:szCs w:val="28"/>
        </w:rPr>
        <w:t xml:space="preserve"> метою </w:t>
      </w:r>
      <w:r w:rsidR="003A38CF" w:rsidRPr="00AD0621">
        <w:rPr>
          <w:sz w:val="28"/>
          <w:szCs w:val="28"/>
        </w:rPr>
        <w:t>виникла необхідність</w:t>
      </w:r>
      <w:r w:rsidR="00B34235">
        <w:rPr>
          <w:sz w:val="28"/>
          <w:szCs w:val="28"/>
        </w:rPr>
        <w:t xml:space="preserve"> у</w:t>
      </w:r>
      <w:r w:rsidRPr="00AD0621">
        <w:rPr>
          <w:sz w:val="28"/>
          <w:szCs w:val="28"/>
        </w:rPr>
        <w:t xml:space="preserve"> </w:t>
      </w:r>
      <w:r w:rsidR="00B34235">
        <w:rPr>
          <w:sz w:val="28"/>
          <w:szCs w:val="28"/>
        </w:rPr>
        <w:t>законодавчому</w:t>
      </w:r>
      <w:r w:rsidR="003A38CF" w:rsidRPr="00AD0621">
        <w:rPr>
          <w:sz w:val="28"/>
          <w:szCs w:val="28"/>
        </w:rPr>
        <w:t xml:space="preserve"> врегулюванн</w:t>
      </w:r>
      <w:r w:rsidR="00B34235">
        <w:rPr>
          <w:sz w:val="28"/>
          <w:szCs w:val="28"/>
        </w:rPr>
        <w:t>і</w:t>
      </w:r>
      <w:r w:rsidR="003A38CF" w:rsidRPr="00AD0621">
        <w:rPr>
          <w:sz w:val="28"/>
          <w:szCs w:val="28"/>
        </w:rPr>
        <w:t xml:space="preserve"> вказаного питання</w:t>
      </w:r>
      <w:r w:rsidR="005827C1" w:rsidRPr="00AD0621">
        <w:rPr>
          <w:sz w:val="28"/>
          <w:szCs w:val="28"/>
        </w:rPr>
        <w:t>.</w:t>
      </w:r>
    </w:p>
    <w:p w:rsidR="00037528" w:rsidRDefault="005827C1" w:rsidP="001D6E57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D0621">
        <w:rPr>
          <w:sz w:val="28"/>
          <w:szCs w:val="28"/>
          <w:shd w:val="clear" w:color="auto" w:fill="FFFFFF"/>
        </w:rPr>
        <w:t>Водночас чинна редакція Закону України «Про пестициди і агрохімікати»</w:t>
      </w:r>
      <w:r w:rsidR="004E24D7" w:rsidRPr="00AD0621">
        <w:rPr>
          <w:sz w:val="28"/>
          <w:szCs w:val="28"/>
          <w:shd w:val="clear" w:color="auto" w:fill="FFFFFF"/>
        </w:rPr>
        <w:t xml:space="preserve"> потребує редагування з метою вик</w:t>
      </w:r>
      <w:r w:rsidR="00E56B00" w:rsidRPr="00AD0621">
        <w:rPr>
          <w:sz w:val="28"/>
          <w:szCs w:val="28"/>
          <w:shd w:val="clear" w:color="auto" w:fill="FFFFFF"/>
        </w:rPr>
        <w:t>люче</w:t>
      </w:r>
      <w:r w:rsidR="004E24D7" w:rsidRPr="00AD0621">
        <w:rPr>
          <w:sz w:val="28"/>
          <w:szCs w:val="28"/>
          <w:shd w:val="clear" w:color="auto" w:fill="FFFFFF"/>
        </w:rPr>
        <w:t>ння застарілих</w:t>
      </w:r>
      <w:r w:rsidR="00E56B00" w:rsidRPr="00AD0621">
        <w:rPr>
          <w:sz w:val="28"/>
          <w:szCs w:val="28"/>
          <w:shd w:val="clear" w:color="auto" w:fill="FFFFFF"/>
        </w:rPr>
        <w:t xml:space="preserve"> формулювань, недієвих</w:t>
      </w:r>
      <w:r w:rsidR="004E24D7" w:rsidRPr="00AD0621">
        <w:rPr>
          <w:sz w:val="28"/>
          <w:szCs w:val="28"/>
          <w:shd w:val="clear" w:color="auto" w:fill="FFFFFF"/>
        </w:rPr>
        <w:t xml:space="preserve"> положень </w:t>
      </w:r>
      <w:r w:rsidR="00B34235">
        <w:rPr>
          <w:sz w:val="28"/>
          <w:szCs w:val="28"/>
          <w:shd w:val="clear" w:color="auto" w:fill="FFFFFF"/>
        </w:rPr>
        <w:t>і</w:t>
      </w:r>
      <w:r w:rsidR="004E24D7" w:rsidRPr="00AD0621">
        <w:rPr>
          <w:sz w:val="28"/>
          <w:szCs w:val="28"/>
          <w:shd w:val="clear" w:color="auto" w:fill="FFFFFF"/>
        </w:rPr>
        <w:t xml:space="preserve"> впорядкування функцій </w:t>
      </w:r>
      <w:r w:rsidR="00E56B00" w:rsidRPr="00AD0621">
        <w:rPr>
          <w:sz w:val="28"/>
          <w:szCs w:val="28"/>
          <w:shd w:val="clear" w:color="auto" w:fill="FFFFFF"/>
        </w:rPr>
        <w:t>центральних органів виконавчої влади.</w:t>
      </w:r>
    </w:p>
    <w:p w:rsidR="005D09E4" w:rsidRPr="00F97DB2" w:rsidRDefault="005D09E4" w:rsidP="005D09E4">
      <w:pPr>
        <w:ind w:firstLine="709"/>
        <w:jc w:val="both"/>
        <w:rPr>
          <w:b w:val="0"/>
        </w:rPr>
      </w:pPr>
      <w:r w:rsidRPr="00F97DB2">
        <w:rPr>
          <w:b w:val="0"/>
          <w:shd w:val="clear" w:color="auto" w:fill="FFFFFF"/>
        </w:rPr>
        <w:t xml:space="preserve">Окрім того, </w:t>
      </w:r>
      <w:r w:rsidRPr="00F97DB2">
        <w:rPr>
          <w:b w:val="0"/>
        </w:rPr>
        <w:t xml:space="preserve">наразі </w:t>
      </w:r>
      <w:r w:rsidR="0086338B" w:rsidRPr="00F97DB2">
        <w:rPr>
          <w:b w:val="0"/>
        </w:rPr>
        <w:t xml:space="preserve">частиною </w:t>
      </w:r>
      <w:r w:rsidR="005A3BBA">
        <w:rPr>
          <w:b w:val="0"/>
        </w:rPr>
        <w:t>третьою</w:t>
      </w:r>
      <w:r w:rsidR="0086338B" w:rsidRPr="00F97DB2">
        <w:rPr>
          <w:b w:val="0"/>
        </w:rPr>
        <w:t xml:space="preserve"> статті 7 Закону України «Про пестициди і агрохімікати»</w:t>
      </w:r>
      <w:r w:rsidR="0086338B">
        <w:rPr>
          <w:b w:val="0"/>
        </w:rPr>
        <w:t xml:space="preserve"> </w:t>
      </w:r>
      <w:r w:rsidR="0086338B" w:rsidRPr="00F97DB2">
        <w:rPr>
          <w:b w:val="0"/>
        </w:rPr>
        <w:t>пере</w:t>
      </w:r>
      <w:r w:rsidR="0086338B">
        <w:rPr>
          <w:b w:val="0"/>
        </w:rPr>
        <w:t>д</w:t>
      </w:r>
      <w:r w:rsidR="0086338B" w:rsidRPr="00F97DB2">
        <w:rPr>
          <w:b w:val="0"/>
        </w:rPr>
        <w:t xml:space="preserve">бачено </w:t>
      </w:r>
      <w:r w:rsidRPr="00F97DB2">
        <w:rPr>
          <w:b w:val="0"/>
        </w:rPr>
        <w:t>необхідність отримання висновку державної санітарно-епідеміологічної експертизи</w:t>
      </w:r>
      <w:r w:rsidR="0086338B">
        <w:rPr>
          <w:b w:val="0"/>
        </w:rPr>
        <w:t xml:space="preserve"> реєстраційних </w:t>
      </w:r>
      <w:r w:rsidR="005A3BBA">
        <w:rPr>
          <w:b w:val="0"/>
        </w:rPr>
        <w:t>матеріалів</w:t>
      </w:r>
      <w:r w:rsidRPr="00F97DB2">
        <w:rPr>
          <w:b w:val="0"/>
        </w:rPr>
        <w:t xml:space="preserve"> </w:t>
      </w:r>
      <w:r w:rsidR="0086338B">
        <w:rPr>
          <w:b w:val="0"/>
        </w:rPr>
        <w:t>для державної реєстрації пестицидів та агрохімікатів</w:t>
      </w:r>
      <w:r w:rsidRPr="00F97DB2">
        <w:rPr>
          <w:b w:val="0"/>
        </w:rPr>
        <w:t>.</w:t>
      </w:r>
    </w:p>
    <w:p w:rsidR="005D09E4" w:rsidRPr="00F97DB2" w:rsidRDefault="005D09E4" w:rsidP="005D09E4">
      <w:pPr>
        <w:ind w:firstLine="709"/>
        <w:jc w:val="both"/>
        <w:rPr>
          <w:b w:val="0"/>
        </w:rPr>
      </w:pPr>
      <w:r w:rsidRPr="00F97DB2">
        <w:rPr>
          <w:b w:val="0"/>
        </w:rPr>
        <w:t>Експертизі підлягають</w:t>
      </w:r>
      <w:r w:rsidR="000E02D6">
        <w:rPr>
          <w:b w:val="0"/>
        </w:rPr>
        <w:t xml:space="preserve"> також </w:t>
      </w:r>
      <w:r w:rsidRPr="00F97DB2">
        <w:rPr>
          <w:b w:val="0"/>
        </w:rPr>
        <w:t xml:space="preserve">матеріали для включення до плану державних випробувань пестицидів і агрохімікатів. </w:t>
      </w:r>
    </w:p>
    <w:p w:rsidR="005D09E4" w:rsidRPr="00F97DB2" w:rsidRDefault="005D09E4" w:rsidP="005D09E4">
      <w:pPr>
        <w:ind w:firstLine="709"/>
        <w:jc w:val="both"/>
        <w:rPr>
          <w:b w:val="0"/>
        </w:rPr>
      </w:pPr>
      <w:r w:rsidRPr="00F97DB2">
        <w:rPr>
          <w:b w:val="0"/>
        </w:rPr>
        <w:t>Заявником експертизи є Міністерство захисту довкілля та природних ресурсів України.</w:t>
      </w:r>
    </w:p>
    <w:p w:rsidR="00B5152C" w:rsidRPr="00F97DB2" w:rsidRDefault="004F18EB" w:rsidP="00B5152C">
      <w:pPr>
        <w:ind w:firstLine="709"/>
        <w:jc w:val="both"/>
        <w:rPr>
          <w:b w:val="0"/>
        </w:rPr>
      </w:pPr>
      <w:r>
        <w:rPr>
          <w:b w:val="0"/>
        </w:rPr>
        <w:t>П</w:t>
      </w:r>
      <w:r w:rsidR="00B5152C" w:rsidRPr="00F97DB2">
        <w:rPr>
          <w:b w:val="0"/>
        </w:rPr>
        <w:t>остановою Кабінету Міністрів України від 4 березня 1996 р. № 295 «Про затвердження Порядку проведення державних випробувань, державної реєстрації та перереєстрації, видання переліків пестицидів і агрохімікатів, дозволених до використання в Україні»</w:t>
      </w:r>
      <w:r>
        <w:rPr>
          <w:b w:val="0"/>
        </w:rPr>
        <w:t xml:space="preserve"> </w:t>
      </w:r>
      <w:r w:rsidRPr="00F97DB2">
        <w:rPr>
          <w:b w:val="0"/>
        </w:rPr>
        <w:t>врегульовано</w:t>
      </w:r>
      <w:r w:rsidR="0007185B">
        <w:rPr>
          <w:b w:val="0"/>
        </w:rPr>
        <w:t xml:space="preserve"> п</w:t>
      </w:r>
      <w:r w:rsidR="0007185B" w:rsidRPr="00F97DB2">
        <w:rPr>
          <w:b w:val="0"/>
        </w:rPr>
        <w:t>итання проведення експертиз</w:t>
      </w:r>
      <w:r w:rsidR="0045182E">
        <w:rPr>
          <w:b w:val="0"/>
        </w:rPr>
        <w:t xml:space="preserve">, </w:t>
      </w:r>
      <w:r w:rsidR="0007185B">
        <w:rPr>
          <w:b w:val="0"/>
        </w:rPr>
        <w:t xml:space="preserve">а також </w:t>
      </w:r>
      <w:r w:rsidR="00B5152C" w:rsidRPr="00F97DB2">
        <w:rPr>
          <w:b w:val="0"/>
        </w:rPr>
        <w:t xml:space="preserve">строків проведення санітарно-епідеміологічної експертизи та </w:t>
      </w:r>
      <w:r w:rsidR="0007185B">
        <w:rPr>
          <w:b w:val="0"/>
        </w:rPr>
        <w:t>необхідність</w:t>
      </w:r>
      <w:r w:rsidR="00B5152C" w:rsidRPr="00F97DB2">
        <w:rPr>
          <w:b w:val="0"/>
        </w:rPr>
        <w:t xml:space="preserve"> подачі документів для її проведення.</w:t>
      </w:r>
    </w:p>
    <w:p w:rsidR="00B5152C" w:rsidRPr="00F97DB2" w:rsidRDefault="00E43A34" w:rsidP="00B5152C">
      <w:pPr>
        <w:ind w:firstLine="709"/>
        <w:jc w:val="both"/>
        <w:rPr>
          <w:b w:val="0"/>
        </w:rPr>
      </w:pPr>
      <w:r>
        <w:rPr>
          <w:b w:val="0"/>
        </w:rPr>
        <w:t>Слід зазначити, що</w:t>
      </w:r>
      <w:r w:rsidR="00B5152C" w:rsidRPr="00F97DB2">
        <w:rPr>
          <w:b w:val="0"/>
        </w:rPr>
        <w:t xml:space="preserve"> висновок держа</w:t>
      </w:r>
      <w:r w:rsidR="00593C3E">
        <w:rPr>
          <w:b w:val="0"/>
        </w:rPr>
        <w:t>в</w:t>
      </w:r>
      <w:r w:rsidR="00B5152C" w:rsidRPr="00F97DB2">
        <w:rPr>
          <w:b w:val="0"/>
        </w:rPr>
        <w:t xml:space="preserve">ної санітарно-епідеміологічної експертизи фактично дублює інформацію, яка відображається у звітах </w:t>
      </w:r>
      <w:r>
        <w:rPr>
          <w:b w:val="0"/>
        </w:rPr>
        <w:t>науково-дослідних підприємств, установ чи організацій</w:t>
      </w:r>
      <w:r w:rsidR="00B5152C" w:rsidRPr="00F97DB2">
        <w:rPr>
          <w:b w:val="0"/>
        </w:rPr>
        <w:t xml:space="preserve">, </w:t>
      </w:r>
      <w:r w:rsidR="0045182E">
        <w:rPr>
          <w:b w:val="0"/>
        </w:rPr>
        <w:t>що</w:t>
      </w:r>
      <w:r w:rsidR="00B5152C" w:rsidRPr="00F97DB2">
        <w:rPr>
          <w:b w:val="0"/>
        </w:rPr>
        <w:t xml:space="preserve"> проводять державні випробування</w:t>
      </w:r>
      <w:r>
        <w:rPr>
          <w:b w:val="0"/>
        </w:rPr>
        <w:t xml:space="preserve"> пестицидів і агрохімікатів</w:t>
      </w:r>
      <w:r w:rsidR="0045182E">
        <w:rPr>
          <w:b w:val="0"/>
        </w:rPr>
        <w:t>;</w:t>
      </w:r>
      <w:r w:rsidR="00B5152C" w:rsidRPr="00F97DB2">
        <w:rPr>
          <w:b w:val="0"/>
        </w:rPr>
        <w:t xml:space="preserve"> експертиза проводиться виключно </w:t>
      </w:r>
      <w:r w:rsidR="0045182E">
        <w:rPr>
          <w:b w:val="0"/>
        </w:rPr>
        <w:t xml:space="preserve">щодо </w:t>
      </w:r>
      <w:r w:rsidR="00593C3E">
        <w:rPr>
          <w:b w:val="0"/>
        </w:rPr>
        <w:t xml:space="preserve">реєстраційних </w:t>
      </w:r>
      <w:r w:rsidR="00B5152C" w:rsidRPr="00F97DB2">
        <w:rPr>
          <w:b w:val="0"/>
        </w:rPr>
        <w:t>документів, які подаються до Мін</w:t>
      </w:r>
      <w:r w:rsidR="00E92F68" w:rsidRPr="00E92F68">
        <w:rPr>
          <w:b w:val="0"/>
        </w:rPr>
        <w:t>довкілля</w:t>
      </w:r>
      <w:r w:rsidR="00B5152C" w:rsidRPr="00F97DB2">
        <w:rPr>
          <w:b w:val="0"/>
        </w:rPr>
        <w:t>.</w:t>
      </w:r>
    </w:p>
    <w:p w:rsidR="00B5152C" w:rsidRPr="00F97DB2" w:rsidRDefault="00B5152C" w:rsidP="002D4D9E">
      <w:pPr>
        <w:ind w:firstLine="709"/>
        <w:jc w:val="both"/>
        <w:rPr>
          <w:b w:val="0"/>
        </w:rPr>
      </w:pPr>
      <w:r w:rsidRPr="00F97DB2">
        <w:rPr>
          <w:b w:val="0"/>
        </w:rPr>
        <w:t xml:space="preserve">Наразі </w:t>
      </w:r>
      <w:r w:rsidR="002D4D9E">
        <w:rPr>
          <w:b w:val="0"/>
        </w:rPr>
        <w:t>необхідність</w:t>
      </w:r>
      <w:r w:rsidRPr="00F97DB2">
        <w:rPr>
          <w:b w:val="0"/>
        </w:rPr>
        <w:t xml:space="preserve"> </w:t>
      </w:r>
      <w:r w:rsidR="002D4D9E">
        <w:rPr>
          <w:b w:val="0"/>
        </w:rPr>
        <w:t>отримання</w:t>
      </w:r>
      <w:r w:rsidRPr="00F97DB2">
        <w:rPr>
          <w:b w:val="0"/>
        </w:rPr>
        <w:t xml:space="preserve"> окремого висновку </w:t>
      </w:r>
      <w:proofErr w:type="spellStart"/>
      <w:r w:rsidRPr="00F97DB2">
        <w:rPr>
          <w:b w:val="0"/>
        </w:rPr>
        <w:t>Держпродспоживслужби</w:t>
      </w:r>
      <w:proofErr w:type="spellEnd"/>
      <w:r w:rsidRPr="00F97DB2">
        <w:rPr>
          <w:b w:val="0"/>
        </w:rPr>
        <w:t xml:space="preserve"> щодо включення препаратів до плану державних випробувань та реєстрації пестицидів і агрохімікатів </w:t>
      </w:r>
      <w:r w:rsidR="002D4D9E">
        <w:rPr>
          <w:b w:val="0"/>
        </w:rPr>
        <w:t>спричиняє надлишковий регуляторний вплив на суб’єктів господарювання</w:t>
      </w:r>
      <w:r w:rsidRPr="00F97DB2">
        <w:rPr>
          <w:b w:val="0"/>
        </w:rPr>
        <w:t>, оскільки як самі препарати</w:t>
      </w:r>
      <w:r w:rsidR="007766DD">
        <w:rPr>
          <w:b w:val="0"/>
        </w:rPr>
        <w:t>,</w:t>
      </w:r>
      <w:r w:rsidRPr="00F97DB2">
        <w:rPr>
          <w:b w:val="0"/>
        </w:rPr>
        <w:t xml:space="preserve"> так і реєстраційні документи</w:t>
      </w:r>
      <w:r w:rsidR="007766DD">
        <w:rPr>
          <w:b w:val="0"/>
        </w:rPr>
        <w:t>, проходять у</w:t>
      </w:r>
      <w:r w:rsidRPr="00F97DB2">
        <w:rPr>
          <w:b w:val="0"/>
        </w:rPr>
        <w:t>сі необ</w:t>
      </w:r>
      <w:r w:rsidR="002D4D9E">
        <w:rPr>
          <w:b w:val="0"/>
        </w:rPr>
        <w:t xml:space="preserve">хідні експертизи та дослідження </w:t>
      </w:r>
      <w:r w:rsidRPr="00F97DB2">
        <w:rPr>
          <w:b w:val="0"/>
        </w:rPr>
        <w:t>щодо безпе</w:t>
      </w:r>
      <w:r w:rsidR="002D4D9E">
        <w:rPr>
          <w:b w:val="0"/>
        </w:rPr>
        <w:t>чності</w:t>
      </w:r>
      <w:r w:rsidRPr="00F97DB2">
        <w:rPr>
          <w:b w:val="0"/>
        </w:rPr>
        <w:t xml:space="preserve"> для здоров’я людей</w:t>
      </w:r>
      <w:r w:rsidR="002466E2">
        <w:rPr>
          <w:b w:val="0"/>
        </w:rPr>
        <w:t xml:space="preserve"> та навк</w:t>
      </w:r>
      <w:r w:rsidR="007766DD">
        <w:rPr>
          <w:b w:val="0"/>
        </w:rPr>
        <w:t>олишнього природного середовища</w:t>
      </w:r>
      <w:r w:rsidR="002466E2">
        <w:rPr>
          <w:b w:val="0"/>
        </w:rPr>
        <w:t xml:space="preserve"> установами</w:t>
      </w:r>
      <w:r w:rsidR="009447E8">
        <w:rPr>
          <w:b w:val="0"/>
        </w:rPr>
        <w:t>,</w:t>
      </w:r>
      <w:r w:rsidR="002466E2">
        <w:rPr>
          <w:b w:val="0"/>
        </w:rPr>
        <w:t xml:space="preserve"> </w:t>
      </w:r>
      <w:r w:rsidR="007766DD">
        <w:rPr>
          <w:b w:val="0"/>
        </w:rPr>
        <w:t>визначеними</w:t>
      </w:r>
      <w:r w:rsidR="002466E2">
        <w:rPr>
          <w:b w:val="0"/>
        </w:rPr>
        <w:t xml:space="preserve"> МОЗ</w:t>
      </w:r>
      <w:r w:rsidR="007766DD">
        <w:rPr>
          <w:b w:val="0"/>
        </w:rPr>
        <w:t>,</w:t>
      </w:r>
      <w:r w:rsidR="002466E2">
        <w:rPr>
          <w:b w:val="0"/>
        </w:rPr>
        <w:t xml:space="preserve"> </w:t>
      </w:r>
      <w:r w:rsidR="007766DD">
        <w:rPr>
          <w:b w:val="0"/>
        </w:rPr>
        <w:t>а також</w:t>
      </w:r>
      <w:r w:rsidRPr="00F97DB2">
        <w:rPr>
          <w:b w:val="0"/>
        </w:rPr>
        <w:t xml:space="preserve"> процедуру погодження в Комітеті з питань гігієнічного регламентування МОЗ.</w:t>
      </w:r>
    </w:p>
    <w:p w:rsidR="00CD0DF1" w:rsidRDefault="00CD0DF1" w:rsidP="00B5152C">
      <w:pPr>
        <w:ind w:firstLine="709"/>
        <w:jc w:val="both"/>
        <w:rPr>
          <w:b w:val="0"/>
        </w:rPr>
      </w:pPr>
      <w:r>
        <w:rPr>
          <w:b w:val="0"/>
        </w:rPr>
        <w:t>Е</w:t>
      </w:r>
      <w:r w:rsidR="00B5152C" w:rsidRPr="00F97DB2">
        <w:rPr>
          <w:b w:val="0"/>
        </w:rPr>
        <w:t xml:space="preserve">кспертиза в </w:t>
      </w:r>
      <w:proofErr w:type="spellStart"/>
      <w:r w:rsidR="00B5152C" w:rsidRPr="00F97DB2">
        <w:rPr>
          <w:b w:val="0"/>
        </w:rPr>
        <w:t>Держпродспоживслужбі</w:t>
      </w:r>
      <w:proofErr w:type="spellEnd"/>
      <w:r w:rsidR="00B5152C" w:rsidRPr="00F97DB2">
        <w:rPr>
          <w:b w:val="0"/>
        </w:rPr>
        <w:t xml:space="preserve"> наразі дублює функціонал </w:t>
      </w:r>
      <w:r w:rsidR="005E2887">
        <w:rPr>
          <w:b w:val="0"/>
        </w:rPr>
        <w:t>Комітету</w:t>
      </w:r>
      <w:r w:rsidR="005E2887" w:rsidRPr="00F97DB2">
        <w:rPr>
          <w:b w:val="0"/>
        </w:rPr>
        <w:t xml:space="preserve"> з питань гігієнічного регламентування МОЗ</w:t>
      </w:r>
      <w:r w:rsidR="00B5152C" w:rsidRPr="00F97DB2">
        <w:rPr>
          <w:b w:val="0"/>
        </w:rPr>
        <w:t xml:space="preserve"> та призводить до затягування процесів реєстрації пестицидів і агрохімікатів</w:t>
      </w:r>
      <w:r>
        <w:rPr>
          <w:b w:val="0"/>
        </w:rPr>
        <w:t>.</w:t>
      </w:r>
    </w:p>
    <w:p w:rsidR="00B5152C" w:rsidRPr="00F97DB2" w:rsidRDefault="00B5152C" w:rsidP="00B5152C">
      <w:pPr>
        <w:ind w:firstLine="709"/>
        <w:jc w:val="both"/>
        <w:rPr>
          <w:b w:val="0"/>
        </w:rPr>
      </w:pPr>
      <w:r w:rsidRPr="00F97DB2">
        <w:rPr>
          <w:b w:val="0"/>
        </w:rPr>
        <w:t>Таким чин</w:t>
      </w:r>
      <w:r w:rsidR="005E2887">
        <w:rPr>
          <w:b w:val="0"/>
        </w:rPr>
        <w:t>ом</w:t>
      </w:r>
      <w:r w:rsidR="00452A9F">
        <w:rPr>
          <w:b w:val="0"/>
        </w:rPr>
        <w:t xml:space="preserve">, </w:t>
      </w:r>
      <w:proofErr w:type="spellStart"/>
      <w:r w:rsidR="00452A9F">
        <w:rPr>
          <w:b w:val="0"/>
        </w:rPr>
        <w:t>законопроє</w:t>
      </w:r>
      <w:r w:rsidR="005E2887">
        <w:rPr>
          <w:b w:val="0"/>
        </w:rPr>
        <w:t>ктом</w:t>
      </w:r>
      <w:proofErr w:type="spellEnd"/>
      <w:r w:rsidR="005E2887">
        <w:rPr>
          <w:b w:val="0"/>
        </w:rPr>
        <w:t xml:space="preserve"> пропонується </w:t>
      </w:r>
      <w:proofErr w:type="spellStart"/>
      <w:r w:rsidR="005E2887">
        <w:rPr>
          <w:b w:val="0"/>
        </w:rPr>
        <w:t>д</w:t>
      </w:r>
      <w:r w:rsidRPr="00F97DB2">
        <w:rPr>
          <w:b w:val="0"/>
        </w:rPr>
        <w:t>ерегулювати</w:t>
      </w:r>
      <w:proofErr w:type="spellEnd"/>
      <w:r w:rsidRPr="00F97DB2">
        <w:rPr>
          <w:b w:val="0"/>
        </w:rPr>
        <w:t xml:space="preserve"> процедуру державної реєстрації пестицидів і агрохімікатів</w:t>
      </w:r>
      <w:r w:rsidR="00452A9F">
        <w:rPr>
          <w:b w:val="0"/>
        </w:rPr>
        <w:t>,</w:t>
      </w:r>
      <w:r w:rsidRPr="00F97DB2">
        <w:rPr>
          <w:b w:val="0"/>
        </w:rPr>
        <w:t xml:space="preserve"> залишивши обов’язковою вимогою для реєстрації наявність затверджених гігієнічних нормативів та регламентів безпечного застосування пестицидів або агрохімікатів, діючих речовин пестицидів.</w:t>
      </w:r>
    </w:p>
    <w:p w:rsidR="00993631" w:rsidRDefault="00993631" w:rsidP="001D6E57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52A9F" w:rsidRPr="00AD0621" w:rsidRDefault="00452A9F" w:rsidP="001D6E57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5F55" w:rsidRPr="00AD0621" w:rsidRDefault="0060736E" w:rsidP="001D6E57">
      <w:pPr>
        <w:numPr>
          <w:ilvl w:val="0"/>
          <w:numId w:val="1"/>
        </w:numPr>
        <w:tabs>
          <w:tab w:val="left" w:pos="-1742"/>
        </w:tabs>
        <w:ind w:left="0" w:firstLine="567"/>
        <w:jc w:val="both"/>
      </w:pPr>
      <w:r w:rsidRPr="00AD0621">
        <w:lastRenderedPageBreak/>
        <w:t xml:space="preserve"> </w:t>
      </w:r>
      <w:r w:rsidRPr="00AD0621">
        <w:rPr>
          <w:rStyle w:val="docdata"/>
          <w:bCs w:val="0"/>
        </w:rPr>
        <w:t>Основні</w:t>
      </w:r>
      <w:r w:rsidRPr="00AD0621">
        <w:rPr>
          <w:bCs w:val="0"/>
        </w:rPr>
        <w:t> положення проекту акта</w:t>
      </w:r>
    </w:p>
    <w:p w:rsidR="00143A1D" w:rsidRPr="00AD0621" w:rsidRDefault="007C7DB8" w:rsidP="001D6E57">
      <w:pPr>
        <w:ind w:firstLine="567"/>
        <w:jc w:val="both"/>
        <w:rPr>
          <w:b w:val="0"/>
          <w:shd w:val="clear" w:color="auto" w:fill="FFFFFF"/>
        </w:rPr>
      </w:pPr>
      <w:proofErr w:type="spellStart"/>
      <w:r w:rsidRPr="00AD0621">
        <w:rPr>
          <w:b w:val="0"/>
        </w:rPr>
        <w:t>Про</w:t>
      </w:r>
      <w:r w:rsidR="007D542D" w:rsidRPr="00AD0621">
        <w:rPr>
          <w:b w:val="0"/>
        </w:rPr>
        <w:t>є</w:t>
      </w:r>
      <w:r w:rsidRPr="00AD0621">
        <w:rPr>
          <w:b w:val="0"/>
        </w:rPr>
        <w:t>ктом</w:t>
      </w:r>
      <w:proofErr w:type="spellEnd"/>
      <w:r w:rsidRPr="00AD0621">
        <w:rPr>
          <w:b w:val="0"/>
        </w:rPr>
        <w:t xml:space="preserve"> закону пропонується </w:t>
      </w:r>
      <w:r w:rsidR="001B7809" w:rsidRPr="00AD0621">
        <w:rPr>
          <w:b w:val="0"/>
        </w:rPr>
        <w:t xml:space="preserve">доповнити </w:t>
      </w:r>
      <w:r w:rsidR="00143A1D" w:rsidRPr="00AD0621">
        <w:rPr>
          <w:b w:val="0"/>
          <w:shd w:val="clear" w:color="auto" w:fill="FFFFFF"/>
        </w:rPr>
        <w:t xml:space="preserve">Закон України «Про пестициди і агрохімікати» обов’язковою вимогою державної реєстрації </w:t>
      </w:r>
      <w:r w:rsidR="00E97BCA" w:rsidRPr="00AD0621">
        <w:rPr>
          <w:b w:val="0"/>
          <w:shd w:val="clear" w:color="auto" w:fill="FFFFFF"/>
        </w:rPr>
        <w:t>діючих речовин пестицидів, встановлення процедури такої реєстрації та, відповідно, визначення необхідної термінології.</w:t>
      </w:r>
    </w:p>
    <w:p w:rsidR="00333361" w:rsidRPr="00AD0621" w:rsidRDefault="00452A9F" w:rsidP="001D6E57">
      <w:pPr>
        <w:ind w:firstLine="567"/>
        <w:jc w:val="both"/>
        <w:rPr>
          <w:b w:val="0"/>
        </w:rPr>
      </w:pPr>
      <w:r>
        <w:rPr>
          <w:b w:val="0"/>
          <w:shd w:val="clear" w:color="auto" w:fill="FFFFFF"/>
        </w:rPr>
        <w:t xml:space="preserve">Також </w:t>
      </w:r>
      <w:proofErr w:type="spellStart"/>
      <w:r>
        <w:rPr>
          <w:b w:val="0"/>
          <w:shd w:val="clear" w:color="auto" w:fill="FFFFFF"/>
        </w:rPr>
        <w:t>проє</w:t>
      </w:r>
      <w:r w:rsidR="00703A4F">
        <w:rPr>
          <w:b w:val="0"/>
          <w:shd w:val="clear" w:color="auto" w:fill="FFFFFF"/>
        </w:rPr>
        <w:t>ктом</w:t>
      </w:r>
      <w:proofErr w:type="spellEnd"/>
      <w:r w:rsidR="00703A4F">
        <w:rPr>
          <w:b w:val="0"/>
          <w:shd w:val="clear" w:color="auto" w:fill="FFFFFF"/>
        </w:rPr>
        <w:t xml:space="preserve"> акта</w:t>
      </w:r>
      <w:r w:rsidR="000C6A7E" w:rsidRPr="00AD0621">
        <w:rPr>
          <w:b w:val="0"/>
          <w:shd w:val="clear" w:color="auto" w:fill="FFFFFF"/>
        </w:rPr>
        <w:t xml:space="preserve"> передбачається виключення застарілих формулювань, якими оперує Закон України «Про пестициди і агрохімікати», недієвих положень </w:t>
      </w:r>
      <w:r w:rsidR="00703A4F">
        <w:rPr>
          <w:b w:val="0"/>
          <w:shd w:val="clear" w:color="auto" w:fill="FFFFFF"/>
        </w:rPr>
        <w:t>і</w:t>
      </w:r>
      <w:r w:rsidR="000C6A7E" w:rsidRPr="00AD0621">
        <w:rPr>
          <w:b w:val="0"/>
          <w:shd w:val="clear" w:color="auto" w:fill="FFFFFF"/>
        </w:rPr>
        <w:t xml:space="preserve"> впорядкування функцій центральних органів виконавчої влади у сфері поводження з пестицидами і агрохімікатами.</w:t>
      </w:r>
    </w:p>
    <w:p w:rsidR="007C7DB8" w:rsidRPr="00AD0621" w:rsidRDefault="007C7DB8" w:rsidP="001D6E57">
      <w:pPr>
        <w:ind w:firstLine="567"/>
        <w:jc w:val="both"/>
        <w:rPr>
          <w:b w:val="0"/>
        </w:rPr>
      </w:pPr>
    </w:p>
    <w:p w:rsidR="008E465B" w:rsidRPr="00AD0621" w:rsidRDefault="0060736E" w:rsidP="001D6E57">
      <w:pPr>
        <w:numPr>
          <w:ilvl w:val="0"/>
          <w:numId w:val="1"/>
        </w:numPr>
        <w:tabs>
          <w:tab w:val="left" w:pos="-1742"/>
        </w:tabs>
        <w:ind w:left="0" w:firstLine="567"/>
        <w:jc w:val="both"/>
      </w:pPr>
      <w:r w:rsidRPr="00AD0621">
        <w:rPr>
          <w:rStyle w:val="docdata"/>
          <w:bCs w:val="0"/>
        </w:rPr>
        <w:t>Правові</w:t>
      </w:r>
      <w:r w:rsidRPr="00AD0621">
        <w:rPr>
          <w:bCs w:val="0"/>
        </w:rPr>
        <w:t> аспекти</w:t>
      </w:r>
      <w:r w:rsidR="008E465B" w:rsidRPr="00AD0621">
        <w:t xml:space="preserve"> </w:t>
      </w:r>
    </w:p>
    <w:p w:rsidR="00E054D1" w:rsidRPr="00AD0621" w:rsidRDefault="00932262" w:rsidP="001D6E57">
      <w:pPr>
        <w:ind w:firstLine="567"/>
        <w:jc w:val="both"/>
        <w:rPr>
          <w:b w:val="0"/>
          <w:spacing w:val="-1"/>
        </w:rPr>
      </w:pPr>
      <w:r w:rsidRPr="00AD0621">
        <w:rPr>
          <w:b w:val="0"/>
          <w:spacing w:val="-1"/>
        </w:rPr>
        <w:t xml:space="preserve">Ця </w:t>
      </w:r>
      <w:r w:rsidR="00E054D1" w:rsidRPr="00AD0621">
        <w:rPr>
          <w:b w:val="0"/>
          <w:spacing w:val="-1"/>
        </w:rPr>
        <w:t xml:space="preserve"> сфера відносин регулюється: </w:t>
      </w:r>
    </w:p>
    <w:p w:rsidR="008E465B" w:rsidRPr="00AD0621" w:rsidRDefault="008E465B" w:rsidP="001D6E57">
      <w:pPr>
        <w:ind w:firstLine="567"/>
        <w:jc w:val="both"/>
        <w:rPr>
          <w:b w:val="0"/>
          <w:spacing w:val="-1"/>
        </w:rPr>
      </w:pPr>
      <w:r w:rsidRPr="00AD0621">
        <w:rPr>
          <w:b w:val="0"/>
          <w:spacing w:val="-1"/>
        </w:rPr>
        <w:t>Конституці</w:t>
      </w:r>
      <w:r w:rsidR="00E054D1" w:rsidRPr="00AD0621">
        <w:rPr>
          <w:b w:val="0"/>
          <w:spacing w:val="-1"/>
        </w:rPr>
        <w:t>єю</w:t>
      </w:r>
      <w:r w:rsidRPr="00AD0621">
        <w:rPr>
          <w:b w:val="0"/>
          <w:spacing w:val="-1"/>
        </w:rPr>
        <w:t xml:space="preserve"> України;</w:t>
      </w:r>
    </w:p>
    <w:p w:rsidR="00E50F86" w:rsidRPr="00AD0621" w:rsidRDefault="00E50F86" w:rsidP="001D6E57">
      <w:pPr>
        <w:suppressAutoHyphens/>
        <w:ind w:firstLine="567"/>
        <w:rPr>
          <w:b w:val="0"/>
        </w:rPr>
      </w:pPr>
      <w:r w:rsidRPr="00AD0621">
        <w:rPr>
          <w:b w:val="0"/>
        </w:rPr>
        <w:t>Законом України «Про Кабінет Міністрів України»;</w:t>
      </w:r>
    </w:p>
    <w:p w:rsidR="008E465B" w:rsidRPr="00AD0621" w:rsidRDefault="008E465B" w:rsidP="001D6E57">
      <w:pPr>
        <w:ind w:firstLine="567"/>
        <w:jc w:val="both"/>
        <w:rPr>
          <w:b w:val="0"/>
          <w:bCs w:val="0"/>
        </w:rPr>
      </w:pPr>
      <w:r w:rsidRPr="00AD0621">
        <w:rPr>
          <w:b w:val="0"/>
          <w:bCs w:val="0"/>
        </w:rPr>
        <w:t>Закон</w:t>
      </w:r>
      <w:r w:rsidR="00AC03CE" w:rsidRPr="00AD0621">
        <w:rPr>
          <w:b w:val="0"/>
          <w:bCs w:val="0"/>
        </w:rPr>
        <w:t>ом</w:t>
      </w:r>
      <w:r w:rsidRPr="00AD0621">
        <w:rPr>
          <w:b w:val="0"/>
          <w:bCs w:val="0"/>
        </w:rPr>
        <w:t xml:space="preserve"> України «Про охорону навколишнього природного середовища»</w:t>
      </w:r>
      <w:r w:rsidR="009D7A6C" w:rsidRPr="00AD0621">
        <w:rPr>
          <w:b w:val="0"/>
          <w:bCs w:val="0"/>
        </w:rPr>
        <w:t>;</w:t>
      </w:r>
    </w:p>
    <w:p w:rsidR="00311A8D" w:rsidRPr="00AD0621" w:rsidRDefault="00311A8D" w:rsidP="001D6E57">
      <w:pPr>
        <w:ind w:firstLine="567"/>
        <w:jc w:val="both"/>
        <w:rPr>
          <w:b w:val="0"/>
          <w:bCs w:val="0"/>
        </w:rPr>
      </w:pPr>
      <w:r w:rsidRPr="00AD0621">
        <w:rPr>
          <w:b w:val="0"/>
          <w:bCs w:val="0"/>
        </w:rPr>
        <w:t>Закон</w:t>
      </w:r>
      <w:r w:rsidR="00AC03CE" w:rsidRPr="00AD0621">
        <w:rPr>
          <w:b w:val="0"/>
          <w:bCs w:val="0"/>
        </w:rPr>
        <w:t>ом</w:t>
      </w:r>
      <w:r w:rsidRPr="00AD0621">
        <w:rPr>
          <w:b w:val="0"/>
          <w:bCs w:val="0"/>
        </w:rPr>
        <w:t xml:space="preserve"> України «Про </w:t>
      </w:r>
      <w:r w:rsidR="00E50F86" w:rsidRPr="00AD0621">
        <w:rPr>
          <w:b w:val="0"/>
          <w:bCs w:val="0"/>
        </w:rPr>
        <w:t>пестициди і агрохімікати</w:t>
      </w:r>
      <w:r w:rsidRPr="00AD0621">
        <w:rPr>
          <w:b w:val="0"/>
          <w:bCs w:val="0"/>
        </w:rPr>
        <w:t>»;</w:t>
      </w:r>
    </w:p>
    <w:p w:rsidR="00D80309" w:rsidRPr="00AD0621" w:rsidRDefault="00D80309" w:rsidP="001D6E57">
      <w:pPr>
        <w:suppressAutoHyphens/>
        <w:ind w:firstLine="567"/>
        <w:jc w:val="both"/>
        <w:rPr>
          <w:b w:val="0"/>
        </w:rPr>
      </w:pPr>
      <w:r w:rsidRPr="00AD0621">
        <w:rPr>
          <w:b w:val="0"/>
        </w:rPr>
        <w:t>Законом України «Про забезпечення санітарного та епідемічного благополуччя населення»;</w:t>
      </w:r>
    </w:p>
    <w:p w:rsidR="00E3607E" w:rsidRPr="00AD0621" w:rsidRDefault="00E3607E" w:rsidP="001D6E57">
      <w:pPr>
        <w:ind w:firstLine="567"/>
        <w:jc w:val="both"/>
        <w:rPr>
          <w:b w:val="0"/>
        </w:rPr>
      </w:pPr>
    </w:p>
    <w:p w:rsidR="0083114F" w:rsidRPr="00AD0621" w:rsidRDefault="0083114F" w:rsidP="001D6E57">
      <w:pPr>
        <w:numPr>
          <w:ilvl w:val="0"/>
          <w:numId w:val="1"/>
        </w:numPr>
        <w:tabs>
          <w:tab w:val="left" w:pos="-1742"/>
        </w:tabs>
        <w:ind w:left="0" w:firstLine="567"/>
        <w:jc w:val="both"/>
      </w:pPr>
      <w:r w:rsidRPr="00AD0621">
        <w:t>Фінансово-економічне обґрунтування</w:t>
      </w:r>
    </w:p>
    <w:p w:rsidR="001E6B12" w:rsidRPr="00AD0621" w:rsidRDefault="003932A1" w:rsidP="001D6E57">
      <w:pPr>
        <w:shd w:val="clear" w:color="auto" w:fill="FFFFFF"/>
        <w:ind w:firstLine="567"/>
        <w:jc w:val="both"/>
        <w:rPr>
          <w:b w:val="0"/>
          <w:lang w:val="ru-RU"/>
        </w:rPr>
      </w:pPr>
      <w:r w:rsidRPr="00AD0621">
        <w:rPr>
          <w:b w:val="0"/>
        </w:rPr>
        <w:t xml:space="preserve">Реалізація </w:t>
      </w:r>
      <w:proofErr w:type="spellStart"/>
      <w:r w:rsidRPr="00AD0621">
        <w:rPr>
          <w:b w:val="0"/>
          <w:bCs w:val="0"/>
        </w:rPr>
        <w:t>законопро</w:t>
      </w:r>
      <w:r w:rsidR="00932262" w:rsidRPr="00AD0621">
        <w:rPr>
          <w:b w:val="0"/>
          <w:bCs w:val="0"/>
        </w:rPr>
        <w:t>є</w:t>
      </w:r>
      <w:r w:rsidRPr="00AD0621">
        <w:rPr>
          <w:b w:val="0"/>
          <w:bCs w:val="0"/>
        </w:rPr>
        <w:t>кту</w:t>
      </w:r>
      <w:proofErr w:type="spellEnd"/>
      <w:r w:rsidRPr="00AD0621">
        <w:rPr>
          <w:b w:val="0"/>
          <w:bCs w:val="0"/>
        </w:rPr>
        <w:t xml:space="preserve"> не потребує додаткових видатків із Державного бюджету України</w:t>
      </w:r>
      <w:r w:rsidRPr="00AD0621">
        <w:rPr>
          <w:b w:val="0"/>
        </w:rPr>
        <w:t>.</w:t>
      </w:r>
      <w:bookmarkStart w:id="0" w:name="n937"/>
      <w:bookmarkEnd w:id="0"/>
    </w:p>
    <w:p w:rsidR="00993631" w:rsidRPr="00AD0621" w:rsidRDefault="00993631" w:rsidP="001D6E57">
      <w:pPr>
        <w:pStyle w:val="5851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E6B12" w:rsidRPr="00AD0621" w:rsidRDefault="0060736E" w:rsidP="001D6E57">
      <w:pPr>
        <w:numPr>
          <w:ilvl w:val="0"/>
          <w:numId w:val="1"/>
        </w:numPr>
        <w:tabs>
          <w:tab w:val="left" w:pos="-1742"/>
        </w:tabs>
        <w:ind w:left="0" w:firstLine="567"/>
        <w:jc w:val="both"/>
      </w:pPr>
      <w:r w:rsidRPr="00AD0621">
        <w:t>Позиція заінтересованих сторін</w:t>
      </w:r>
    </w:p>
    <w:p w:rsidR="00CE15FD" w:rsidRPr="00AD0621" w:rsidRDefault="00CE15FD" w:rsidP="001D6E57">
      <w:pPr>
        <w:pStyle w:val="a6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AD0621">
        <w:rPr>
          <w:rFonts w:ascii="Times New Roman" w:hAnsi="Times New Roman"/>
          <w:sz w:val="28"/>
          <w:szCs w:val="28"/>
          <w:shd w:val="clear" w:color="auto" w:fill="FFFFFF"/>
        </w:rPr>
        <w:t>Проєкт</w:t>
      </w:r>
      <w:proofErr w:type="spellEnd"/>
      <w:r w:rsidRPr="00AD0621">
        <w:rPr>
          <w:rFonts w:ascii="Times New Roman" w:hAnsi="Times New Roman"/>
          <w:sz w:val="28"/>
          <w:szCs w:val="28"/>
          <w:shd w:val="clear" w:color="auto" w:fill="FFFFFF"/>
        </w:rPr>
        <w:t xml:space="preserve"> акта не стосується питань функціонування місцевого самоврядування, прав та інтересів територіальних громад, місцевого та регіонального розвитку.</w:t>
      </w:r>
    </w:p>
    <w:p w:rsidR="001E6B12" w:rsidRDefault="00CE15FD" w:rsidP="001D6E57">
      <w:pPr>
        <w:pStyle w:val="a8"/>
        <w:tabs>
          <w:tab w:val="left" w:pos="-1742"/>
        </w:tabs>
        <w:ind w:left="0" w:firstLine="567"/>
        <w:jc w:val="both"/>
        <w:rPr>
          <w:b w:val="0"/>
          <w:shd w:val="clear" w:color="auto" w:fill="FFFFFF"/>
        </w:rPr>
      </w:pPr>
      <w:proofErr w:type="spellStart"/>
      <w:r w:rsidRPr="00AD0621">
        <w:rPr>
          <w:b w:val="0"/>
          <w:shd w:val="clear" w:color="auto" w:fill="FFFFFF"/>
        </w:rPr>
        <w:t>Проєкт</w:t>
      </w:r>
      <w:proofErr w:type="spellEnd"/>
      <w:r w:rsidRPr="00AD0621">
        <w:rPr>
          <w:b w:val="0"/>
          <w:shd w:val="clear" w:color="auto" w:fill="FFFFFF"/>
        </w:rPr>
        <w:t xml:space="preserve"> акта не стосується питань соціально-трудової сфери, прав осіб з інвалідністю, функціонування і застосування української мови як державної.</w:t>
      </w:r>
    </w:p>
    <w:p w:rsidR="00CE15FD" w:rsidRPr="00AD0621" w:rsidRDefault="00CE15FD" w:rsidP="001D6E57">
      <w:pPr>
        <w:pStyle w:val="a8"/>
        <w:tabs>
          <w:tab w:val="left" w:pos="-1742"/>
        </w:tabs>
        <w:ind w:left="0" w:firstLine="567"/>
        <w:jc w:val="both"/>
      </w:pPr>
    </w:p>
    <w:p w:rsidR="00DA6219" w:rsidRPr="00AD0621" w:rsidRDefault="0060736E" w:rsidP="001D6E57">
      <w:pPr>
        <w:numPr>
          <w:ilvl w:val="0"/>
          <w:numId w:val="1"/>
        </w:numPr>
        <w:tabs>
          <w:tab w:val="left" w:pos="-1742"/>
        </w:tabs>
        <w:ind w:left="0" w:firstLine="567"/>
        <w:jc w:val="both"/>
      </w:pPr>
      <w:r w:rsidRPr="00AD0621">
        <w:t>Оцінка відповідності</w:t>
      </w:r>
    </w:p>
    <w:p w:rsidR="00717772" w:rsidRPr="00AD0621" w:rsidRDefault="00717772" w:rsidP="001D6E57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0621">
        <w:rPr>
          <w:sz w:val="28"/>
          <w:szCs w:val="28"/>
        </w:rPr>
        <w:t xml:space="preserve">У </w:t>
      </w:r>
      <w:proofErr w:type="spellStart"/>
      <w:r w:rsidRPr="00AD0621">
        <w:rPr>
          <w:sz w:val="28"/>
          <w:szCs w:val="28"/>
        </w:rPr>
        <w:t>проєкті</w:t>
      </w:r>
      <w:proofErr w:type="spellEnd"/>
      <w:r w:rsidRPr="00AD0621">
        <w:rPr>
          <w:sz w:val="28"/>
          <w:szCs w:val="28"/>
        </w:rPr>
        <w:t xml:space="preserve"> акта </w:t>
      </w:r>
      <w:r w:rsidRPr="00AD0621">
        <w:rPr>
          <w:bCs/>
          <w:sz w:val="28"/>
          <w:szCs w:val="28"/>
        </w:rPr>
        <w:t xml:space="preserve">наявні </w:t>
      </w:r>
      <w:r w:rsidRPr="00AD0621">
        <w:rPr>
          <w:sz w:val="28"/>
          <w:szCs w:val="28"/>
        </w:rPr>
        <w:t>положення, що</w:t>
      </w:r>
      <w:r w:rsidRPr="00AD0621">
        <w:rPr>
          <w:bCs/>
          <w:sz w:val="28"/>
          <w:szCs w:val="28"/>
        </w:rPr>
        <w:t xml:space="preserve"> </w:t>
      </w:r>
      <w:r w:rsidR="001F4969" w:rsidRPr="00AD0621">
        <w:rPr>
          <w:sz w:val="28"/>
          <w:szCs w:val="28"/>
        </w:rPr>
        <w:t xml:space="preserve">стосуються зобов’язань </w:t>
      </w:r>
      <w:r w:rsidRPr="00AD0621">
        <w:rPr>
          <w:sz w:val="28"/>
          <w:szCs w:val="28"/>
        </w:rPr>
        <w:t>України у сфері європейської</w:t>
      </w:r>
      <w:r w:rsidR="001F4969" w:rsidRPr="00AD0621">
        <w:rPr>
          <w:sz w:val="28"/>
          <w:szCs w:val="28"/>
        </w:rPr>
        <w:t xml:space="preserve"> </w:t>
      </w:r>
      <w:r w:rsidRPr="00AD0621">
        <w:rPr>
          <w:sz w:val="28"/>
          <w:szCs w:val="28"/>
        </w:rPr>
        <w:t>інтеграції</w:t>
      </w:r>
      <w:r w:rsidRPr="00AD0621">
        <w:rPr>
          <w:bCs/>
          <w:sz w:val="28"/>
          <w:szCs w:val="28"/>
        </w:rPr>
        <w:t>, зокрема</w:t>
      </w:r>
      <w:r w:rsidRPr="00AD0621">
        <w:rPr>
          <w:sz w:val="28"/>
          <w:szCs w:val="28"/>
        </w:rPr>
        <w:t>:</w:t>
      </w:r>
      <w:r w:rsidRPr="00AD0621">
        <w:rPr>
          <w:bCs/>
          <w:sz w:val="28"/>
          <w:szCs w:val="28"/>
        </w:rPr>
        <w:t xml:space="preserve"> </w:t>
      </w:r>
      <w:r w:rsidRPr="00AD0621">
        <w:rPr>
          <w:sz w:val="28"/>
          <w:szCs w:val="28"/>
          <w:shd w:val="clear" w:color="auto" w:fill="FFFFFF"/>
        </w:rPr>
        <w:t>Регламенту (ЄС) Європейського Парламенту та Ради № 1107/2009 від 21 жовтня 2009 року стосовно розміщення на ринку засобів захисту рослин і скасування директив Ради 79/117/ЕЕС та 91/414/ЕЕС</w:t>
      </w:r>
      <w:r w:rsidR="00703A4F">
        <w:rPr>
          <w:sz w:val="28"/>
          <w:szCs w:val="28"/>
          <w:shd w:val="clear" w:color="auto" w:fill="FFFFFF"/>
        </w:rPr>
        <w:t>,</w:t>
      </w:r>
      <w:r w:rsidRPr="00AD0621">
        <w:rPr>
          <w:sz w:val="28"/>
          <w:szCs w:val="28"/>
          <w:shd w:val="clear" w:color="auto" w:fill="FFFFFF"/>
        </w:rPr>
        <w:t xml:space="preserve"> Регламенту (ЄС) Європейського Парламенту та Ради № 2019/1009 від </w:t>
      </w:r>
      <w:r w:rsidR="00452A9F">
        <w:rPr>
          <w:sz w:val="28"/>
          <w:szCs w:val="28"/>
          <w:shd w:val="clear" w:color="auto" w:fill="FFFFFF"/>
        </w:rPr>
        <w:t>0</w:t>
      </w:r>
      <w:r w:rsidRPr="00AD0621">
        <w:rPr>
          <w:sz w:val="28"/>
          <w:szCs w:val="28"/>
          <w:shd w:val="clear" w:color="auto" w:fill="FFFFFF"/>
        </w:rPr>
        <w:t>5 червня 2019 року, що встановлює правила щодо розміщення на ринку добрив ЄС та внесення змін до Регламе</w:t>
      </w:r>
      <w:r w:rsidR="007D3942">
        <w:rPr>
          <w:sz w:val="28"/>
          <w:szCs w:val="28"/>
          <w:shd w:val="clear" w:color="auto" w:fill="FFFFFF"/>
        </w:rPr>
        <w:t xml:space="preserve">нтів (ЄС) № 1069/2009 та </w:t>
      </w:r>
      <w:r w:rsidR="000601A3">
        <w:rPr>
          <w:sz w:val="28"/>
          <w:szCs w:val="28"/>
          <w:shd w:val="clear" w:color="auto" w:fill="FFFFFF"/>
        </w:rPr>
        <w:br/>
      </w:r>
      <w:r w:rsidR="007D3942">
        <w:rPr>
          <w:sz w:val="28"/>
          <w:szCs w:val="28"/>
          <w:shd w:val="clear" w:color="auto" w:fill="FFFFFF"/>
        </w:rPr>
        <w:t>(ЄС) №</w:t>
      </w:r>
      <w:r w:rsidR="007D3942">
        <w:rPr>
          <w:sz w:val="28"/>
          <w:szCs w:val="28"/>
          <w:shd w:val="clear" w:color="auto" w:fill="FFFFFF"/>
          <w:lang w:val="en-US"/>
        </w:rPr>
        <w:t> </w:t>
      </w:r>
      <w:r w:rsidRPr="00AD0621">
        <w:rPr>
          <w:sz w:val="28"/>
          <w:szCs w:val="28"/>
          <w:shd w:val="clear" w:color="auto" w:fill="FFFFFF"/>
        </w:rPr>
        <w:t>1107/2009 та про скасування Регламенту (ЄС) № 2003/20</w:t>
      </w:r>
      <w:r w:rsidR="001F4969" w:rsidRPr="00AD0621">
        <w:rPr>
          <w:sz w:val="28"/>
          <w:szCs w:val="28"/>
          <w:shd w:val="clear" w:color="auto" w:fill="FFFFFF"/>
        </w:rPr>
        <w:t>03, а також п</w:t>
      </w:r>
      <w:r w:rsidRPr="00AD0621">
        <w:rPr>
          <w:rStyle w:val="rvts23"/>
          <w:sz w:val="28"/>
          <w:szCs w:val="28"/>
          <w:shd w:val="clear" w:color="auto" w:fill="FFFFFF"/>
        </w:rPr>
        <w:t>ункт</w:t>
      </w:r>
      <w:r w:rsidR="009C4D77" w:rsidRPr="00AD0621">
        <w:rPr>
          <w:rStyle w:val="rvts23"/>
          <w:sz w:val="28"/>
          <w:szCs w:val="28"/>
          <w:shd w:val="clear" w:color="auto" w:fill="FFFFFF"/>
        </w:rPr>
        <w:t>ів</w:t>
      </w:r>
      <w:r w:rsidR="009C4D77" w:rsidRPr="00AD0621">
        <w:rPr>
          <w:sz w:val="28"/>
          <w:szCs w:val="28"/>
        </w:rPr>
        <w:t xml:space="preserve"> </w:t>
      </w:r>
      <w:r w:rsidR="001F4969" w:rsidRPr="00AD0621">
        <w:rPr>
          <w:sz w:val="28"/>
          <w:szCs w:val="28"/>
        </w:rPr>
        <w:t xml:space="preserve">327, </w:t>
      </w:r>
      <w:r w:rsidR="009C4D77" w:rsidRPr="00AD0621">
        <w:rPr>
          <w:sz w:val="28"/>
          <w:szCs w:val="28"/>
        </w:rPr>
        <w:t>412 – 417, 419 –– 444 та 448</w:t>
      </w:r>
      <w:r w:rsidR="001F4969" w:rsidRPr="00AD0621">
        <w:rPr>
          <w:sz w:val="28"/>
          <w:szCs w:val="28"/>
        </w:rPr>
        <w:t xml:space="preserve"> </w:t>
      </w:r>
      <w:r w:rsidRPr="00AD0621">
        <w:rPr>
          <w:rStyle w:val="rvts23"/>
          <w:sz w:val="28"/>
          <w:szCs w:val="28"/>
          <w:shd w:val="clear" w:color="auto" w:fill="FFFFFF"/>
        </w:rPr>
        <w:t xml:space="preserve"> Плану заходів</w:t>
      </w:r>
      <w:r w:rsidR="000601A3">
        <w:rPr>
          <w:rStyle w:val="rvts23"/>
          <w:sz w:val="28"/>
          <w:szCs w:val="28"/>
          <w:shd w:val="clear" w:color="auto" w:fill="FFFFFF"/>
        </w:rPr>
        <w:t>.</w:t>
      </w:r>
    </w:p>
    <w:p w:rsidR="00DA6219" w:rsidRPr="00AD0621" w:rsidRDefault="00DA6219" w:rsidP="001D6E57">
      <w:pPr>
        <w:autoSpaceDE w:val="0"/>
        <w:autoSpaceDN w:val="0"/>
        <w:adjustRightInd w:val="0"/>
        <w:ind w:firstLine="567"/>
        <w:jc w:val="both"/>
        <w:textAlignment w:val="baseline"/>
        <w:rPr>
          <w:b w:val="0"/>
          <w:bCs w:val="0"/>
        </w:rPr>
      </w:pPr>
      <w:r w:rsidRPr="00AD0621">
        <w:rPr>
          <w:b w:val="0"/>
          <w:bCs w:val="0"/>
        </w:rPr>
        <w:t xml:space="preserve">У </w:t>
      </w:r>
      <w:proofErr w:type="spellStart"/>
      <w:r w:rsidRPr="00AD0621">
        <w:rPr>
          <w:b w:val="0"/>
          <w:bCs w:val="0"/>
        </w:rPr>
        <w:t>проєкті</w:t>
      </w:r>
      <w:proofErr w:type="spellEnd"/>
      <w:r w:rsidR="007B1D1A">
        <w:rPr>
          <w:b w:val="0"/>
          <w:bCs w:val="0"/>
        </w:rPr>
        <w:t xml:space="preserve"> акта  відсутні </w:t>
      </w:r>
      <w:r w:rsidRPr="00AD0621">
        <w:rPr>
          <w:b w:val="0"/>
          <w:bCs w:val="0"/>
        </w:rPr>
        <w:t>положення, що:</w:t>
      </w:r>
    </w:p>
    <w:p w:rsidR="00DA6219" w:rsidRPr="00AD0621" w:rsidRDefault="00DA6219" w:rsidP="001D6E57">
      <w:pPr>
        <w:autoSpaceDE w:val="0"/>
        <w:autoSpaceDN w:val="0"/>
        <w:adjustRightInd w:val="0"/>
        <w:ind w:firstLine="567"/>
        <w:jc w:val="both"/>
        <w:textAlignment w:val="baseline"/>
        <w:rPr>
          <w:b w:val="0"/>
          <w:bCs w:val="0"/>
        </w:rPr>
      </w:pPr>
      <w:r w:rsidRPr="00AD0621">
        <w:rPr>
          <w:b w:val="0"/>
          <w:bCs w:val="0"/>
        </w:rPr>
        <w:t>стосуються прав та свобод, гарантованих Конвенцією про захист прав людини і основоположних свобод;</w:t>
      </w:r>
    </w:p>
    <w:p w:rsidR="00DA6219" w:rsidRPr="00AD0621" w:rsidRDefault="00DA6219" w:rsidP="001D6E57">
      <w:pPr>
        <w:autoSpaceDE w:val="0"/>
        <w:autoSpaceDN w:val="0"/>
        <w:adjustRightInd w:val="0"/>
        <w:ind w:firstLine="567"/>
        <w:jc w:val="both"/>
        <w:textAlignment w:val="baseline"/>
        <w:rPr>
          <w:b w:val="0"/>
          <w:bCs w:val="0"/>
        </w:rPr>
      </w:pPr>
      <w:r w:rsidRPr="00AD0621">
        <w:rPr>
          <w:b w:val="0"/>
          <w:bCs w:val="0"/>
        </w:rPr>
        <w:t>впливають на забезпечення рівних прав та можливостей жінок і чоловіків;</w:t>
      </w:r>
    </w:p>
    <w:p w:rsidR="00DA6219" w:rsidRPr="00AD0621" w:rsidRDefault="00DA6219" w:rsidP="001D6E57">
      <w:pPr>
        <w:autoSpaceDE w:val="0"/>
        <w:autoSpaceDN w:val="0"/>
        <w:adjustRightInd w:val="0"/>
        <w:ind w:firstLine="567"/>
        <w:jc w:val="both"/>
        <w:textAlignment w:val="baseline"/>
        <w:rPr>
          <w:b w:val="0"/>
          <w:bCs w:val="0"/>
        </w:rPr>
      </w:pPr>
      <w:r w:rsidRPr="00AD0621">
        <w:rPr>
          <w:b w:val="0"/>
          <w:bCs w:val="0"/>
        </w:rPr>
        <w:lastRenderedPageBreak/>
        <w:t>містять ризики вчинення корупційних правопорушень та правопорушень, пов’язаних з корупцією;</w:t>
      </w:r>
    </w:p>
    <w:p w:rsidR="00DA6219" w:rsidRPr="00585001" w:rsidRDefault="00DA6219" w:rsidP="001D6E57">
      <w:pPr>
        <w:autoSpaceDE w:val="0"/>
        <w:autoSpaceDN w:val="0"/>
        <w:adjustRightInd w:val="0"/>
        <w:ind w:firstLine="567"/>
        <w:jc w:val="both"/>
        <w:textAlignment w:val="baseline"/>
        <w:rPr>
          <w:b w:val="0"/>
          <w:bCs w:val="0"/>
        </w:rPr>
      </w:pPr>
      <w:r w:rsidRPr="00585001">
        <w:rPr>
          <w:b w:val="0"/>
          <w:bCs w:val="0"/>
        </w:rPr>
        <w:t>створюють підстави д</w:t>
      </w:r>
      <w:r w:rsidR="00A17113" w:rsidRPr="00585001">
        <w:rPr>
          <w:b w:val="0"/>
          <w:bCs w:val="0"/>
        </w:rPr>
        <w:t>ля дискримінації.</w:t>
      </w:r>
    </w:p>
    <w:p w:rsidR="00A17113" w:rsidRPr="00585001" w:rsidRDefault="00B02851" w:rsidP="001D6E57">
      <w:pPr>
        <w:autoSpaceDE w:val="0"/>
        <w:autoSpaceDN w:val="0"/>
        <w:adjustRightInd w:val="0"/>
        <w:ind w:firstLine="567"/>
        <w:jc w:val="both"/>
        <w:textAlignment w:val="baseline"/>
        <w:rPr>
          <w:b w:val="0"/>
          <w:bCs w:val="0"/>
        </w:rPr>
      </w:pPr>
      <w:proofErr w:type="spellStart"/>
      <w:r w:rsidRPr="00585001">
        <w:rPr>
          <w:b w:val="0"/>
          <w:shd w:val="clear" w:color="auto" w:fill="FFFFFF"/>
        </w:rPr>
        <w:t>Проєкт</w:t>
      </w:r>
      <w:proofErr w:type="spellEnd"/>
      <w:r w:rsidRPr="00585001">
        <w:rPr>
          <w:b w:val="0"/>
          <w:shd w:val="clear" w:color="auto" w:fill="FFFFFF"/>
        </w:rPr>
        <w:t xml:space="preserve"> акта потребує надсилання </w:t>
      </w:r>
      <w:r w:rsidR="00A17113" w:rsidRPr="00585001">
        <w:rPr>
          <w:b w:val="0"/>
          <w:shd w:val="clear" w:color="auto" w:fill="FFFFFF"/>
        </w:rPr>
        <w:t xml:space="preserve">до Національного агентства з питань запобігання корупції для </w:t>
      </w:r>
      <w:r w:rsidR="00585001" w:rsidRPr="00585001">
        <w:rPr>
          <w:b w:val="0"/>
          <w:shd w:val="clear" w:color="auto" w:fill="FFFFFF"/>
        </w:rPr>
        <w:t xml:space="preserve">здійснення моніторингу та </w:t>
      </w:r>
      <w:r w:rsidR="00A17113" w:rsidRPr="00585001">
        <w:rPr>
          <w:b w:val="0"/>
          <w:shd w:val="clear" w:color="auto" w:fill="FFFFFF"/>
        </w:rPr>
        <w:t>визначення необхідності проведення антикорупційної експертизи</w:t>
      </w:r>
    </w:p>
    <w:p w:rsidR="00AB2CD0" w:rsidRPr="00AD0621" w:rsidRDefault="00AB2CD0" w:rsidP="001D6E57">
      <w:pPr>
        <w:autoSpaceDE w:val="0"/>
        <w:autoSpaceDN w:val="0"/>
        <w:adjustRightInd w:val="0"/>
        <w:ind w:firstLine="567"/>
        <w:jc w:val="both"/>
        <w:textAlignment w:val="baseline"/>
        <w:rPr>
          <w:b w:val="0"/>
          <w:bCs w:val="0"/>
        </w:rPr>
      </w:pPr>
    </w:p>
    <w:p w:rsidR="0060736E" w:rsidRPr="00AD0621" w:rsidRDefault="0060736E" w:rsidP="001D6E57">
      <w:pPr>
        <w:numPr>
          <w:ilvl w:val="0"/>
          <w:numId w:val="1"/>
        </w:numPr>
        <w:tabs>
          <w:tab w:val="left" w:pos="-1742"/>
        </w:tabs>
        <w:ind w:left="0" w:firstLine="567"/>
        <w:jc w:val="both"/>
      </w:pPr>
      <w:r w:rsidRPr="00AD0621">
        <w:t>Прогноз результатів</w:t>
      </w:r>
    </w:p>
    <w:p w:rsidR="00AB2CD0" w:rsidRPr="00AD0621" w:rsidRDefault="00AB2CD0" w:rsidP="001D6E57">
      <w:pPr>
        <w:pStyle w:val="a6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0621">
        <w:rPr>
          <w:rFonts w:ascii="Times New Roman" w:hAnsi="Times New Roman"/>
          <w:sz w:val="28"/>
          <w:szCs w:val="28"/>
          <w:shd w:val="clear" w:color="auto" w:fill="FFFFFF"/>
        </w:rPr>
        <w:t>Очікуваний вплив реалізації акта на:</w:t>
      </w:r>
    </w:p>
    <w:p w:rsidR="00AB2CD0" w:rsidRPr="00AD0621" w:rsidRDefault="00AB2CD0" w:rsidP="001D6E57">
      <w:pPr>
        <w:pStyle w:val="a6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0621">
        <w:rPr>
          <w:rFonts w:ascii="Times New Roman" w:hAnsi="Times New Roman"/>
          <w:sz w:val="28"/>
          <w:szCs w:val="28"/>
          <w:shd w:val="clear" w:color="auto" w:fill="FFFFFF"/>
        </w:rPr>
        <w:t xml:space="preserve">ринкове середовище, забезпечення прав та інтересів суб’єктів господарювання, громадян і держави: </w:t>
      </w:r>
      <w:proofErr w:type="spellStart"/>
      <w:r w:rsidRPr="00AD0621">
        <w:rPr>
          <w:rFonts w:ascii="Times New Roman" w:hAnsi="Times New Roman"/>
          <w:sz w:val="28"/>
          <w:szCs w:val="28"/>
          <w:shd w:val="clear" w:color="auto" w:fill="FFFFFF"/>
        </w:rPr>
        <w:t>проєкт</w:t>
      </w:r>
      <w:proofErr w:type="spellEnd"/>
      <w:r w:rsidRPr="00AD0621">
        <w:rPr>
          <w:rFonts w:ascii="Times New Roman" w:hAnsi="Times New Roman"/>
          <w:sz w:val="28"/>
          <w:szCs w:val="28"/>
          <w:shd w:val="clear" w:color="auto" w:fill="FFFFFF"/>
        </w:rPr>
        <w:t xml:space="preserve"> акта є регуляторним актом; </w:t>
      </w:r>
    </w:p>
    <w:p w:rsidR="00AB2CD0" w:rsidRPr="00AD0621" w:rsidRDefault="00AB2CD0" w:rsidP="001D6E57">
      <w:pPr>
        <w:pStyle w:val="a6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0621">
        <w:rPr>
          <w:rFonts w:ascii="Times New Roman" w:hAnsi="Times New Roman"/>
          <w:sz w:val="28"/>
          <w:szCs w:val="28"/>
          <w:shd w:val="clear" w:color="auto" w:fill="FFFFFF"/>
        </w:rPr>
        <w:t xml:space="preserve">розвиток регіонів: </w:t>
      </w:r>
      <w:proofErr w:type="spellStart"/>
      <w:r w:rsidRPr="00AD0621">
        <w:rPr>
          <w:rFonts w:ascii="Times New Roman" w:hAnsi="Times New Roman"/>
          <w:sz w:val="28"/>
          <w:szCs w:val="28"/>
          <w:shd w:val="clear" w:color="auto" w:fill="FFFFFF"/>
        </w:rPr>
        <w:t>проєкт</w:t>
      </w:r>
      <w:proofErr w:type="spellEnd"/>
      <w:r w:rsidRPr="00AD0621">
        <w:rPr>
          <w:rFonts w:ascii="Times New Roman" w:hAnsi="Times New Roman"/>
          <w:sz w:val="28"/>
          <w:szCs w:val="28"/>
          <w:shd w:val="clear" w:color="auto" w:fill="FFFFFF"/>
        </w:rPr>
        <w:t xml:space="preserve"> акта не стосується питання розвитку адміністративно-територіальних одиниць;</w:t>
      </w:r>
    </w:p>
    <w:p w:rsidR="00AB2CD0" w:rsidRPr="00AD0621" w:rsidRDefault="00AB2CD0" w:rsidP="001D6E57">
      <w:pPr>
        <w:pStyle w:val="a6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0621">
        <w:rPr>
          <w:rFonts w:ascii="Times New Roman" w:hAnsi="Times New Roman"/>
          <w:sz w:val="28"/>
          <w:szCs w:val="28"/>
          <w:shd w:val="clear" w:color="auto" w:fill="FFFFFF"/>
        </w:rPr>
        <w:t xml:space="preserve">ринок праці: у </w:t>
      </w:r>
      <w:proofErr w:type="spellStart"/>
      <w:r w:rsidRPr="00AD0621">
        <w:rPr>
          <w:rFonts w:ascii="Times New Roman" w:hAnsi="Times New Roman"/>
          <w:sz w:val="28"/>
          <w:szCs w:val="28"/>
          <w:shd w:val="clear" w:color="auto" w:fill="FFFFFF"/>
        </w:rPr>
        <w:t>проєкті</w:t>
      </w:r>
      <w:proofErr w:type="spellEnd"/>
      <w:r w:rsidRPr="00AD0621">
        <w:rPr>
          <w:rFonts w:ascii="Times New Roman" w:hAnsi="Times New Roman"/>
          <w:sz w:val="28"/>
          <w:szCs w:val="28"/>
          <w:shd w:val="clear" w:color="auto" w:fill="FFFFFF"/>
        </w:rPr>
        <w:t xml:space="preserve"> акта відсутні положення, що безпосередньо впливають на ринок праці; </w:t>
      </w:r>
    </w:p>
    <w:p w:rsidR="00AB2CD0" w:rsidRPr="00AD0621" w:rsidRDefault="00AB2CD0" w:rsidP="001D6E57">
      <w:pPr>
        <w:pStyle w:val="a6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0621">
        <w:rPr>
          <w:rFonts w:ascii="Times New Roman" w:hAnsi="Times New Roman"/>
          <w:sz w:val="28"/>
          <w:szCs w:val="28"/>
          <w:shd w:val="clear" w:color="auto" w:fill="FFFFFF"/>
        </w:rPr>
        <w:t>громадське здоров’я:  покращення стану та подальше створення передумов для зміцнення та збереження здоров’я населення внаслідок запровадження процедури реєстрації діючих речовин пестицидів;</w:t>
      </w:r>
    </w:p>
    <w:p w:rsidR="00AB2CD0" w:rsidRPr="00AD0621" w:rsidRDefault="00AB2CD0" w:rsidP="001D6E57">
      <w:pPr>
        <w:pStyle w:val="a6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0621">
        <w:rPr>
          <w:rFonts w:ascii="Times New Roman" w:hAnsi="Times New Roman"/>
          <w:sz w:val="28"/>
          <w:szCs w:val="28"/>
          <w:shd w:val="clear" w:color="auto" w:fill="FFFFFF"/>
        </w:rPr>
        <w:t xml:space="preserve">навколишнє природне середовище: покращення стану довкілля внаслідок запровадження </w:t>
      </w:r>
      <w:r w:rsidR="00BD40E2" w:rsidRPr="00AD0621">
        <w:rPr>
          <w:rFonts w:ascii="Times New Roman" w:hAnsi="Times New Roman"/>
          <w:sz w:val="28"/>
          <w:szCs w:val="28"/>
          <w:shd w:val="clear" w:color="auto" w:fill="FFFFFF"/>
        </w:rPr>
        <w:t>процедури реєстрації діючих речовин пестицидів, передумовою якої є їх дослідження та, відповідно встановлення показників та обмежень</w:t>
      </w:r>
      <w:r w:rsidRPr="00AD062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D0302" w:rsidRPr="00AD0621" w:rsidRDefault="00DD0302" w:rsidP="00866DA0">
      <w:pPr>
        <w:tabs>
          <w:tab w:val="left" w:pos="-1742"/>
        </w:tabs>
        <w:ind w:left="1070" w:right="-144"/>
        <w:jc w:val="both"/>
      </w:pPr>
    </w:p>
    <w:p w:rsidR="00BB1D18" w:rsidRPr="00AD0621" w:rsidRDefault="00BB1D18" w:rsidP="00866DA0">
      <w:pPr>
        <w:pStyle w:val="4818"/>
        <w:shd w:val="clear" w:color="auto" w:fill="FFFFFF"/>
        <w:spacing w:before="0" w:beforeAutospacing="0" w:after="0" w:afterAutospacing="0"/>
        <w:ind w:right="-144" w:firstLine="708"/>
        <w:jc w:val="both"/>
      </w:pPr>
    </w:p>
    <w:p w:rsidR="001E1C8B" w:rsidRPr="00AD0621" w:rsidRDefault="001E1C8B" w:rsidP="00866DA0">
      <w:pPr>
        <w:pStyle w:val="4818"/>
        <w:shd w:val="clear" w:color="auto" w:fill="FFFFFF"/>
        <w:spacing w:before="0" w:beforeAutospacing="0" w:after="0" w:afterAutospacing="0"/>
        <w:ind w:right="-144" w:firstLine="708"/>
        <w:jc w:val="both"/>
      </w:pPr>
      <w:r w:rsidRPr="00AD0621">
        <w:t> </w:t>
      </w:r>
    </w:p>
    <w:p w:rsidR="001E1C8B" w:rsidRPr="00AD0621" w:rsidRDefault="000601A3" w:rsidP="00866DA0">
      <w:pPr>
        <w:pStyle w:val="aa"/>
        <w:spacing w:before="0" w:beforeAutospacing="0" w:after="0" w:afterAutospacing="0"/>
        <w:ind w:right="-144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</w:rPr>
        <w:t>В.о</w:t>
      </w:r>
      <w:proofErr w:type="spellEnd"/>
      <w:r>
        <w:rPr>
          <w:b/>
          <w:bCs/>
          <w:sz w:val="28"/>
          <w:szCs w:val="28"/>
        </w:rPr>
        <w:t xml:space="preserve">. </w:t>
      </w:r>
      <w:r w:rsidR="001E1C8B" w:rsidRPr="00AD0621">
        <w:rPr>
          <w:b/>
          <w:bCs/>
          <w:sz w:val="28"/>
          <w:szCs w:val="28"/>
        </w:rPr>
        <w:t>Міністр</w:t>
      </w:r>
      <w:r>
        <w:rPr>
          <w:b/>
          <w:bCs/>
          <w:sz w:val="28"/>
          <w:szCs w:val="28"/>
        </w:rPr>
        <w:t>а</w:t>
      </w:r>
      <w:r w:rsidR="001E1C8B" w:rsidRPr="00AD0621">
        <w:rPr>
          <w:b/>
          <w:bCs/>
          <w:sz w:val="28"/>
          <w:szCs w:val="28"/>
        </w:rPr>
        <w:t xml:space="preserve"> захисту довкілля </w:t>
      </w:r>
      <w:r>
        <w:rPr>
          <w:b/>
          <w:bCs/>
          <w:sz w:val="28"/>
          <w:szCs w:val="28"/>
        </w:rPr>
        <w:br/>
      </w:r>
      <w:r w:rsidR="001E1C8B" w:rsidRPr="00AD0621">
        <w:rPr>
          <w:b/>
          <w:bCs/>
          <w:sz w:val="28"/>
          <w:szCs w:val="28"/>
        </w:rPr>
        <w:t>та</w:t>
      </w:r>
      <w:r>
        <w:rPr>
          <w:b/>
          <w:bCs/>
          <w:sz w:val="28"/>
          <w:szCs w:val="28"/>
        </w:rPr>
        <w:t xml:space="preserve"> </w:t>
      </w:r>
      <w:r w:rsidR="001E1C8B" w:rsidRPr="00AD0621">
        <w:rPr>
          <w:b/>
          <w:bCs/>
          <w:sz w:val="28"/>
          <w:szCs w:val="28"/>
        </w:rPr>
        <w:t>природних ресурсів України</w:t>
      </w:r>
      <w:r w:rsidR="001E1C8B" w:rsidRPr="00AD0621">
        <w:rPr>
          <w:b/>
          <w:bCs/>
          <w:sz w:val="28"/>
          <w:szCs w:val="28"/>
        </w:rPr>
        <w:tab/>
        <w:t xml:space="preserve">    </w:t>
      </w:r>
      <w:r w:rsidR="001E1C8B" w:rsidRPr="00AD0621">
        <w:rPr>
          <w:b/>
          <w:bCs/>
          <w:sz w:val="28"/>
          <w:szCs w:val="28"/>
        </w:rPr>
        <w:tab/>
        <w:t xml:space="preserve">      </w:t>
      </w:r>
      <w:r w:rsidR="001E1C8B" w:rsidRPr="00AD062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Руслан СТРІЛЕЦЬ</w:t>
      </w:r>
    </w:p>
    <w:p w:rsidR="001843F6" w:rsidRPr="00AD0621" w:rsidRDefault="001843F6" w:rsidP="00866DA0">
      <w:pPr>
        <w:pStyle w:val="aa"/>
        <w:spacing w:before="0" w:beforeAutospacing="0" w:after="0" w:afterAutospacing="0"/>
        <w:ind w:right="-144"/>
        <w:rPr>
          <w:lang w:val="ru-RU"/>
        </w:rPr>
      </w:pPr>
    </w:p>
    <w:p w:rsidR="001E1C8B" w:rsidRPr="00AD0621" w:rsidRDefault="001E1C8B" w:rsidP="00866DA0">
      <w:pPr>
        <w:pStyle w:val="aa"/>
        <w:spacing w:before="0" w:beforeAutospacing="0" w:after="0" w:afterAutospacing="0"/>
        <w:ind w:right="-144"/>
      </w:pPr>
      <w:r w:rsidRPr="00AD0621">
        <w:rPr>
          <w:sz w:val="28"/>
          <w:szCs w:val="28"/>
        </w:rPr>
        <w:t>____________ </w:t>
      </w:r>
      <w:r w:rsidRPr="00AD0621">
        <w:rPr>
          <w:rFonts w:ascii="Antiqua" w:hAnsi="Antiqua"/>
          <w:sz w:val="28"/>
          <w:szCs w:val="28"/>
        </w:rPr>
        <w:t xml:space="preserve"> </w:t>
      </w:r>
      <w:r w:rsidRPr="00AD0621">
        <w:rPr>
          <w:sz w:val="28"/>
          <w:szCs w:val="28"/>
        </w:rPr>
        <w:t>2021 року</w:t>
      </w:r>
    </w:p>
    <w:p w:rsidR="00412A58" w:rsidRPr="00AD0621" w:rsidRDefault="001E1C8B" w:rsidP="00866DA0">
      <w:pPr>
        <w:pStyle w:val="aa"/>
        <w:spacing w:before="0" w:beforeAutospacing="0" w:after="0" w:afterAutospacing="0"/>
        <w:ind w:right="-144"/>
      </w:pPr>
      <w:r w:rsidRPr="00AD0621">
        <w:t> </w:t>
      </w:r>
    </w:p>
    <w:p w:rsidR="00866DA0" w:rsidRPr="00AD0621" w:rsidRDefault="00866DA0">
      <w:pPr>
        <w:pStyle w:val="aa"/>
        <w:spacing w:before="0" w:beforeAutospacing="0" w:after="0" w:afterAutospacing="0"/>
        <w:ind w:right="-144"/>
      </w:pPr>
    </w:p>
    <w:sectPr w:rsidR="00866DA0" w:rsidRPr="00AD0621" w:rsidSect="001D6E57">
      <w:headerReference w:type="default" r:id="rId8"/>
      <w:pgSz w:w="11906" w:h="16838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8F6" w:rsidRDefault="00BC18F6">
      <w:r>
        <w:separator/>
      </w:r>
    </w:p>
  </w:endnote>
  <w:endnote w:type="continuationSeparator" w:id="0">
    <w:p w:rsidR="00BC18F6" w:rsidRDefault="00BC1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8F6" w:rsidRDefault="00BC18F6">
      <w:r>
        <w:separator/>
      </w:r>
    </w:p>
  </w:footnote>
  <w:footnote w:type="continuationSeparator" w:id="0">
    <w:p w:rsidR="00BC18F6" w:rsidRDefault="00BC1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27" w:rsidRDefault="007C4DD5">
    <w:pPr>
      <w:pStyle w:val="a3"/>
      <w:framePr w:wrap="auto" w:vAnchor="text" w:hAnchor="margin" w:xAlign="center" w:y="1"/>
      <w:rPr>
        <w:rStyle w:val="a5"/>
        <w:b w:val="0"/>
        <w:bCs w:val="0"/>
        <w:sz w:val="24"/>
        <w:szCs w:val="24"/>
      </w:rPr>
    </w:pPr>
    <w:r>
      <w:rPr>
        <w:rStyle w:val="a5"/>
        <w:b w:val="0"/>
        <w:bCs w:val="0"/>
        <w:sz w:val="24"/>
        <w:szCs w:val="24"/>
      </w:rPr>
      <w:fldChar w:fldCharType="begin"/>
    </w:r>
    <w:r w:rsidR="000E2027">
      <w:rPr>
        <w:rStyle w:val="a5"/>
        <w:b w:val="0"/>
        <w:bCs w:val="0"/>
        <w:sz w:val="24"/>
        <w:szCs w:val="24"/>
      </w:rPr>
      <w:instrText xml:space="preserve">PAGE  </w:instrText>
    </w:r>
    <w:r>
      <w:rPr>
        <w:rStyle w:val="a5"/>
        <w:b w:val="0"/>
        <w:bCs w:val="0"/>
        <w:sz w:val="24"/>
        <w:szCs w:val="24"/>
      </w:rPr>
      <w:fldChar w:fldCharType="separate"/>
    </w:r>
    <w:r w:rsidR="009447E8">
      <w:rPr>
        <w:rStyle w:val="a5"/>
        <w:b w:val="0"/>
        <w:bCs w:val="0"/>
        <w:noProof/>
        <w:sz w:val="24"/>
        <w:szCs w:val="24"/>
      </w:rPr>
      <w:t>2</w:t>
    </w:r>
    <w:r>
      <w:rPr>
        <w:rStyle w:val="a5"/>
        <w:b w:val="0"/>
        <w:bCs w:val="0"/>
        <w:sz w:val="24"/>
        <w:szCs w:val="24"/>
      </w:rPr>
      <w:fldChar w:fldCharType="end"/>
    </w:r>
  </w:p>
  <w:p w:rsidR="000E2027" w:rsidRDefault="000E2027">
    <w:pPr>
      <w:pStyle w:val="a3"/>
      <w:rPr>
        <w:b w:val="0"/>
        <w:b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5209F"/>
    <w:multiLevelType w:val="multilevel"/>
    <w:tmpl w:val="D21CFED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14F"/>
    <w:rsid w:val="000002D7"/>
    <w:rsid w:val="000303F6"/>
    <w:rsid w:val="00033C12"/>
    <w:rsid w:val="0003713A"/>
    <w:rsid w:val="00037528"/>
    <w:rsid w:val="00042CAA"/>
    <w:rsid w:val="0004366D"/>
    <w:rsid w:val="00043930"/>
    <w:rsid w:val="00045B41"/>
    <w:rsid w:val="000601A3"/>
    <w:rsid w:val="0007185B"/>
    <w:rsid w:val="00072F37"/>
    <w:rsid w:val="00077938"/>
    <w:rsid w:val="00081BB5"/>
    <w:rsid w:val="0008620E"/>
    <w:rsid w:val="000910D5"/>
    <w:rsid w:val="0009202F"/>
    <w:rsid w:val="000963AF"/>
    <w:rsid w:val="000A4FF5"/>
    <w:rsid w:val="000C281B"/>
    <w:rsid w:val="000C6A7E"/>
    <w:rsid w:val="000D24D5"/>
    <w:rsid w:val="000D594C"/>
    <w:rsid w:val="000E02D6"/>
    <w:rsid w:val="000E2027"/>
    <w:rsid w:val="000F6557"/>
    <w:rsid w:val="00101225"/>
    <w:rsid w:val="00107135"/>
    <w:rsid w:val="00120699"/>
    <w:rsid w:val="0012759F"/>
    <w:rsid w:val="00143A1D"/>
    <w:rsid w:val="0014778C"/>
    <w:rsid w:val="001708FB"/>
    <w:rsid w:val="00181A7B"/>
    <w:rsid w:val="001843F6"/>
    <w:rsid w:val="0018443E"/>
    <w:rsid w:val="00195AF6"/>
    <w:rsid w:val="001A1BB3"/>
    <w:rsid w:val="001A33D1"/>
    <w:rsid w:val="001A7D8D"/>
    <w:rsid w:val="001B7809"/>
    <w:rsid w:val="001D6E57"/>
    <w:rsid w:val="001D73BC"/>
    <w:rsid w:val="001E1C8B"/>
    <w:rsid w:val="001E6B12"/>
    <w:rsid w:val="001F4969"/>
    <w:rsid w:val="00200B44"/>
    <w:rsid w:val="00200BEB"/>
    <w:rsid w:val="00205320"/>
    <w:rsid w:val="002216AB"/>
    <w:rsid w:val="00225926"/>
    <w:rsid w:val="0023298A"/>
    <w:rsid w:val="00233B80"/>
    <w:rsid w:val="002466E2"/>
    <w:rsid w:val="00247989"/>
    <w:rsid w:val="0025372F"/>
    <w:rsid w:val="002805CE"/>
    <w:rsid w:val="002906AD"/>
    <w:rsid w:val="002A45EB"/>
    <w:rsid w:val="002A76BE"/>
    <w:rsid w:val="002B0022"/>
    <w:rsid w:val="002B051E"/>
    <w:rsid w:val="002C3611"/>
    <w:rsid w:val="002D3721"/>
    <w:rsid w:val="002D4D9E"/>
    <w:rsid w:val="002F2C0A"/>
    <w:rsid w:val="002F6D21"/>
    <w:rsid w:val="00311A8D"/>
    <w:rsid w:val="00317526"/>
    <w:rsid w:val="003223EF"/>
    <w:rsid w:val="00333361"/>
    <w:rsid w:val="00354C8E"/>
    <w:rsid w:val="00357334"/>
    <w:rsid w:val="00360F5E"/>
    <w:rsid w:val="0036178E"/>
    <w:rsid w:val="00367666"/>
    <w:rsid w:val="00370C71"/>
    <w:rsid w:val="003732FF"/>
    <w:rsid w:val="003747BE"/>
    <w:rsid w:val="00374828"/>
    <w:rsid w:val="00381590"/>
    <w:rsid w:val="003834E4"/>
    <w:rsid w:val="003932A1"/>
    <w:rsid w:val="00393EFD"/>
    <w:rsid w:val="003A38CF"/>
    <w:rsid w:val="003D2C7D"/>
    <w:rsid w:val="003D313B"/>
    <w:rsid w:val="003E0A00"/>
    <w:rsid w:val="003E122C"/>
    <w:rsid w:val="003E3863"/>
    <w:rsid w:val="003E45FA"/>
    <w:rsid w:val="003E4D89"/>
    <w:rsid w:val="003F0D47"/>
    <w:rsid w:val="003F67AD"/>
    <w:rsid w:val="003F7B4E"/>
    <w:rsid w:val="00410F2D"/>
    <w:rsid w:val="00412A58"/>
    <w:rsid w:val="0042360F"/>
    <w:rsid w:val="00423D33"/>
    <w:rsid w:val="00435929"/>
    <w:rsid w:val="00441325"/>
    <w:rsid w:val="0045182E"/>
    <w:rsid w:val="00452A9F"/>
    <w:rsid w:val="00454984"/>
    <w:rsid w:val="0046211D"/>
    <w:rsid w:val="00463189"/>
    <w:rsid w:val="004767D4"/>
    <w:rsid w:val="00486724"/>
    <w:rsid w:val="004B4C1E"/>
    <w:rsid w:val="004B78F4"/>
    <w:rsid w:val="004D00B3"/>
    <w:rsid w:val="004E24D7"/>
    <w:rsid w:val="004F18EB"/>
    <w:rsid w:val="004F5D1A"/>
    <w:rsid w:val="004F755C"/>
    <w:rsid w:val="005134E7"/>
    <w:rsid w:val="005144E3"/>
    <w:rsid w:val="00515A61"/>
    <w:rsid w:val="00520AAF"/>
    <w:rsid w:val="005246D5"/>
    <w:rsid w:val="00535248"/>
    <w:rsid w:val="00555463"/>
    <w:rsid w:val="00555EDA"/>
    <w:rsid w:val="00571F6E"/>
    <w:rsid w:val="005827C1"/>
    <w:rsid w:val="00585001"/>
    <w:rsid w:val="00593C3E"/>
    <w:rsid w:val="005A3BBA"/>
    <w:rsid w:val="005B1B0C"/>
    <w:rsid w:val="005C0941"/>
    <w:rsid w:val="005C297F"/>
    <w:rsid w:val="005D09E4"/>
    <w:rsid w:val="005E2887"/>
    <w:rsid w:val="005F1D0F"/>
    <w:rsid w:val="005F2EA6"/>
    <w:rsid w:val="00601DAA"/>
    <w:rsid w:val="0060736E"/>
    <w:rsid w:val="006209B8"/>
    <w:rsid w:val="00621F37"/>
    <w:rsid w:val="006229B3"/>
    <w:rsid w:val="00631837"/>
    <w:rsid w:val="00641602"/>
    <w:rsid w:val="00646D5A"/>
    <w:rsid w:val="006503FA"/>
    <w:rsid w:val="00656FA4"/>
    <w:rsid w:val="00672AD9"/>
    <w:rsid w:val="00693E6B"/>
    <w:rsid w:val="006A7CF0"/>
    <w:rsid w:val="006B5803"/>
    <w:rsid w:val="006C1A32"/>
    <w:rsid w:val="006E0324"/>
    <w:rsid w:val="006E5DBA"/>
    <w:rsid w:val="00703A4F"/>
    <w:rsid w:val="00717772"/>
    <w:rsid w:val="00723D15"/>
    <w:rsid w:val="00727D55"/>
    <w:rsid w:val="007604DB"/>
    <w:rsid w:val="00773040"/>
    <w:rsid w:val="007766DD"/>
    <w:rsid w:val="0077706F"/>
    <w:rsid w:val="00781FF4"/>
    <w:rsid w:val="0079239F"/>
    <w:rsid w:val="00795CCB"/>
    <w:rsid w:val="007A0964"/>
    <w:rsid w:val="007A163F"/>
    <w:rsid w:val="007A1EB8"/>
    <w:rsid w:val="007A4CEE"/>
    <w:rsid w:val="007A67B9"/>
    <w:rsid w:val="007B1D1A"/>
    <w:rsid w:val="007B472A"/>
    <w:rsid w:val="007C0E66"/>
    <w:rsid w:val="007C4DD5"/>
    <w:rsid w:val="007C7DB8"/>
    <w:rsid w:val="007D2F56"/>
    <w:rsid w:val="007D3942"/>
    <w:rsid w:val="007D542D"/>
    <w:rsid w:val="007D5C77"/>
    <w:rsid w:val="007E5ADF"/>
    <w:rsid w:val="007F4E9A"/>
    <w:rsid w:val="0080726C"/>
    <w:rsid w:val="00826B47"/>
    <w:rsid w:val="0083114F"/>
    <w:rsid w:val="00843B34"/>
    <w:rsid w:val="00847EB4"/>
    <w:rsid w:val="00850598"/>
    <w:rsid w:val="0086338B"/>
    <w:rsid w:val="00866DA0"/>
    <w:rsid w:val="00870E5F"/>
    <w:rsid w:val="00877A39"/>
    <w:rsid w:val="0088168F"/>
    <w:rsid w:val="00886428"/>
    <w:rsid w:val="00890570"/>
    <w:rsid w:val="00893EA0"/>
    <w:rsid w:val="008A0EE3"/>
    <w:rsid w:val="008A4243"/>
    <w:rsid w:val="008B0D6E"/>
    <w:rsid w:val="008B4CC0"/>
    <w:rsid w:val="008C2489"/>
    <w:rsid w:val="008E2236"/>
    <w:rsid w:val="008E465B"/>
    <w:rsid w:val="008E4DC8"/>
    <w:rsid w:val="008F39DF"/>
    <w:rsid w:val="00904217"/>
    <w:rsid w:val="00910465"/>
    <w:rsid w:val="00932262"/>
    <w:rsid w:val="009447E8"/>
    <w:rsid w:val="009668B8"/>
    <w:rsid w:val="00971E1A"/>
    <w:rsid w:val="00973764"/>
    <w:rsid w:val="00980577"/>
    <w:rsid w:val="00993631"/>
    <w:rsid w:val="00994700"/>
    <w:rsid w:val="009A7738"/>
    <w:rsid w:val="009A7AC9"/>
    <w:rsid w:val="009B168B"/>
    <w:rsid w:val="009B29DA"/>
    <w:rsid w:val="009B3A3C"/>
    <w:rsid w:val="009C4D77"/>
    <w:rsid w:val="009D7A6C"/>
    <w:rsid w:val="009E0019"/>
    <w:rsid w:val="009E7A55"/>
    <w:rsid w:val="009F06B4"/>
    <w:rsid w:val="009F4B7B"/>
    <w:rsid w:val="009F73F9"/>
    <w:rsid w:val="00A0085F"/>
    <w:rsid w:val="00A03A7D"/>
    <w:rsid w:val="00A140FA"/>
    <w:rsid w:val="00A17113"/>
    <w:rsid w:val="00A263DE"/>
    <w:rsid w:val="00A27EB9"/>
    <w:rsid w:val="00A431ED"/>
    <w:rsid w:val="00A511C2"/>
    <w:rsid w:val="00A64A24"/>
    <w:rsid w:val="00A7387D"/>
    <w:rsid w:val="00A755AA"/>
    <w:rsid w:val="00AA6E0E"/>
    <w:rsid w:val="00AB2CD0"/>
    <w:rsid w:val="00AB6254"/>
    <w:rsid w:val="00AC03CE"/>
    <w:rsid w:val="00AC4005"/>
    <w:rsid w:val="00AD0621"/>
    <w:rsid w:val="00AD2392"/>
    <w:rsid w:val="00AD46C3"/>
    <w:rsid w:val="00AE25DD"/>
    <w:rsid w:val="00AE271F"/>
    <w:rsid w:val="00AF4D73"/>
    <w:rsid w:val="00B0161A"/>
    <w:rsid w:val="00B02851"/>
    <w:rsid w:val="00B04BDD"/>
    <w:rsid w:val="00B07957"/>
    <w:rsid w:val="00B1794A"/>
    <w:rsid w:val="00B265AF"/>
    <w:rsid w:val="00B34235"/>
    <w:rsid w:val="00B5152C"/>
    <w:rsid w:val="00B530F0"/>
    <w:rsid w:val="00B53EB0"/>
    <w:rsid w:val="00B55DA0"/>
    <w:rsid w:val="00B61E4A"/>
    <w:rsid w:val="00BA2A15"/>
    <w:rsid w:val="00BA505F"/>
    <w:rsid w:val="00BA631B"/>
    <w:rsid w:val="00BA7969"/>
    <w:rsid w:val="00BB1D18"/>
    <w:rsid w:val="00BB5621"/>
    <w:rsid w:val="00BC18F6"/>
    <w:rsid w:val="00BD0F55"/>
    <w:rsid w:val="00BD3949"/>
    <w:rsid w:val="00BD40E2"/>
    <w:rsid w:val="00BD47D1"/>
    <w:rsid w:val="00BD7C4D"/>
    <w:rsid w:val="00BE30D3"/>
    <w:rsid w:val="00BE635F"/>
    <w:rsid w:val="00BF4078"/>
    <w:rsid w:val="00C04340"/>
    <w:rsid w:val="00C07E7B"/>
    <w:rsid w:val="00C1626B"/>
    <w:rsid w:val="00C21CCA"/>
    <w:rsid w:val="00C23200"/>
    <w:rsid w:val="00C254B2"/>
    <w:rsid w:val="00C31B30"/>
    <w:rsid w:val="00C343A0"/>
    <w:rsid w:val="00C3534F"/>
    <w:rsid w:val="00C44CCB"/>
    <w:rsid w:val="00C47B36"/>
    <w:rsid w:val="00C537E6"/>
    <w:rsid w:val="00C601A9"/>
    <w:rsid w:val="00C60FC6"/>
    <w:rsid w:val="00C63108"/>
    <w:rsid w:val="00C660C8"/>
    <w:rsid w:val="00C66718"/>
    <w:rsid w:val="00C739FC"/>
    <w:rsid w:val="00C84006"/>
    <w:rsid w:val="00C9115E"/>
    <w:rsid w:val="00C92224"/>
    <w:rsid w:val="00C9424E"/>
    <w:rsid w:val="00CA02A5"/>
    <w:rsid w:val="00CA6793"/>
    <w:rsid w:val="00CB27F4"/>
    <w:rsid w:val="00CB374B"/>
    <w:rsid w:val="00CB41B2"/>
    <w:rsid w:val="00CB69C6"/>
    <w:rsid w:val="00CB6F9C"/>
    <w:rsid w:val="00CB7D82"/>
    <w:rsid w:val="00CD0DF1"/>
    <w:rsid w:val="00CE15FD"/>
    <w:rsid w:val="00CE1D43"/>
    <w:rsid w:val="00CE6E15"/>
    <w:rsid w:val="00CF3B8F"/>
    <w:rsid w:val="00D00E01"/>
    <w:rsid w:val="00D038F5"/>
    <w:rsid w:val="00D06878"/>
    <w:rsid w:val="00D07487"/>
    <w:rsid w:val="00D22F55"/>
    <w:rsid w:val="00D3358F"/>
    <w:rsid w:val="00D441D1"/>
    <w:rsid w:val="00D50E1D"/>
    <w:rsid w:val="00D61F20"/>
    <w:rsid w:val="00D80309"/>
    <w:rsid w:val="00D81136"/>
    <w:rsid w:val="00D84478"/>
    <w:rsid w:val="00D93A95"/>
    <w:rsid w:val="00D9476B"/>
    <w:rsid w:val="00DA6219"/>
    <w:rsid w:val="00DC2345"/>
    <w:rsid w:val="00DC308C"/>
    <w:rsid w:val="00DD0302"/>
    <w:rsid w:val="00DD3FFB"/>
    <w:rsid w:val="00DD61C5"/>
    <w:rsid w:val="00E02BD1"/>
    <w:rsid w:val="00E054D1"/>
    <w:rsid w:val="00E3607E"/>
    <w:rsid w:val="00E36446"/>
    <w:rsid w:val="00E42DA9"/>
    <w:rsid w:val="00E43A34"/>
    <w:rsid w:val="00E44FA2"/>
    <w:rsid w:val="00E45B7A"/>
    <w:rsid w:val="00E50F86"/>
    <w:rsid w:val="00E56B00"/>
    <w:rsid w:val="00E80EA0"/>
    <w:rsid w:val="00E92F68"/>
    <w:rsid w:val="00E97BCA"/>
    <w:rsid w:val="00EA11AB"/>
    <w:rsid w:val="00EB428B"/>
    <w:rsid w:val="00ED1FCA"/>
    <w:rsid w:val="00EF4038"/>
    <w:rsid w:val="00EF73D8"/>
    <w:rsid w:val="00F009A7"/>
    <w:rsid w:val="00F125A0"/>
    <w:rsid w:val="00F1781C"/>
    <w:rsid w:val="00F1792C"/>
    <w:rsid w:val="00F37AC4"/>
    <w:rsid w:val="00F5108A"/>
    <w:rsid w:val="00F554A6"/>
    <w:rsid w:val="00F60E8E"/>
    <w:rsid w:val="00F67C02"/>
    <w:rsid w:val="00F7617C"/>
    <w:rsid w:val="00F868A0"/>
    <w:rsid w:val="00F90084"/>
    <w:rsid w:val="00F97DB2"/>
    <w:rsid w:val="00FA72DA"/>
    <w:rsid w:val="00FB5773"/>
    <w:rsid w:val="00FC369A"/>
    <w:rsid w:val="00FC5E83"/>
    <w:rsid w:val="00FE5719"/>
    <w:rsid w:val="00FE5F55"/>
    <w:rsid w:val="00FF6F0F"/>
    <w:rsid w:val="00FF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14F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3114F"/>
    <w:pPr>
      <w:keepNext/>
      <w:jc w:val="center"/>
      <w:outlineLvl w:val="0"/>
    </w:pPr>
    <w:rPr>
      <w:b w:val="0"/>
      <w:bCs w:val="0"/>
    </w:rPr>
  </w:style>
  <w:style w:type="paragraph" w:styleId="3">
    <w:name w:val="heading 3"/>
    <w:basedOn w:val="a"/>
    <w:next w:val="a"/>
    <w:link w:val="30"/>
    <w:uiPriority w:val="99"/>
    <w:qFormat/>
    <w:rsid w:val="0083114F"/>
    <w:pPr>
      <w:keepNext/>
      <w:jc w:val="both"/>
      <w:outlineLvl w:val="2"/>
    </w:pPr>
    <w:rPr>
      <w:b w:val="0"/>
      <w:bCs w:val="0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114F"/>
    <w:rPr>
      <w:rFonts w:eastAsia="Times New Roman" w:cs="Times New Roman"/>
      <w:sz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83114F"/>
    <w:rPr>
      <w:rFonts w:eastAsia="Times New Roman" w:cs="Times New Roman"/>
      <w:i/>
      <w:sz w:val="28"/>
      <w:lang w:val="uk-UA" w:eastAsia="uk-UA"/>
    </w:rPr>
  </w:style>
  <w:style w:type="paragraph" w:styleId="2">
    <w:name w:val="Body Text 2"/>
    <w:basedOn w:val="a"/>
    <w:link w:val="20"/>
    <w:uiPriority w:val="99"/>
    <w:rsid w:val="0083114F"/>
    <w:pPr>
      <w:ind w:firstLine="720"/>
      <w:jc w:val="both"/>
    </w:pPr>
  </w:style>
  <w:style w:type="character" w:customStyle="1" w:styleId="20">
    <w:name w:val="Основний текст 2 Знак"/>
    <w:basedOn w:val="a0"/>
    <w:link w:val="2"/>
    <w:uiPriority w:val="99"/>
    <w:locked/>
    <w:rsid w:val="0083114F"/>
    <w:rPr>
      <w:rFonts w:eastAsia="Times New Roman" w:cs="Times New Roman"/>
      <w:b/>
      <w:sz w:val="28"/>
      <w:lang w:val="uk-UA" w:eastAsia="uk-UA"/>
    </w:rPr>
  </w:style>
  <w:style w:type="paragraph" w:styleId="21">
    <w:name w:val="Body Text Indent 2"/>
    <w:basedOn w:val="a"/>
    <w:link w:val="22"/>
    <w:uiPriority w:val="99"/>
    <w:rsid w:val="0083114F"/>
    <w:pPr>
      <w:ind w:firstLine="720"/>
      <w:jc w:val="both"/>
    </w:pPr>
    <w:rPr>
      <w:lang w:eastAsia="ru-RU"/>
    </w:rPr>
  </w:style>
  <w:style w:type="character" w:customStyle="1" w:styleId="22">
    <w:name w:val="Основний текст з відступом 2 Знак"/>
    <w:basedOn w:val="a0"/>
    <w:link w:val="21"/>
    <w:uiPriority w:val="99"/>
    <w:locked/>
    <w:rsid w:val="0083114F"/>
    <w:rPr>
      <w:rFonts w:eastAsia="Times New Roman" w:cs="Times New Roman"/>
      <w:b/>
      <w:sz w:val="28"/>
      <w:lang w:val="uk-UA" w:eastAsia="ru-RU"/>
    </w:rPr>
  </w:style>
  <w:style w:type="paragraph" w:styleId="a3">
    <w:name w:val="header"/>
    <w:basedOn w:val="a"/>
    <w:link w:val="a4"/>
    <w:uiPriority w:val="99"/>
    <w:rsid w:val="0083114F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83114F"/>
    <w:rPr>
      <w:rFonts w:eastAsia="Times New Roman" w:cs="Times New Roman"/>
      <w:b/>
      <w:sz w:val="28"/>
      <w:lang w:val="uk-UA" w:eastAsia="uk-UA"/>
    </w:rPr>
  </w:style>
  <w:style w:type="character" w:styleId="a5">
    <w:name w:val="page number"/>
    <w:basedOn w:val="a0"/>
    <w:uiPriority w:val="99"/>
    <w:rsid w:val="0083114F"/>
    <w:rPr>
      <w:rFonts w:cs="Times New Roman"/>
    </w:rPr>
  </w:style>
  <w:style w:type="paragraph" w:customStyle="1" w:styleId="a6">
    <w:name w:val="Нормальний текст"/>
    <w:basedOn w:val="a"/>
    <w:rsid w:val="0083114F"/>
    <w:pPr>
      <w:spacing w:before="120"/>
      <w:ind w:firstLine="567"/>
    </w:pPr>
    <w:rPr>
      <w:rFonts w:ascii="Antiqua" w:hAnsi="Antiqua" w:cs="Antiqua"/>
      <w:b w:val="0"/>
      <w:bCs w:val="0"/>
      <w:sz w:val="26"/>
      <w:szCs w:val="26"/>
    </w:rPr>
  </w:style>
  <w:style w:type="paragraph" w:styleId="a7">
    <w:name w:val="caption"/>
    <w:basedOn w:val="a"/>
    <w:uiPriority w:val="99"/>
    <w:qFormat/>
    <w:rsid w:val="0083114F"/>
    <w:pPr>
      <w:jc w:val="center"/>
    </w:pPr>
    <w:rPr>
      <w:lang w:eastAsia="ru-RU"/>
    </w:rPr>
  </w:style>
  <w:style w:type="paragraph" w:styleId="a8">
    <w:name w:val="List Paragraph"/>
    <w:basedOn w:val="a"/>
    <w:uiPriority w:val="99"/>
    <w:qFormat/>
    <w:rsid w:val="0083114F"/>
    <w:pPr>
      <w:ind w:left="720"/>
      <w:contextualSpacing/>
    </w:pPr>
  </w:style>
  <w:style w:type="character" w:styleId="a9">
    <w:name w:val="Strong"/>
    <w:basedOn w:val="a0"/>
    <w:uiPriority w:val="99"/>
    <w:qFormat/>
    <w:rsid w:val="00555EDA"/>
    <w:rPr>
      <w:rFonts w:cs="Times New Roman"/>
      <w:b/>
    </w:rPr>
  </w:style>
  <w:style w:type="paragraph" w:customStyle="1" w:styleId="rvps12">
    <w:name w:val="rvps12"/>
    <w:basedOn w:val="a"/>
    <w:rsid w:val="009A7AC9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rvts9">
    <w:name w:val="rvts9"/>
    <w:rsid w:val="009A7AC9"/>
  </w:style>
  <w:style w:type="paragraph" w:customStyle="1" w:styleId="rvps6">
    <w:name w:val="rvps6"/>
    <w:basedOn w:val="a"/>
    <w:rsid w:val="009A7AC9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rvts23">
    <w:name w:val="rvts23"/>
    <w:rsid w:val="009A7AC9"/>
  </w:style>
  <w:style w:type="character" w:customStyle="1" w:styleId="docdata">
    <w:name w:val="docdata"/>
    <w:aliases w:val="docy,v5,1516,baiaagaaboqcaaad4gmaaaxwawaaaaaaaaaaaaaaaaaaaaaaaaaaaaaaaaaaaaaaaaaaaaaaaaaaaaaaaaaaaaaaaaaaaaaaaaaaaaaaaaaaaaaaaaaaaaaaaaaaaaaaaaaaaaaaaaaaaaaaaaaaaaaaaaaaaaaaaaaaaaaaaaaaaaaaaaaaaaaaaaaaaaaaaaaaaaaaaaaaaaaaaaaaaaaaaaaaaaaaaaaaaaa"/>
    <w:basedOn w:val="a0"/>
    <w:rsid w:val="00C21CCA"/>
    <w:rPr>
      <w:rFonts w:cs="Times New Roman"/>
    </w:rPr>
  </w:style>
  <w:style w:type="paragraph" w:customStyle="1" w:styleId="4818">
    <w:name w:val="4818"/>
    <w:aliases w:val="baiaagaaboqcaaadrw4aaaw9dgaaaaaaaaaaaaaaaaaaaaaaaaaaaaaaaaaaaaaaaaaaaaaaaaaaaaaaaaaaaaaaaaaaaaaaaaaaaaaaaaaaaaaaaaaaaaaaaaaaaaaaaaaaaaaaaaaaaaaaaaaaaaaaaaaaaaaaaaaaaaaaaaaaaaaaaaaaaaaaaaaaaaaaaaaaaaaaaaaaaaaaaaaaaaaaaaaaaaaaaaaaaaaa"/>
    <w:basedOn w:val="a"/>
    <w:rsid w:val="001E1C8B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a">
    <w:name w:val="Normal (Web)"/>
    <w:basedOn w:val="a"/>
    <w:uiPriority w:val="99"/>
    <w:unhideWhenUsed/>
    <w:rsid w:val="001E1C8B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7700">
    <w:name w:val="7700"/>
    <w:aliases w:val="baiaagaaboqcaaadchwaaauyhaaaaaaaaaaaaaaaaaaaaaaaaaaaaaaaaaaaaaaaaaaaaaaaaaaaaaaaaaaaaaaaaaaaaaaaaaaaaaaaaaaaaaaaaaaaaaaaaaaaaaaaaaaaaaaaaaaaaaaaaaaaaaaaaaaaaaaaaaaaaaaaaaaaaaaaaaaaaaaaaaaaaaaaaaaaaaaaaaaaaaaaaaaaaaaaaaaaaaaaaaaaaaaa"/>
    <w:basedOn w:val="a"/>
    <w:rsid w:val="001E6B12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15024">
    <w:name w:val="15024"/>
    <w:aliases w:val="baiaagaaboqcaaadpjgaaaw0oaaaaaaaaaaaaaaaaaaaaaaaaaaaaaaaaaaaaaaaaaaaaaaaaaaaaaaaaaaaaaaaaaaaaaaaaaaaaaaaaaaaaaaaaaaaaaaaaaaaaaaaaaaaaaaaaaaaaaaaaaaaaaaaaaaaaaaaaaaaaaaaaaaaaaaaaaaaaaaaaaaaaaaaaaaaaaaaaaaaaaaaaaaaaaaaaaaaaaaaaaaaaaa"/>
    <w:basedOn w:val="a"/>
    <w:rsid w:val="00DA6219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15306">
    <w:name w:val="15306"/>
    <w:aliases w:val="baiaagaaboqcaaadazoaaaurogaaaaaaaaaaaaaaaaaaaaaaaaaaaaaaaaaaaaaaaaaaaaaaaaaaaaaaaaaaaaaaaaaaaaaaaaaaaaaaaaaaaaaaaaaaaaaaaaaaaaaaaaaaaaaaaaaaaaaaaaaaaaaaaaaaaaaaaaaaaaaaaaaaaaaaaaaaaaaaaaaaaaaaaaaaaaaaaaaaaaaaaaaaaaaaaaaaaaaaaaaaaaa"/>
    <w:basedOn w:val="a"/>
    <w:rsid w:val="00CA02A5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5851">
    <w:name w:val="5851"/>
    <w:aliases w:val="baiaagaaboqcaaadfbuaaauifqaaaaaaaaaaaaaaaaaaaaaaaaaaaaaaaaaaaaaaaaaaaaaaaaaaaaaaaaaaaaaaaaaaaaaaaaaaaaaaaaaaaaaaaaaaaaaaaaaaaaaaaaaaaaaaaaaaaaaaaaaaaaaaaaaaaaaaaaaaaaaaaaaaaaaaaaaaaaaaaaaaaaaaaaaaaaaaaaaaaaaaaaaaaaaaaaaaaaaaaaaaaaaa"/>
    <w:basedOn w:val="a"/>
    <w:rsid w:val="00A27EB9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6954">
    <w:name w:val="6954"/>
    <w:aliases w:val="baiaagaaboqcaaadyxkaaavxgqaaaaaaaaaaaaaaaaaaaaaaaaaaaaaaaaaaaaaaaaaaaaaaaaaaaaaaaaaaaaaaaaaaaaaaaaaaaaaaaaaaaaaaaaaaaaaaaaaaaaaaaaaaaaaaaaaaaaaaaaaaaaaaaaaaaaaaaaaaaaaaaaaaaaaaaaaaaaaaaaaaaaaaaaaaaaaaaaaaaaaaaaaaaaaaaaaaaaaaaaaaaaaa"/>
    <w:basedOn w:val="a"/>
    <w:rsid w:val="000E2027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b">
    <w:name w:val="No Spacing"/>
    <w:uiPriority w:val="1"/>
    <w:qFormat/>
    <w:rsid w:val="00F60E8E"/>
    <w:rPr>
      <w:rFonts w:ascii="Calibri" w:hAnsi="Calibri"/>
      <w:sz w:val="22"/>
      <w:szCs w:val="22"/>
      <w:lang w:eastAsia="en-US"/>
    </w:rPr>
  </w:style>
  <w:style w:type="paragraph" w:customStyle="1" w:styleId="rvps7">
    <w:name w:val="rvps7"/>
    <w:basedOn w:val="a"/>
    <w:rsid w:val="00F60E8E"/>
    <w:pPr>
      <w:spacing w:before="100" w:beforeAutospacing="1" w:after="100" w:afterAutospacing="1"/>
    </w:pPr>
    <w:rPr>
      <w:b w:val="0"/>
      <w:bCs w:val="0"/>
      <w:sz w:val="24"/>
      <w:szCs w:val="24"/>
      <w:lang w:val="ru-RU" w:eastAsia="ru-RU"/>
    </w:rPr>
  </w:style>
  <w:style w:type="character" w:customStyle="1" w:styleId="rvts37">
    <w:name w:val="rvts37"/>
    <w:rsid w:val="00F60E8E"/>
  </w:style>
  <w:style w:type="paragraph" w:styleId="ac">
    <w:name w:val="Body Text Indent"/>
    <w:basedOn w:val="a"/>
    <w:link w:val="ad"/>
    <w:uiPriority w:val="99"/>
    <w:semiHidden/>
    <w:unhideWhenUsed/>
    <w:rsid w:val="00311A8D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locked/>
    <w:rsid w:val="00311A8D"/>
    <w:rPr>
      <w:rFonts w:cs="Times New Roman"/>
      <w:b/>
      <w:bCs/>
      <w:sz w:val="28"/>
      <w:szCs w:val="28"/>
    </w:rPr>
  </w:style>
  <w:style w:type="paragraph" w:customStyle="1" w:styleId="rvps2">
    <w:name w:val="rvps2"/>
    <w:basedOn w:val="a"/>
    <w:rsid w:val="0014778C"/>
    <w:pPr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74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color w:val="00000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3747BE"/>
    <w:rPr>
      <w:rFonts w:ascii="Courier New" w:hAnsi="Courier New" w:cs="Courier New"/>
      <w:color w:val="000000"/>
      <w:sz w:val="28"/>
      <w:szCs w:val="28"/>
      <w:lang w:val="ru-RU" w:eastAsia="ru-RU"/>
    </w:rPr>
  </w:style>
  <w:style w:type="character" w:customStyle="1" w:styleId="fontstyle01">
    <w:name w:val="fontstyle01"/>
    <w:basedOn w:val="a0"/>
    <w:rsid w:val="0077706F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834E4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locked/>
    <w:rsid w:val="003834E4"/>
    <w:rPr>
      <w:rFonts w:cs="Times New Roman"/>
      <w:b/>
      <w:bCs/>
      <w:sz w:val="16"/>
      <w:szCs w:val="16"/>
    </w:rPr>
  </w:style>
  <w:style w:type="character" w:customStyle="1" w:styleId="rvts44">
    <w:name w:val="rvts44"/>
    <w:basedOn w:val="a0"/>
    <w:rsid w:val="00CF3B8F"/>
  </w:style>
  <w:style w:type="character" w:styleId="ae">
    <w:name w:val="Hyperlink"/>
    <w:basedOn w:val="a0"/>
    <w:uiPriority w:val="99"/>
    <w:semiHidden/>
    <w:unhideWhenUsed/>
    <w:rsid w:val="008A42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84_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5564</Words>
  <Characters>3172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Организация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Customer</dc:creator>
  <cp:lastModifiedBy>yu_bondarenko</cp:lastModifiedBy>
  <cp:revision>16</cp:revision>
  <cp:lastPrinted>2021-11-22T12:39:00Z</cp:lastPrinted>
  <dcterms:created xsi:type="dcterms:W3CDTF">2021-10-06T10:10:00Z</dcterms:created>
  <dcterms:modified xsi:type="dcterms:W3CDTF">2021-12-01T13:27:00Z</dcterms:modified>
</cp:coreProperties>
</file>