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C9" w:rsidRPr="009F4798" w:rsidRDefault="00A735C9" w:rsidP="00A735C9">
      <w:pPr>
        <w:spacing w:line="276" w:lineRule="auto"/>
        <w:jc w:val="center"/>
        <w:rPr>
          <w:rFonts w:ascii="Times New Roman" w:hAnsi="Times New Roman" w:cs="Times New Roman"/>
        </w:rPr>
      </w:pPr>
      <w:r w:rsidRPr="009F4798">
        <w:rPr>
          <w:rFonts w:ascii="Times New Roman" w:hAnsi="Times New Roman" w:cs="Times New Roman"/>
        </w:rPr>
        <w:t>ПОРІВНЯЛЬНА ТАБЛИЦЯ</w:t>
      </w:r>
    </w:p>
    <w:p w:rsidR="00A735C9" w:rsidRPr="00894961" w:rsidRDefault="00A735C9" w:rsidP="00A735C9">
      <w:pPr>
        <w:ind w:left="-142"/>
        <w:jc w:val="center"/>
        <w:rPr>
          <w:rFonts w:ascii="Times New Roman" w:hAnsi="Times New Roman"/>
          <w:b w:val="0"/>
          <w:bCs w:val="0"/>
          <w:lang w:eastAsia="uk-UA"/>
        </w:rPr>
      </w:pPr>
      <w:r>
        <w:rPr>
          <w:rFonts w:ascii="Times New Roman" w:hAnsi="Times New Roman"/>
          <w:lang w:eastAsia="uk-UA"/>
        </w:rPr>
        <w:t xml:space="preserve">до проєкту постанови Кабінету </w:t>
      </w:r>
      <w:r w:rsidRPr="003E77F8">
        <w:rPr>
          <w:rFonts w:ascii="Times New Roman" w:hAnsi="Times New Roman"/>
          <w:lang w:eastAsia="uk-UA"/>
        </w:rPr>
        <w:t xml:space="preserve">Міністрів України </w:t>
      </w:r>
      <w:r w:rsidRPr="00894961">
        <w:rPr>
          <w:rFonts w:ascii="Times New Roman" w:hAnsi="Times New Roman"/>
          <w:lang w:eastAsia="uk-UA"/>
        </w:rPr>
        <w:t>«</w:t>
      </w:r>
      <w:r w:rsidRPr="00894961">
        <w:rPr>
          <w:rFonts w:ascii="Times New Roman" w:hAnsi="Times New Roman"/>
          <w:shd w:val="clear" w:color="auto" w:fill="FFFFFF"/>
        </w:rPr>
        <w:t>Про внесення змін до постанови Кабінету Міністрів України від 14 серпня 2019 р. № 827</w:t>
      </w:r>
      <w:r w:rsidRPr="00894961">
        <w:rPr>
          <w:rFonts w:ascii="Times New Roman" w:hAnsi="Times New Roman"/>
          <w:lang w:eastAsia="uk-UA"/>
        </w:rPr>
        <w:t>»</w:t>
      </w:r>
    </w:p>
    <w:p w:rsidR="00A735C9" w:rsidRDefault="00A735C9" w:rsidP="00A735C9">
      <w:pPr>
        <w:jc w:val="center"/>
        <w:rPr>
          <w:rFonts w:ascii="Times New Roman" w:hAnsi="Times New Roman" w:cs="Times New Roman"/>
        </w:rPr>
      </w:pPr>
    </w:p>
    <w:p w:rsidR="005A27E9" w:rsidRPr="009F4798" w:rsidRDefault="005A27E9" w:rsidP="00A735C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197" w:type="dxa"/>
        <w:jc w:val="center"/>
        <w:tblLook w:val="04A0" w:firstRow="1" w:lastRow="0" w:firstColumn="1" w:lastColumn="0" w:noHBand="0" w:noVBand="1"/>
      </w:tblPr>
      <w:tblGrid>
        <w:gridCol w:w="4065"/>
        <w:gridCol w:w="4944"/>
        <w:gridCol w:w="5188"/>
      </w:tblGrid>
      <w:tr w:rsidR="00A735C9" w:rsidRPr="00045B3F" w:rsidTr="005A27E9">
        <w:trPr>
          <w:jc w:val="center"/>
        </w:trPr>
        <w:tc>
          <w:tcPr>
            <w:tcW w:w="4065" w:type="dxa"/>
          </w:tcPr>
          <w:p w:rsidR="00A735C9" w:rsidRPr="00045B3F" w:rsidRDefault="00A735C9" w:rsidP="006C3CC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45B3F">
              <w:rPr>
                <w:rFonts w:ascii="Times New Roman" w:hAnsi="Times New Roman" w:cs="Times New Roman"/>
                <w:shd w:val="clear" w:color="auto" w:fill="FFFFFF"/>
              </w:rPr>
              <w:t>Зміст положення акта законодавства</w:t>
            </w:r>
          </w:p>
        </w:tc>
        <w:tc>
          <w:tcPr>
            <w:tcW w:w="4944" w:type="dxa"/>
          </w:tcPr>
          <w:p w:rsidR="00A735C9" w:rsidRPr="00045B3F" w:rsidRDefault="00A735C9" w:rsidP="006C3CC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45B3F">
              <w:rPr>
                <w:rFonts w:ascii="Times New Roman" w:hAnsi="Times New Roman" w:cs="Times New Roman"/>
                <w:shd w:val="clear" w:color="auto" w:fill="FFFFFF"/>
              </w:rPr>
              <w:t>Зміст відповідного положення проекту акта</w:t>
            </w:r>
          </w:p>
        </w:tc>
        <w:tc>
          <w:tcPr>
            <w:tcW w:w="5188" w:type="dxa"/>
          </w:tcPr>
          <w:p w:rsidR="00A735C9" w:rsidRPr="00045B3F" w:rsidRDefault="00A735C9" w:rsidP="006C3CC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45B3F">
              <w:rPr>
                <w:rFonts w:ascii="Times New Roman" w:hAnsi="Times New Roman" w:cs="Times New Roman"/>
                <w:shd w:val="clear" w:color="auto" w:fill="FFFFFF"/>
              </w:rPr>
              <w:t>Пояснення змін</w:t>
            </w:r>
          </w:p>
        </w:tc>
      </w:tr>
      <w:tr w:rsidR="00A735C9" w:rsidRPr="00045B3F" w:rsidTr="005A27E9">
        <w:trPr>
          <w:jc w:val="center"/>
        </w:trPr>
        <w:tc>
          <w:tcPr>
            <w:tcW w:w="14197" w:type="dxa"/>
            <w:gridSpan w:val="3"/>
          </w:tcPr>
          <w:p w:rsidR="00A735C9" w:rsidRPr="00045B3F" w:rsidRDefault="00A735C9" w:rsidP="006C3CC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45B3F">
              <w:rPr>
                <w:rFonts w:ascii="Times New Roman" w:hAnsi="Times New Roman" w:cs="Times New Roman"/>
              </w:rPr>
              <w:t>Постанова Кабінету Міністрів України від 14.08.2019 № 827 «Деякі питання здійснення державного моніторингу в галузі охорони атмосферного повітря»</w:t>
            </w:r>
          </w:p>
        </w:tc>
      </w:tr>
      <w:tr w:rsidR="00A735C9" w:rsidRPr="00045B3F" w:rsidTr="005A27E9">
        <w:trPr>
          <w:trHeight w:val="2258"/>
          <w:jc w:val="center"/>
        </w:trPr>
        <w:tc>
          <w:tcPr>
            <w:tcW w:w="4065" w:type="dxa"/>
          </w:tcPr>
          <w:p w:rsidR="00045B3F" w:rsidRPr="00045B3F" w:rsidRDefault="00A735C9" w:rsidP="00BE30F6">
            <w:pPr>
              <w:shd w:val="clear" w:color="auto" w:fill="FFFFFF"/>
              <w:tabs>
                <w:tab w:val="left" w:pos="744"/>
              </w:tabs>
              <w:ind w:firstLine="346"/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45B3F">
              <w:rPr>
                <w:rFonts w:ascii="Times New Roman" w:hAnsi="Times New Roman" w:cs="Times New Roman"/>
                <w:b w:val="0"/>
                <w:shd w:val="clear" w:color="auto" w:fill="FFFFFF"/>
              </w:rPr>
              <w:t>4. Обласним державним адміністраціям та органу виконавчої влади Автономної Республіки Крим з питань охорони навколишнього природного середовища, що здійснюють виконавчу владу на території відповідної зони, Київській міській державній адміністрації, міським радам, що виконують функції і повноваження місцевого самоврядування на території відповідної агломерації:</w:t>
            </w:r>
          </w:p>
          <w:p w:rsidR="00A735C9" w:rsidRPr="00045B3F" w:rsidRDefault="00A735C9" w:rsidP="00A735C9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45B3F">
              <w:rPr>
                <w:rFonts w:ascii="Times New Roman" w:hAnsi="Times New Roman" w:cs="Times New Roman"/>
                <w:b w:val="0"/>
                <w:shd w:val="clear" w:color="auto" w:fill="FFFFFF"/>
              </w:rPr>
              <w:t>…</w:t>
            </w:r>
          </w:p>
          <w:p w:rsidR="00A735C9" w:rsidRPr="00045B3F" w:rsidRDefault="00A735C9" w:rsidP="00A735C9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b w:val="0"/>
              </w:rPr>
            </w:pPr>
            <w:r w:rsidRPr="00045B3F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3) протягом одного року з дня набрання чинності цією постановою подати для погодження Міністерству енергетики та захисту довкілля програми державного </w:t>
            </w:r>
            <w:r w:rsidRPr="00045B3F">
              <w:rPr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моніторингу в галузі охорони атмосферного повітря.</w:t>
            </w:r>
          </w:p>
        </w:tc>
        <w:tc>
          <w:tcPr>
            <w:tcW w:w="4944" w:type="dxa"/>
          </w:tcPr>
          <w:p w:rsidR="00A735C9" w:rsidRPr="00045B3F" w:rsidRDefault="00A735C9" w:rsidP="00A735C9">
            <w:pPr>
              <w:shd w:val="clear" w:color="auto" w:fill="FFFFFF"/>
              <w:tabs>
                <w:tab w:val="left" w:pos="744"/>
              </w:tabs>
              <w:ind w:firstLine="346"/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45B3F">
              <w:rPr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4. Обласним державним адміністраціям та органу виконавчої влади Автономної Республіки Крим з питань охорони навколишнього природного середовища, що здійснюють виконавчу владу на території відповідної зони, Київській міській державній адміністрації, міським радам, що виконують функції і повноваження місцевого самоврядування на території відповідної агломерації:</w:t>
            </w:r>
          </w:p>
          <w:p w:rsidR="00A735C9" w:rsidRPr="00045B3F" w:rsidRDefault="00A735C9" w:rsidP="00A735C9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45B3F">
              <w:rPr>
                <w:rFonts w:ascii="Times New Roman" w:hAnsi="Times New Roman" w:cs="Times New Roman"/>
                <w:b w:val="0"/>
                <w:shd w:val="clear" w:color="auto" w:fill="FFFFFF"/>
              </w:rPr>
              <w:t>…</w:t>
            </w:r>
          </w:p>
          <w:p w:rsidR="00A735C9" w:rsidRPr="00045B3F" w:rsidRDefault="00A735C9" w:rsidP="00A735C9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</w:rPr>
            </w:pPr>
            <w:r w:rsidRPr="00045B3F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3) </w:t>
            </w:r>
            <w:r w:rsidRPr="00045B3F">
              <w:rPr>
                <w:rFonts w:ascii="Times New Roman" w:hAnsi="Times New Roman" w:cs="Times New Roman"/>
                <w:shd w:val="clear" w:color="auto" w:fill="FFFFFF"/>
              </w:rPr>
              <w:t>до 01 липня 2021 року</w:t>
            </w:r>
            <w:r w:rsidRPr="00045B3F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 подати для погодження Міністерству енергетики та захисту довкілля програми державного моніторингу в галузі охорони атмосферного повітря.</w:t>
            </w:r>
          </w:p>
        </w:tc>
        <w:tc>
          <w:tcPr>
            <w:tcW w:w="5188" w:type="dxa"/>
          </w:tcPr>
          <w:p w:rsidR="00A735C9" w:rsidRPr="00045B3F" w:rsidRDefault="00A735C9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A735C9" w:rsidRPr="00045B3F" w:rsidRDefault="00A735C9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A735C9" w:rsidRPr="00045B3F" w:rsidRDefault="00A735C9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A735C9" w:rsidRPr="00045B3F" w:rsidRDefault="00A735C9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A735C9" w:rsidRPr="00045B3F" w:rsidRDefault="00A735C9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A735C9" w:rsidRPr="00045B3F" w:rsidRDefault="00A735C9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A735C9" w:rsidRPr="00045B3F" w:rsidRDefault="00A735C9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A735C9" w:rsidRPr="00045B3F" w:rsidRDefault="00A735C9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A735C9" w:rsidRPr="00045B3F" w:rsidRDefault="00A735C9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A735C9" w:rsidRPr="00045B3F" w:rsidRDefault="00A735C9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A735C9" w:rsidRPr="00045B3F" w:rsidRDefault="00A735C9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045B3F" w:rsidRPr="00045B3F" w:rsidRDefault="00045B3F" w:rsidP="006C3CC8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E30F6" w:rsidRDefault="00BE30F6" w:rsidP="006C3CC8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62CF5" w:rsidRPr="00045B3F" w:rsidRDefault="00E62CF5" w:rsidP="006C3CC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045B3F">
              <w:rPr>
                <w:rFonts w:ascii="Times New Roman" w:hAnsi="Times New Roman" w:cs="Times New Roman"/>
                <w:b w:val="0"/>
              </w:rPr>
              <w:t>З метою продовження терміну подання Програми державного моніторингу в галузі охорони атмосферного повітря о</w:t>
            </w:r>
            <w:r w:rsidRPr="00045B3F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бласними державними адміністраціями та органом виконавчої влади Автономної Республіки Крим з питань охорони навколишнього природного середовища, що здійснюють виконавчу владу на </w:t>
            </w:r>
            <w:r w:rsidRPr="00045B3F">
              <w:rPr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 xml:space="preserve">території відповідної зони, Київською міською державною адміністрацією, міськими радами, що виконують функції і повноваження місцевого самоврядування на території відповідної агломерації </w:t>
            </w:r>
            <w:r w:rsidRPr="00045B3F">
              <w:rPr>
                <w:rFonts w:ascii="Times New Roman" w:hAnsi="Times New Roman" w:cs="Times New Roman"/>
                <w:b w:val="0"/>
              </w:rPr>
              <w:t>для погодження до Мінекоенерго.</w:t>
            </w:r>
          </w:p>
        </w:tc>
      </w:tr>
      <w:tr w:rsidR="00E62CF5" w:rsidRPr="005A27E9" w:rsidTr="005A27E9">
        <w:trPr>
          <w:jc w:val="center"/>
        </w:trPr>
        <w:tc>
          <w:tcPr>
            <w:tcW w:w="14197" w:type="dxa"/>
            <w:gridSpan w:val="3"/>
            <w:vAlign w:val="center"/>
          </w:tcPr>
          <w:p w:rsidR="00E62CF5" w:rsidRPr="005A27E9" w:rsidRDefault="00E62CF5" w:rsidP="00E62CF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A27E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Додаток 1 до Порядку здійснення державного моніторингу в галузі охорони атмосферного повітря</w:t>
            </w:r>
          </w:p>
        </w:tc>
      </w:tr>
      <w:tr w:rsidR="00E62CF5" w:rsidRPr="00045B3F" w:rsidTr="005A27E9">
        <w:trPr>
          <w:trHeight w:val="699"/>
          <w:jc w:val="center"/>
        </w:trPr>
        <w:tc>
          <w:tcPr>
            <w:tcW w:w="4065" w:type="dxa"/>
          </w:tcPr>
          <w:p w:rsidR="00E62CF5" w:rsidRPr="00045B3F" w:rsidRDefault="00E62CF5" w:rsidP="00E62CF5">
            <w:pPr>
              <w:shd w:val="clear" w:color="auto" w:fill="FFFFFF"/>
              <w:tabs>
                <w:tab w:val="left" w:pos="744"/>
              </w:tabs>
              <w:ind w:firstLine="346"/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45B3F">
              <w:rPr>
                <w:rFonts w:ascii="Times New Roman" w:hAnsi="Times New Roman" w:cs="Times New Roman"/>
                <w:b w:val="0"/>
                <w:shd w:val="clear" w:color="auto" w:fill="FFFFFF"/>
              </w:rPr>
              <w:t>2. На території України для цілей здійснення моніторингу атмосферного повітря та управління якістю атмосферного повітря встановлюються такі агломерації:</w:t>
            </w:r>
          </w:p>
          <w:p w:rsidR="00045B3F" w:rsidRPr="00045B3F" w:rsidRDefault="00045B3F" w:rsidP="00E62CF5">
            <w:pPr>
              <w:shd w:val="clear" w:color="auto" w:fill="FFFFFF"/>
              <w:tabs>
                <w:tab w:val="left" w:pos="744"/>
              </w:tabs>
              <w:ind w:firstLine="346"/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45B3F">
              <w:rPr>
                <w:rFonts w:ascii="Times New Roman" w:hAnsi="Times New Roman" w:cs="Times New Roman"/>
                <w:b w:val="0"/>
                <w:shd w:val="clear" w:color="auto" w:fill="FFFFFF"/>
              </w:rPr>
              <w:t>…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</w:rPr>
              <w:t>7) Київ;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0" w:name="n166"/>
            <w:bookmarkEnd w:id="0"/>
            <w:r w:rsidRPr="00BE30F6">
              <w:rPr>
                <w:sz w:val="28"/>
                <w:szCs w:val="28"/>
              </w:rPr>
              <w:t>8) Кривий Ріг;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" w:name="n167"/>
            <w:bookmarkEnd w:id="1"/>
            <w:r w:rsidRPr="00BE30F6">
              <w:rPr>
                <w:sz w:val="28"/>
                <w:szCs w:val="28"/>
              </w:rPr>
              <w:t>9) Луганськ;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2" w:name="n168"/>
            <w:bookmarkEnd w:id="2"/>
            <w:r w:rsidRPr="00BE30F6">
              <w:rPr>
                <w:sz w:val="28"/>
                <w:szCs w:val="28"/>
              </w:rPr>
              <w:t>10) Львів;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3" w:name="n169"/>
            <w:bookmarkEnd w:id="3"/>
            <w:r w:rsidRPr="00BE30F6">
              <w:rPr>
                <w:sz w:val="28"/>
                <w:szCs w:val="28"/>
              </w:rPr>
              <w:t>11) Макіївка;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4" w:name="n170"/>
            <w:bookmarkEnd w:id="4"/>
            <w:r w:rsidRPr="00BE30F6">
              <w:rPr>
                <w:sz w:val="28"/>
                <w:szCs w:val="28"/>
              </w:rPr>
              <w:t>12) Маріуполь;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5" w:name="n171"/>
            <w:bookmarkEnd w:id="5"/>
            <w:r w:rsidRPr="00BE30F6">
              <w:rPr>
                <w:sz w:val="28"/>
                <w:szCs w:val="28"/>
              </w:rPr>
              <w:t>13) Миколаїв;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6" w:name="n172"/>
            <w:bookmarkEnd w:id="6"/>
            <w:r w:rsidRPr="00BE30F6">
              <w:rPr>
                <w:sz w:val="28"/>
                <w:szCs w:val="28"/>
              </w:rPr>
              <w:t>14) Одеса;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7" w:name="n173"/>
            <w:bookmarkEnd w:id="7"/>
            <w:r w:rsidRPr="00BE30F6">
              <w:rPr>
                <w:sz w:val="28"/>
                <w:szCs w:val="28"/>
              </w:rPr>
              <w:t>15) Полтава;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8" w:name="n174"/>
            <w:bookmarkEnd w:id="8"/>
            <w:r w:rsidRPr="00BE30F6">
              <w:rPr>
                <w:sz w:val="28"/>
                <w:szCs w:val="28"/>
              </w:rPr>
              <w:t>16) Севастополь;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9" w:name="n175"/>
            <w:bookmarkEnd w:id="9"/>
            <w:r w:rsidRPr="00BE30F6">
              <w:rPr>
                <w:sz w:val="28"/>
                <w:szCs w:val="28"/>
              </w:rPr>
              <w:t>17) Сімферополь;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0" w:name="n176"/>
            <w:bookmarkEnd w:id="10"/>
            <w:r w:rsidRPr="00BE30F6">
              <w:rPr>
                <w:sz w:val="28"/>
                <w:szCs w:val="28"/>
              </w:rPr>
              <w:t>18) Суми;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1" w:name="n177"/>
            <w:bookmarkEnd w:id="11"/>
            <w:r w:rsidRPr="00BE30F6">
              <w:rPr>
                <w:sz w:val="28"/>
                <w:szCs w:val="28"/>
              </w:rPr>
              <w:t>19) Харків;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2" w:name="n178"/>
            <w:bookmarkEnd w:id="12"/>
            <w:r w:rsidRPr="00BE30F6">
              <w:rPr>
                <w:sz w:val="28"/>
                <w:szCs w:val="28"/>
              </w:rPr>
              <w:t>20) Херсон;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3" w:name="n179"/>
            <w:bookmarkEnd w:id="13"/>
            <w:r w:rsidRPr="00BE30F6">
              <w:rPr>
                <w:sz w:val="28"/>
                <w:szCs w:val="28"/>
              </w:rPr>
              <w:t>21) Хмельницький;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4" w:name="n180"/>
            <w:bookmarkEnd w:id="14"/>
            <w:r w:rsidRPr="00BE30F6">
              <w:rPr>
                <w:sz w:val="28"/>
                <w:szCs w:val="28"/>
              </w:rPr>
              <w:t>22) Черкаси;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5" w:name="n181"/>
            <w:bookmarkEnd w:id="15"/>
            <w:r w:rsidRPr="00BE30F6">
              <w:rPr>
                <w:sz w:val="28"/>
                <w:szCs w:val="28"/>
              </w:rPr>
              <w:lastRenderedPageBreak/>
              <w:t>23) Чернівці;</w:t>
            </w:r>
          </w:p>
          <w:p w:rsidR="00E62CF5" w:rsidRPr="00EE2BEB" w:rsidRDefault="00045B3F" w:rsidP="00EE2BE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bookmarkStart w:id="16" w:name="n182"/>
            <w:bookmarkEnd w:id="16"/>
            <w:r w:rsidRPr="00BE30F6">
              <w:rPr>
                <w:sz w:val="28"/>
                <w:szCs w:val="28"/>
              </w:rPr>
              <w:t>24) Чернігів.</w:t>
            </w:r>
          </w:p>
        </w:tc>
        <w:tc>
          <w:tcPr>
            <w:tcW w:w="4944" w:type="dxa"/>
          </w:tcPr>
          <w:p w:rsidR="00E62CF5" w:rsidRPr="00045B3F" w:rsidRDefault="00E62CF5" w:rsidP="00E62CF5">
            <w:pPr>
              <w:shd w:val="clear" w:color="auto" w:fill="FFFFFF"/>
              <w:tabs>
                <w:tab w:val="left" w:pos="744"/>
              </w:tabs>
              <w:ind w:firstLine="346"/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45B3F">
              <w:rPr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2. На території України для цілей здійснення моніторингу атмосферного повітря та управління якістю атмосферного повітря встановлюються такі агломерації:</w:t>
            </w:r>
          </w:p>
          <w:p w:rsidR="00E62CF5" w:rsidRPr="00045B3F" w:rsidRDefault="00E62CF5" w:rsidP="00E62CF5">
            <w:pPr>
              <w:shd w:val="clear" w:color="auto" w:fill="FFFFFF"/>
              <w:tabs>
                <w:tab w:val="left" w:pos="744"/>
              </w:tabs>
              <w:ind w:firstLine="346"/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45B3F">
              <w:rPr>
                <w:rFonts w:ascii="Times New Roman" w:hAnsi="Times New Roman" w:cs="Times New Roman"/>
                <w:b w:val="0"/>
                <w:shd w:val="clear" w:color="auto" w:fill="FFFFFF"/>
              </w:rPr>
              <w:t>…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z w:val="28"/>
                <w:szCs w:val="28"/>
                <w:lang w:val="uk-UA"/>
              </w:rPr>
            </w:pPr>
            <w:r w:rsidRPr="00BE30F6">
              <w:rPr>
                <w:b/>
                <w:sz w:val="28"/>
                <w:szCs w:val="28"/>
              </w:rPr>
              <w:t xml:space="preserve">7) </w:t>
            </w:r>
            <w:r w:rsidRPr="00BE30F6">
              <w:rPr>
                <w:b/>
                <w:sz w:val="28"/>
                <w:szCs w:val="28"/>
                <w:shd w:val="clear" w:color="auto" w:fill="FFFFFF"/>
              </w:rPr>
              <w:t>Івано-Франківськ</w:t>
            </w:r>
            <w:r w:rsidRPr="00BE30F6">
              <w:rPr>
                <w:b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BE30F6">
              <w:rPr>
                <w:b/>
                <w:sz w:val="28"/>
                <w:szCs w:val="28"/>
              </w:rPr>
              <w:t xml:space="preserve"> 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  <w:lang w:val="uk-UA"/>
              </w:rPr>
              <w:t xml:space="preserve">8) </w:t>
            </w:r>
            <w:r w:rsidRPr="00BE30F6">
              <w:rPr>
                <w:sz w:val="28"/>
                <w:szCs w:val="28"/>
              </w:rPr>
              <w:t>Київ;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  <w:lang w:val="uk-UA"/>
              </w:rPr>
              <w:t>9</w:t>
            </w:r>
            <w:r w:rsidRPr="00BE30F6">
              <w:rPr>
                <w:sz w:val="28"/>
                <w:szCs w:val="28"/>
              </w:rPr>
              <w:t>) Кривий Ріг;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  <w:lang w:val="uk-UA"/>
              </w:rPr>
              <w:t>10</w:t>
            </w:r>
            <w:r w:rsidRPr="00BE30F6">
              <w:rPr>
                <w:sz w:val="28"/>
                <w:szCs w:val="28"/>
              </w:rPr>
              <w:t>) Луганськ;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</w:rPr>
              <w:t>1</w:t>
            </w:r>
            <w:r w:rsidRPr="00BE30F6">
              <w:rPr>
                <w:sz w:val="28"/>
                <w:szCs w:val="28"/>
                <w:lang w:val="uk-UA"/>
              </w:rPr>
              <w:t>1</w:t>
            </w:r>
            <w:r w:rsidRPr="00BE30F6">
              <w:rPr>
                <w:sz w:val="28"/>
                <w:szCs w:val="28"/>
              </w:rPr>
              <w:t>) Львів;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</w:rPr>
              <w:t>1</w:t>
            </w:r>
            <w:r w:rsidRPr="00BE30F6">
              <w:rPr>
                <w:sz w:val="28"/>
                <w:szCs w:val="28"/>
                <w:lang w:val="uk-UA"/>
              </w:rPr>
              <w:t>2</w:t>
            </w:r>
            <w:r w:rsidRPr="00BE30F6">
              <w:rPr>
                <w:sz w:val="28"/>
                <w:szCs w:val="28"/>
              </w:rPr>
              <w:t>) Макіївка;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</w:rPr>
              <w:t>1</w:t>
            </w:r>
            <w:r w:rsidRPr="00BE30F6">
              <w:rPr>
                <w:sz w:val="28"/>
                <w:szCs w:val="28"/>
                <w:lang w:val="uk-UA"/>
              </w:rPr>
              <w:t>3</w:t>
            </w:r>
            <w:r w:rsidRPr="00BE30F6">
              <w:rPr>
                <w:sz w:val="28"/>
                <w:szCs w:val="28"/>
              </w:rPr>
              <w:t>) Маріуполь;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</w:rPr>
              <w:t>1</w:t>
            </w:r>
            <w:r w:rsidRPr="00BE30F6">
              <w:rPr>
                <w:sz w:val="28"/>
                <w:szCs w:val="28"/>
                <w:lang w:val="uk-UA"/>
              </w:rPr>
              <w:t>4</w:t>
            </w:r>
            <w:r w:rsidRPr="00BE30F6">
              <w:rPr>
                <w:sz w:val="28"/>
                <w:szCs w:val="28"/>
              </w:rPr>
              <w:t>) Миколаїв;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</w:rPr>
              <w:t>1</w:t>
            </w:r>
            <w:r w:rsidRPr="00BE30F6">
              <w:rPr>
                <w:sz w:val="28"/>
                <w:szCs w:val="28"/>
                <w:lang w:val="uk-UA"/>
              </w:rPr>
              <w:t>5</w:t>
            </w:r>
            <w:r w:rsidRPr="00BE30F6">
              <w:rPr>
                <w:sz w:val="28"/>
                <w:szCs w:val="28"/>
              </w:rPr>
              <w:t>) Одеса;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</w:rPr>
              <w:t>1</w:t>
            </w:r>
            <w:r w:rsidRPr="00BE30F6">
              <w:rPr>
                <w:sz w:val="28"/>
                <w:szCs w:val="28"/>
                <w:lang w:val="uk-UA"/>
              </w:rPr>
              <w:t>6</w:t>
            </w:r>
            <w:r w:rsidRPr="00BE30F6">
              <w:rPr>
                <w:sz w:val="28"/>
                <w:szCs w:val="28"/>
              </w:rPr>
              <w:t>) Полтава;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</w:rPr>
              <w:t>1</w:t>
            </w:r>
            <w:r w:rsidRPr="00BE30F6">
              <w:rPr>
                <w:sz w:val="28"/>
                <w:szCs w:val="28"/>
                <w:lang w:val="uk-UA"/>
              </w:rPr>
              <w:t>7</w:t>
            </w:r>
            <w:r w:rsidRPr="00BE30F6">
              <w:rPr>
                <w:sz w:val="28"/>
                <w:szCs w:val="28"/>
              </w:rPr>
              <w:t>) Севастополь;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</w:rPr>
              <w:t>1</w:t>
            </w:r>
            <w:r w:rsidRPr="00BE30F6">
              <w:rPr>
                <w:sz w:val="28"/>
                <w:szCs w:val="28"/>
                <w:lang w:val="uk-UA"/>
              </w:rPr>
              <w:t>8</w:t>
            </w:r>
            <w:r w:rsidRPr="00BE30F6">
              <w:rPr>
                <w:sz w:val="28"/>
                <w:szCs w:val="28"/>
              </w:rPr>
              <w:t>) Сімферополь;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</w:rPr>
              <w:t>1</w:t>
            </w:r>
            <w:r w:rsidRPr="00BE30F6">
              <w:rPr>
                <w:sz w:val="28"/>
                <w:szCs w:val="28"/>
                <w:lang w:val="uk-UA"/>
              </w:rPr>
              <w:t>9</w:t>
            </w:r>
            <w:r w:rsidRPr="00BE30F6">
              <w:rPr>
                <w:sz w:val="28"/>
                <w:szCs w:val="28"/>
              </w:rPr>
              <w:t>) Суми;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  <w:lang w:val="uk-UA"/>
              </w:rPr>
              <w:t>20</w:t>
            </w:r>
            <w:r w:rsidRPr="00BE30F6">
              <w:rPr>
                <w:sz w:val="28"/>
                <w:szCs w:val="28"/>
              </w:rPr>
              <w:t>) Харків;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</w:rPr>
              <w:t>2</w:t>
            </w:r>
            <w:r w:rsidRPr="00BE30F6">
              <w:rPr>
                <w:sz w:val="28"/>
                <w:szCs w:val="28"/>
                <w:lang w:val="uk-UA"/>
              </w:rPr>
              <w:t>1</w:t>
            </w:r>
            <w:r w:rsidRPr="00BE30F6">
              <w:rPr>
                <w:sz w:val="28"/>
                <w:szCs w:val="28"/>
              </w:rPr>
              <w:t>) Херсон;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</w:rPr>
              <w:t>2</w:t>
            </w:r>
            <w:r w:rsidRPr="00BE30F6">
              <w:rPr>
                <w:sz w:val="28"/>
                <w:szCs w:val="28"/>
                <w:lang w:val="uk-UA"/>
              </w:rPr>
              <w:t>2</w:t>
            </w:r>
            <w:r w:rsidRPr="00BE30F6">
              <w:rPr>
                <w:sz w:val="28"/>
                <w:szCs w:val="28"/>
              </w:rPr>
              <w:t>) Хмельницький;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</w:rPr>
              <w:t>2</w:t>
            </w:r>
            <w:r w:rsidRPr="00BE30F6">
              <w:rPr>
                <w:sz w:val="28"/>
                <w:szCs w:val="28"/>
                <w:lang w:val="uk-UA"/>
              </w:rPr>
              <w:t>3</w:t>
            </w:r>
            <w:r w:rsidRPr="00BE30F6">
              <w:rPr>
                <w:sz w:val="28"/>
                <w:szCs w:val="28"/>
              </w:rPr>
              <w:t>) Черкаси;</w:t>
            </w:r>
          </w:p>
          <w:p w:rsidR="00045B3F" w:rsidRPr="00BE30F6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BE30F6">
              <w:rPr>
                <w:sz w:val="28"/>
                <w:szCs w:val="28"/>
              </w:rPr>
              <w:t>2</w:t>
            </w:r>
            <w:r w:rsidRPr="00BE30F6">
              <w:rPr>
                <w:sz w:val="28"/>
                <w:szCs w:val="28"/>
                <w:lang w:val="uk-UA"/>
              </w:rPr>
              <w:t>4</w:t>
            </w:r>
            <w:r w:rsidRPr="00BE30F6">
              <w:rPr>
                <w:sz w:val="28"/>
                <w:szCs w:val="28"/>
              </w:rPr>
              <w:t>) Чернівці;</w:t>
            </w:r>
          </w:p>
          <w:p w:rsidR="00045B3F" w:rsidRPr="00341960" w:rsidRDefault="00045B3F" w:rsidP="00045B3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BE30F6">
              <w:rPr>
                <w:sz w:val="28"/>
                <w:szCs w:val="28"/>
              </w:rPr>
              <w:lastRenderedPageBreak/>
              <w:t>2</w:t>
            </w:r>
            <w:r w:rsidRPr="00BE30F6">
              <w:rPr>
                <w:sz w:val="28"/>
                <w:szCs w:val="28"/>
                <w:lang w:val="uk-UA"/>
              </w:rPr>
              <w:t>5</w:t>
            </w:r>
            <w:r w:rsidRPr="00BE30F6">
              <w:rPr>
                <w:sz w:val="28"/>
                <w:szCs w:val="28"/>
              </w:rPr>
              <w:t>) Чернігів.</w:t>
            </w:r>
          </w:p>
        </w:tc>
        <w:tc>
          <w:tcPr>
            <w:tcW w:w="5188" w:type="dxa"/>
          </w:tcPr>
          <w:p w:rsidR="00E62CF5" w:rsidRPr="00045B3F" w:rsidRDefault="00E62CF5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E62CF5" w:rsidRPr="00045B3F" w:rsidRDefault="00E62CF5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E62CF5" w:rsidRPr="00045B3F" w:rsidRDefault="00E62CF5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E62CF5" w:rsidRPr="00045B3F" w:rsidRDefault="00E62CF5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045B3F" w:rsidRPr="00045B3F" w:rsidRDefault="00045B3F" w:rsidP="003206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717F5E" w:rsidRDefault="00717F5E" w:rsidP="003206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</w:p>
          <w:p w:rsidR="00E62CF5" w:rsidRPr="00045B3F" w:rsidRDefault="00E62CF5" w:rsidP="003206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045B3F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З метою </w:t>
            </w:r>
            <w:r w:rsidRPr="00045B3F">
              <w:rPr>
                <w:rFonts w:ascii="Times New Roman" w:hAnsi="Times New Roman" w:cs="Times New Roman"/>
                <w:b w:val="0"/>
              </w:rPr>
              <w:t xml:space="preserve">визначення місто </w:t>
            </w:r>
            <w:r w:rsidRPr="00045B3F">
              <w:rPr>
                <w:rFonts w:ascii="Times New Roman" w:hAnsi="Times New Roman" w:cs="Times New Roman"/>
                <w:b w:val="0"/>
              </w:rPr>
              <w:br/>
              <w:t>Івано-Франківськ як агломерація.</w:t>
            </w:r>
          </w:p>
        </w:tc>
      </w:tr>
      <w:tr w:rsidR="00341960" w:rsidRPr="005A27E9" w:rsidTr="005A27E9">
        <w:trPr>
          <w:trHeight w:val="397"/>
          <w:jc w:val="center"/>
        </w:trPr>
        <w:tc>
          <w:tcPr>
            <w:tcW w:w="14197" w:type="dxa"/>
            <w:gridSpan w:val="3"/>
            <w:vAlign w:val="center"/>
          </w:tcPr>
          <w:p w:rsidR="00341960" w:rsidRPr="005A27E9" w:rsidRDefault="00341960" w:rsidP="0034196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A27E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Додаток 3 до Порядку здійснення державного моніторингу в галузі охорони атмосферного повітря</w:t>
            </w:r>
          </w:p>
        </w:tc>
      </w:tr>
      <w:tr w:rsidR="00341960" w:rsidRPr="00045B3F" w:rsidTr="005A27E9">
        <w:trPr>
          <w:trHeight w:val="1706"/>
          <w:jc w:val="center"/>
        </w:trPr>
        <w:tc>
          <w:tcPr>
            <w:tcW w:w="4065" w:type="dxa"/>
          </w:tcPr>
          <w:p w:rsidR="00341960" w:rsidRPr="0029637F" w:rsidRDefault="0029637F" w:rsidP="00E62CF5">
            <w:pPr>
              <w:shd w:val="clear" w:color="auto" w:fill="FFFFFF"/>
              <w:tabs>
                <w:tab w:val="left" w:pos="744"/>
              </w:tabs>
              <w:ind w:firstLine="346"/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9637F">
              <w:rPr>
                <w:rFonts w:ascii="Times New Roman" w:hAnsi="Times New Roman" w:cs="Times New Roman"/>
                <w:shd w:val="clear" w:color="auto" w:fill="FFFFFF"/>
              </w:rPr>
              <w:t>Відсутній</w:t>
            </w:r>
            <w:r w:rsidRPr="0029637F">
              <w:rPr>
                <w:rFonts w:ascii="Times New Roman" w:hAnsi="Times New Roman" w:cs="Times New Roman"/>
                <w:b w:val="0"/>
                <w:shd w:val="clear" w:color="auto" w:fill="FFFFFF"/>
              </w:rPr>
              <w:t>.</w:t>
            </w:r>
          </w:p>
        </w:tc>
        <w:tc>
          <w:tcPr>
            <w:tcW w:w="4944" w:type="dxa"/>
          </w:tcPr>
          <w:p w:rsidR="00341960" w:rsidRPr="0029637F" w:rsidRDefault="0029637F" w:rsidP="0029637F">
            <w:pPr>
              <w:shd w:val="clear" w:color="auto" w:fill="FFFFFF"/>
              <w:tabs>
                <w:tab w:val="left" w:pos="884"/>
              </w:tabs>
              <w:ind w:firstLine="34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637F">
              <w:rPr>
                <w:rFonts w:ascii="Times New Roman" w:hAnsi="Times New Roman" w:cs="Times New Roman"/>
                <w:shd w:val="clear" w:color="auto" w:fill="FFFFFF"/>
              </w:rPr>
              <w:t xml:space="preserve">5. Відповідність засобів вимірювальної техніки, що використовуються для проведення вимірювань із застосуванням методів, що визначені у пункті 4 Додатка 3 підтверджується сертифікатами відповідності згідно з </w:t>
            </w:r>
            <w:r w:rsidRPr="0029637F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ДСТУ </w:t>
            </w:r>
            <w:r w:rsidRPr="0029637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EN</w:t>
            </w:r>
            <w:r w:rsidRPr="0029637F">
              <w:rPr>
                <w:rFonts w:ascii="Times New Roman" w:hAnsi="Times New Roman" w:cs="Times New Roman"/>
                <w:shd w:val="clear" w:color="auto" w:fill="FFFFFF"/>
              </w:rPr>
              <w:t xml:space="preserve"> 15267:2016 </w:t>
            </w:r>
            <w:r w:rsidRPr="0029637F">
              <w:rPr>
                <w:rFonts w:ascii="Times New Roman" w:hAnsi="Times New Roman" w:cs="Times New Roman"/>
                <w:shd w:val="clear" w:color="auto" w:fill="FEFEFE"/>
              </w:rPr>
              <w:t>(EN 15267-1:2009, IDT) Якість повітря. Сертифікація автоматизованих вимірювальних систем.</w:t>
            </w:r>
          </w:p>
        </w:tc>
        <w:tc>
          <w:tcPr>
            <w:tcW w:w="5188" w:type="dxa"/>
          </w:tcPr>
          <w:p w:rsidR="00341960" w:rsidRPr="00EE2BEB" w:rsidRDefault="00EE2BEB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З метою необхідності уточнення положень щодо підтвердження відповідності засобів вимірювальної техніки, що використовується для здійснення моніторингу атмосферного повітря. </w:t>
            </w:r>
          </w:p>
        </w:tc>
      </w:tr>
      <w:tr w:rsidR="0029637F" w:rsidRPr="00045B3F" w:rsidTr="005A27E9">
        <w:trPr>
          <w:trHeight w:val="1706"/>
          <w:jc w:val="center"/>
        </w:trPr>
        <w:tc>
          <w:tcPr>
            <w:tcW w:w="4065" w:type="dxa"/>
          </w:tcPr>
          <w:p w:rsidR="0029637F" w:rsidRPr="0029637F" w:rsidRDefault="0029637F" w:rsidP="00E35D2B">
            <w:pPr>
              <w:shd w:val="clear" w:color="auto" w:fill="FFFFFF"/>
              <w:tabs>
                <w:tab w:val="left" w:pos="744"/>
              </w:tabs>
              <w:ind w:firstLine="34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637F">
              <w:rPr>
                <w:rFonts w:ascii="Times New Roman" w:hAnsi="Times New Roman" w:cs="Times New Roman"/>
                <w:shd w:val="clear" w:color="auto" w:fill="FFFFFF"/>
              </w:rPr>
              <w:t>Відсутній.</w:t>
            </w:r>
          </w:p>
        </w:tc>
        <w:tc>
          <w:tcPr>
            <w:tcW w:w="4944" w:type="dxa"/>
          </w:tcPr>
          <w:p w:rsidR="0029637F" w:rsidRPr="0029637F" w:rsidRDefault="0029637F" w:rsidP="00E62CF5">
            <w:pPr>
              <w:shd w:val="clear" w:color="auto" w:fill="FFFFFF"/>
              <w:tabs>
                <w:tab w:val="left" w:pos="744"/>
              </w:tabs>
              <w:ind w:firstLine="34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637F">
              <w:rPr>
                <w:rFonts w:ascii="Times New Roman" w:hAnsi="Times New Roman" w:cs="Times New Roman"/>
                <w:shd w:val="clear" w:color="auto" w:fill="FFFFFF"/>
              </w:rPr>
              <w:t xml:space="preserve">6. Для усіх засобів вимірювальної техніки, що використовуються для здійснення моніторингу атмосферного повітря, повинно забезпечуватись щорічне калібрування у акредитованих калібрувальних лабораторіях, які відповідають вимогам ДСТУ </w:t>
            </w:r>
            <w:r w:rsidRPr="0029637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ISO</w:t>
            </w:r>
            <w:r w:rsidRPr="0029637F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r w:rsidRPr="0029637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IE</w:t>
            </w:r>
            <w:r w:rsidRPr="0029637F">
              <w:rPr>
                <w:rFonts w:ascii="Times New Roman" w:hAnsi="Times New Roman" w:cs="Times New Roman"/>
                <w:shd w:val="clear" w:color="auto" w:fill="FFFFFF"/>
              </w:rPr>
              <w:t>С 17025:2006 Загальні вимоги до компетентності випробувальних та калібрувальних лабораторій.</w:t>
            </w:r>
          </w:p>
        </w:tc>
        <w:tc>
          <w:tcPr>
            <w:tcW w:w="5188" w:type="dxa"/>
          </w:tcPr>
          <w:p w:rsidR="0029637F" w:rsidRPr="00045B3F" w:rsidRDefault="00EE2BEB" w:rsidP="006C3CC8">
            <w:pPr>
              <w:jc w:val="both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hd w:val="clear" w:color="auto" w:fill="FFFFFF"/>
              </w:rPr>
              <w:t>З метою необхідності уточнення положень щодо забезпечення щорічного калібрування засобів вимірювальної техніки, що використовується для здійснення моніторингу атмосферного повітря.</w:t>
            </w:r>
          </w:p>
        </w:tc>
      </w:tr>
    </w:tbl>
    <w:p w:rsidR="001139E5" w:rsidRDefault="001139E5">
      <w:pPr>
        <w:rPr>
          <w:rFonts w:ascii="Times New Roman" w:hAnsi="Times New Roman" w:cs="Times New Roman"/>
        </w:rPr>
      </w:pPr>
    </w:p>
    <w:p w:rsidR="005A27E9" w:rsidRPr="00045B3F" w:rsidRDefault="005A27E9">
      <w:pPr>
        <w:rPr>
          <w:rFonts w:ascii="Times New Roman" w:hAnsi="Times New Roman" w:cs="Times New Roman"/>
        </w:rPr>
      </w:pPr>
      <w:bookmarkStart w:id="17" w:name="_GoBack"/>
      <w:bookmarkEnd w:id="17"/>
    </w:p>
    <w:p w:rsidR="002E1C7A" w:rsidRDefault="002E1C7A" w:rsidP="002E1C7A">
      <w:pPr>
        <w:ind w:left="-142"/>
        <w:jc w:val="both"/>
        <w:rPr>
          <w:rFonts w:ascii="Times New Roman" w:hAnsi="Times New Roman"/>
        </w:rPr>
      </w:pPr>
      <w:r w:rsidRPr="00186A32">
        <w:rPr>
          <w:rFonts w:ascii="Times New Roman" w:hAnsi="Times New Roman"/>
        </w:rPr>
        <w:t>Міністр</w:t>
      </w:r>
      <w:r>
        <w:rPr>
          <w:rFonts w:ascii="Times New Roman" w:hAnsi="Times New Roman"/>
        </w:rPr>
        <w:t xml:space="preserve"> захисту довкілля та </w:t>
      </w:r>
    </w:p>
    <w:p w:rsidR="002E1C7A" w:rsidRPr="00186A32" w:rsidRDefault="002E1C7A" w:rsidP="002E1C7A">
      <w:pPr>
        <w:ind w:left="-142"/>
        <w:jc w:val="both"/>
      </w:pPr>
      <w:r>
        <w:rPr>
          <w:rFonts w:ascii="Times New Roman" w:hAnsi="Times New Roman"/>
        </w:rPr>
        <w:t xml:space="preserve">природних ресурсів України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6A3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6A32">
        <w:rPr>
          <w:rFonts w:ascii="Times New Roman" w:hAnsi="Times New Roman"/>
        </w:rPr>
        <w:tab/>
      </w:r>
      <w:r w:rsidRPr="00186A32">
        <w:rPr>
          <w:rFonts w:ascii="Times New Roman" w:hAnsi="Times New Roman"/>
        </w:rPr>
        <w:tab/>
        <w:t>Роман АБРАМОВСЬКИЙ</w:t>
      </w:r>
    </w:p>
    <w:p w:rsidR="001139E5" w:rsidRDefault="001139E5" w:rsidP="001139E5">
      <w:pPr>
        <w:pStyle w:val="a4"/>
        <w:tabs>
          <w:tab w:val="left" w:pos="993"/>
        </w:tabs>
        <w:suppressAutoHyphens/>
        <w:spacing w:after="0"/>
        <w:ind w:firstLine="0"/>
        <w:rPr>
          <w:b/>
          <w:szCs w:val="28"/>
        </w:rPr>
      </w:pPr>
    </w:p>
    <w:p w:rsidR="002E1C7A" w:rsidRPr="00ED376A" w:rsidRDefault="002E1C7A" w:rsidP="002E1C7A">
      <w:pPr>
        <w:pStyle w:val="a4"/>
        <w:tabs>
          <w:tab w:val="left" w:pos="993"/>
        </w:tabs>
        <w:suppressAutoHyphens/>
        <w:spacing w:after="0"/>
        <w:ind w:left="-142" w:firstLine="0"/>
      </w:pPr>
      <w:r>
        <w:t>___  ___________ 2020</w:t>
      </w:r>
      <w:r w:rsidRPr="00F33F4B">
        <w:t xml:space="preserve"> р.</w:t>
      </w:r>
      <w:r w:rsidRPr="00F33F4B">
        <w:tab/>
      </w:r>
    </w:p>
    <w:p w:rsidR="001139E5" w:rsidRPr="00045B3F" w:rsidRDefault="001139E5">
      <w:pPr>
        <w:rPr>
          <w:rFonts w:ascii="Times New Roman" w:hAnsi="Times New Roman" w:cs="Times New Roman"/>
        </w:rPr>
      </w:pPr>
    </w:p>
    <w:sectPr w:rsidR="001139E5" w:rsidRPr="00045B3F" w:rsidSect="005A27E9">
      <w:pgSz w:w="15840" w:h="12240" w:orient="landscape"/>
      <w:pgMar w:top="993" w:right="109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Lazursk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FD"/>
    <w:rsid w:val="00045B3F"/>
    <w:rsid w:val="001139E5"/>
    <w:rsid w:val="00124BDD"/>
    <w:rsid w:val="0029637F"/>
    <w:rsid w:val="002A163F"/>
    <w:rsid w:val="002E1C7A"/>
    <w:rsid w:val="00320612"/>
    <w:rsid w:val="00341960"/>
    <w:rsid w:val="005A27E9"/>
    <w:rsid w:val="005D3A56"/>
    <w:rsid w:val="00717F5E"/>
    <w:rsid w:val="00721636"/>
    <w:rsid w:val="009025FD"/>
    <w:rsid w:val="009422ED"/>
    <w:rsid w:val="00984622"/>
    <w:rsid w:val="00A12D6D"/>
    <w:rsid w:val="00A735C9"/>
    <w:rsid w:val="00AE30FC"/>
    <w:rsid w:val="00BE30F6"/>
    <w:rsid w:val="00D50D1A"/>
    <w:rsid w:val="00E62CF5"/>
    <w:rsid w:val="00EE2BEB"/>
    <w:rsid w:val="00F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E4A07-F92F-4D84-A44B-C523CEA8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C9"/>
    <w:pPr>
      <w:widowControl w:val="0"/>
      <w:suppressAutoHyphens/>
      <w:spacing w:after="0" w:line="240" w:lineRule="auto"/>
    </w:pPr>
    <w:rPr>
      <w:rFonts w:ascii="UkrainianLazurski" w:eastAsia="Times New Roman" w:hAnsi="UkrainianLazurski" w:cs="UkrainianLazurski"/>
      <w:b/>
      <w:bCs/>
      <w:color w:val="000000"/>
      <w:kern w:val="1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5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1139E5"/>
    <w:pPr>
      <w:widowControl/>
      <w:suppressAutoHyphens w:val="0"/>
      <w:spacing w:after="120"/>
      <w:ind w:firstLine="720"/>
      <w:jc w:val="both"/>
    </w:pPr>
    <w:rPr>
      <w:rFonts w:ascii="Times New Roman" w:hAnsi="Times New Roman" w:cs="Times New Roman"/>
      <w:b w:val="0"/>
      <w:bCs w:val="0"/>
      <w:color w:val="auto"/>
      <w:kern w:val="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13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045B3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kern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2020-07-13T07:28:00Z</dcterms:created>
  <dcterms:modified xsi:type="dcterms:W3CDTF">2020-08-19T04:27:00Z</dcterms:modified>
</cp:coreProperties>
</file>