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5A" w:rsidRPr="0066585A" w:rsidRDefault="0066585A" w:rsidP="00665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</w:pPr>
      <w:r w:rsidRPr="006658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>ПОВІДОМЛЕННЯ</w:t>
      </w:r>
      <w:r w:rsidR="00922E9A" w:rsidRPr="00922E9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 </w:t>
      </w:r>
    </w:p>
    <w:p w:rsidR="0091732A" w:rsidRPr="0066585A" w:rsidRDefault="00922E9A" w:rsidP="00665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</w:pPr>
      <w:r w:rsidRPr="00922E9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про оприлюднення </w:t>
      </w:r>
      <w:proofErr w:type="spellStart"/>
      <w:r w:rsidR="0066585A" w:rsidRPr="006658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>проєкту</w:t>
      </w:r>
      <w:proofErr w:type="spellEnd"/>
      <w:r w:rsidR="0066585A" w:rsidRPr="006658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 наказу Міндовкілля «Про затвердження Положення про рекреаційну діяльність у межах територій та об'єктів природно-заповідного фонду України»</w:t>
      </w:r>
    </w:p>
    <w:p w:rsidR="0066585A" w:rsidRDefault="0066585A" w:rsidP="00665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</w:p>
    <w:p w:rsidR="0066585A" w:rsidRPr="003D70D0" w:rsidRDefault="0066585A" w:rsidP="009E7239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0D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 xml:space="preserve"> наказу Міндовкілля «Про затвердження Положення про рекреаційну діяльність у межах територій та об'єктів природно-заповідного фонду України» розроблено відповідно до статей 7, 9, 14, 18 </w:t>
      </w:r>
      <w:r w:rsidR="00AD101A">
        <w:rPr>
          <w:rFonts w:ascii="Times New Roman" w:hAnsi="Times New Roman" w:cs="Times New Roman"/>
          <w:sz w:val="28"/>
          <w:szCs w:val="28"/>
        </w:rPr>
        <w:t>і</w:t>
      </w:r>
      <w:r w:rsidRPr="003D70D0">
        <w:rPr>
          <w:rFonts w:ascii="Times New Roman" w:hAnsi="Times New Roman" w:cs="Times New Roman"/>
          <w:sz w:val="28"/>
          <w:szCs w:val="28"/>
        </w:rPr>
        <w:t xml:space="preserve"> 47 Закону України «Про природно-заповідний фонд України», підпункту 102 пункту 4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614.</w:t>
      </w:r>
    </w:p>
    <w:p w:rsidR="00AD101A" w:rsidRDefault="00AD101A" w:rsidP="009E723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0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прийняття </w:t>
      </w:r>
      <w:proofErr w:type="spellStart"/>
      <w:r w:rsidRPr="00AD101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AD10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удосконалення управління та підвищення ефективності рекреаційної діяльності в межах територій та об’єктів природно-заповідного фонду (ПЗФ) шляхом актуалізації основних напрямів і видів рекреаційної діяльності, встановлення порядку організації рекреаційної діяльності та взаємодії установ ПЗФ та інших землекористувачів, на землях яких розміщені території та об’єкти ПЗФ, із суб’єктами рекреації і рекреантами. </w:t>
      </w:r>
    </w:p>
    <w:p w:rsidR="0066585A" w:rsidRPr="003D70D0" w:rsidRDefault="0066585A" w:rsidP="009E7239">
      <w:pPr>
        <w:widowControl w:val="0"/>
        <w:tabs>
          <w:tab w:val="num" w:pos="-142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D70D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Назва органу виконавчої влади, що розробив </w:t>
      </w:r>
      <w:r w:rsidR="0065512B">
        <w:rPr>
          <w:rFonts w:ascii="Times New Roman" w:hAnsi="Times New Roman" w:cs="Times New Roman"/>
          <w:b/>
          <w:sz w:val="28"/>
          <w:szCs w:val="28"/>
          <w:lang w:eastAsia="uk-UA"/>
        </w:rPr>
        <w:t>нормативно-правовий</w:t>
      </w:r>
      <w:r w:rsidRPr="003D70D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акт</w:t>
      </w:r>
    </w:p>
    <w:p w:rsidR="0066585A" w:rsidRPr="003D70D0" w:rsidRDefault="0066585A" w:rsidP="009E7239">
      <w:pPr>
        <w:widowControl w:val="0"/>
        <w:tabs>
          <w:tab w:val="num" w:pos="-142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 захисту довкілля та природних ресурсів України</w:t>
      </w:r>
    </w:p>
    <w:p w:rsidR="0066585A" w:rsidRPr="003D70D0" w:rsidRDefault="0066585A" w:rsidP="009E7239">
      <w:pPr>
        <w:widowControl w:val="0"/>
        <w:tabs>
          <w:tab w:val="num" w:pos="-142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D70D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Назва структурного підрозділу, що розробив </w:t>
      </w:r>
      <w:r w:rsidR="0065512B">
        <w:rPr>
          <w:rFonts w:ascii="Times New Roman" w:hAnsi="Times New Roman" w:cs="Times New Roman"/>
          <w:b/>
          <w:sz w:val="28"/>
          <w:szCs w:val="28"/>
          <w:lang w:eastAsia="uk-UA"/>
        </w:rPr>
        <w:t>нормативно-правовий</w:t>
      </w:r>
      <w:r w:rsidRPr="003D70D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акт, адреса та телефон</w:t>
      </w:r>
    </w:p>
    <w:p w:rsidR="0066585A" w:rsidRPr="00AD101A" w:rsidRDefault="0066585A" w:rsidP="00AD101A">
      <w:pPr>
        <w:widowControl w:val="0"/>
        <w:tabs>
          <w:tab w:val="num" w:pos="-142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</w:pPr>
      <w:r w:rsidRPr="003D70D0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9E7239" w:rsidRPr="003D70D0">
        <w:rPr>
          <w:rFonts w:ascii="Times New Roman" w:hAnsi="Times New Roman" w:cs="Times New Roman"/>
          <w:sz w:val="28"/>
          <w:szCs w:val="28"/>
        </w:rPr>
        <w:t xml:space="preserve">координації </w:t>
      </w:r>
      <w:r w:rsidR="00AD101A">
        <w:rPr>
          <w:rFonts w:ascii="Times New Roman" w:hAnsi="Times New Roman" w:cs="Times New Roman"/>
          <w:sz w:val="28"/>
          <w:szCs w:val="28"/>
        </w:rPr>
        <w:t xml:space="preserve">наукових досліджень, </w:t>
      </w:r>
      <w:r w:rsidR="009E7239" w:rsidRPr="003D70D0">
        <w:rPr>
          <w:rFonts w:ascii="Times New Roman" w:hAnsi="Times New Roman" w:cs="Times New Roman"/>
          <w:sz w:val="28"/>
          <w:szCs w:val="28"/>
        </w:rPr>
        <w:t xml:space="preserve">еколого-освітньої та рекреаційної діяльності Департаменту природно-заповідного фонду </w:t>
      </w:r>
      <w:r w:rsidR="00AD101A">
        <w:rPr>
          <w:rFonts w:ascii="Times New Roman" w:hAnsi="Times New Roman" w:cs="Times New Roman"/>
          <w:sz w:val="28"/>
          <w:szCs w:val="28"/>
        </w:rPr>
        <w:t xml:space="preserve">та земельних ресурсів </w:t>
      </w:r>
      <w:r w:rsidRPr="003D70D0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захисту довкілля</w:t>
      </w:r>
      <w:r w:rsidRPr="003D70D0"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України, </w:t>
      </w:r>
      <w:r w:rsidR="00AD101A">
        <w:rPr>
          <w:rFonts w:ascii="Times New Roman" w:hAnsi="Times New Roman" w:cs="Times New Roman"/>
          <w:sz w:val="28"/>
          <w:szCs w:val="28"/>
        </w:rPr>
        <w:br/>
      </w:r>
      <w:r w:rsidRPr="003D70D0">
        <w:rPr>
          <w:rFonts w:ascii="Times New Roman" w:hAnsi="Times New Roman" w:cs="Times New Roman"/>
          <w:sz w:val="28"/>
          <w:szCs w:val="28"/>
        </w:rPr>
        <w:t xml:space="preserve">вул. Митрополита Василя </w:t>
      </w:r>
      <w:proofErr w:type="spellStart"/>
      <w:r w:rsidRPr="003D70D0">
        <w:rPr>
          <w:rFonts w:ascii="Times New Roman" w:hAnsi="Times New Roman" w:cs="Times New Roman"/>
          <w:sz w:val="28"/>
          <w:szCs w:val="28"/>
        </w:rPr>
        <w:t>Липківського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>, 35, м.</w:t>
      </w:r>
      <w:r w:rsidR="00AD101A">
        <w:rPr>
          <w:rFonts w:ascii="Times New Roman" w:hAnsi="Times New Roman" w:cs="Times New Roman"/>
          <w:sz w:val="28"/>
          <w:szCs w:val="28"/>
        </w:rPr>
        <w:t xml:space="preserve"> </w:t>
      </w:r>
      <w:r w:rsidRPr="003D70D0">
        <w:rPr>
          <w:rFonts w:ascii="Times New Roman" w:hAnsi="Times New Roman" w:cs="Times New Roman"/>
          <w:sz w:val="28"/>
          <w:szCs w:val="28"/>
        </w:rPr>
        <w:t xml:space="preserve">Київ, 03035, </w:t>
      </w:r>
      <w:proofErr w:type="spellStart"/>
      <w:r w:rsidRPr="003D70D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 xml:space="preserve">. (044) </w:t>
      </w: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206-3</w:t>
      </w:r>
      <w:r w:rsidR="009E7239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0-</w:t>
      </w: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E7239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4" w:history="1"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parks</w:t>
        </w:r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@</w:t>
        </w:r>
        <w:proofErr w:type="spellStart"/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mepr</w:t>
        </w:r>
        <w:proofErr w:type="spellEnd"/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ua</w:t>
        </w:r>
      </w:hyperlink>
      <w:r w:rsidRPr="003D70D0">
        <w:rPr>
          <w:rFonts w:ascii="Times New Roman" w:hAnsi="Times New Roman" w:cs="Times New Roman"/>
          <w:sz w:val="28"/>
          <w:szCs w:val="28"/>
        </w:rPr>
        <w:t>.</w:t>
      </w:r>
    </w:p>
    <w:p w:rsidR="0066585A" w:rsidRPr="003D70D0" w:rsidRDefault="009E7239" w:rsidP="009E7239">
      <w:pPr>
        <w:widowControl w:val="0"/>
        <w:tabs>
          <w:tab w:val="num" w:pos="-142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0D0">
        <w:rPr>
          <w:rFonts w:ascii="Times New Roman" w:hAnsi="Times New Roman" w:cs="Times New Roman"/>
          <w:sz w:val="28"/>
          <w:szCs w:val="28"/>
        </w:rPr>
        <w:t>За</w:t>
      </w:r>
      <w:r w:rsidR="0066585A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уваження та пропозиції до </w:t>
      </w:r>
      <w:proofErr w:type="spellStart"/>
      <w:r w:rsidR="0066585A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="0066585A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наказу </w:t>
      </w:r>
      <w:r w:rsidR="0066585A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приймаються протягом місяця з дня його оприлюднення на вказану пошту та електронну адресу.</w:t>
      </w:r>
    </w:p>
    <w:p w:rsidR="001F6AEF" w:rsidRDefault="001F6AEF" w:rsidP="0066585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6585A" w:rsidRPr="003D70D0" w:rsidRDefault="0066585A" w:rsidP="0066585A">
      <w:pPr>
        <w:ind w:right="-14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D70D0">
        <w:rPr>
          <w:rFonts w:ascii="Times New Roman" w:hAnsi="Times New Roman" w:cs="Times New Roman"/>
          <w:sz w:val="28"/>
          <w:szCs w:val="28"/>
        </w:rPr>
        <w:t>Додатки:</w:t>
      </w:r>
    </w:p>
    <w:p w:rsidR="0066585A" w:rsidRPr="003D70D0" w:rsidRDefault="0066585A" w:rsidP="0066585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0D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 xml:space="preserve"> </w:t>
      </w:r>
      <w:r w:rsidR="009E7239" w:rsidRPr="003D70D0">
        <w:rPr>
          <w:rFonts w:ascii="Times New Roman" w:hAnsi="Times New Roman" w:cs="Times New Roman"/>
          <w:sz w:val="28"/>
          <w:szCs w:val="28"/>
        </w:rPr>
        <w:t>наказу</w:t>
      </w:r>
    </w:p>
    <w:p w:rsidR="009E7239" w:rsidRPr="003D70D0" w:rsidRDefault="009E7239" w:rsidP="009E723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0D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 xml:space="preserve"> Положення про рекреаційну діяльність у межах територій та об'єктів природно-заповідного фонду України</w:t>
      </w:r>
    </w:p>
    <w:p w:rsidR="0066585A" w:rsidRDefault="0066585A" w:rsidP="0066585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D70D0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EB513D" w:rsidRDefault="00EB513D" w:rsidP="0066585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регуляторного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впливу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</w:t>
      </w:r>
    </w:p>
    <w:sectPr w:rsidR="00EB513D" w:rsidSect="0066585A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9A"/>
    <w:rsid w:val="00026B4F"/>
    <w:rsid w:val="00036C40"/>
    <w:rsid w:val="00145AA0"/>
    <w:rsid w:val="001F6AEF"/>
    <w:rsid w:val="003D70D0"/>
    <w:rsid w:val="0065512B"/>
    <w:rsid w:val="0066585A"/>
    <w:rsid w:val="0091732A"/>
    <w:rsid w:val="00922E9A"/>
    <w:rsid w:val="009B62AC"/>
    <w:rsid w:val="009E4A7C"/>
    <w:rsid w:val="009E7239"/>
    <w:rsid w:val="00A3168C"/>
    <w:rsid w:val="00AD101A"/>
    <w:rsid w:val="00B15F75"/>
    <w:rsid w:val="00DC7D74"/>
    <w:rsid w:val="00EB513D"/>
    <w:rsid w:val="00F9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2EA77-4470-4D37-9BF0-BB922659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658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10"/>
    <w:locked/>
    <w:rsid w:val="0066585A"/>
    <w:rPr>
      <w:spacing w:val="-1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66585A"/>
    <w:pPr>
      <w:widowControl w:val="0"/>
      <w:shd w:val="clear" w:color="auto" w:fill="FFFFFF"/>
      <w:spacing w:after="240" w:line="293" w:lineRule="exact"/>
      <w:jc w:val="center"/>
    </w:pPr>
    <w:rPr>
      <w:spacing w:val="-10"/>
    </w:rPr>
  </w:style>
  <w:style w:type="character" w:customStyle="1" w:styleId="rvts23">
    <w:name w:val="rvts23"/>
    <w:rsid w:val="0066585A"/>
  </w:style>
  <w:style w:type="character" w:styleId="a3">
    <w:name w:val="Strong"/>
    <w:basedOn w:val="a0"/>
    <w:uiPriority w:val="22"/>
    <w:qFormat/>
    <w:rsid w:val="0066585A"/>
    <w:rPr>
      <w:b/>
      <w:bCs/>
    </w:rPr>
  </w:style>
  <w:style w:type="character" w:styleId="a4">
    <w:name w:val="Hyperlink"/>
    <w:basedOn w:val="a0"/>
    <w:uiPriority w:val="99"/>
    <w:unhideWhenUsed/>
    <w:rsid w:val="009E7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ks@mep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Парчук Григорій Васильович</cp:lastModifiedBy>
  <cp:revision>4</cp:revision>
  <dcterms:created xsi:type="dcterms:W3CDTF">2022-05-03T06:46:00Z</dcterms:created>
  <dcterms:modified xsi:type="dcterms:W3CDTF">2022-06-15T14:18:00Z</dcterms:modified>
</cp:coreProperties>
</file>