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A4" w:rsidRPr="0064598D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>ПОВІДОМЛЕННЯ</w:t>
      </w:r>
    </w:p>
    <w:p w:rsidR="00697162" w:rsidRPr="0064598D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 xml:space="preserve">про оприлюднення проєкту </w:t>
      </w:r>
      <w:r w:rsidR="00EC39E8" w:rsidRPr="0064598D">
        <w:rPr>
          <w:rFonts w:ascii="Times New Roman" w:hAnsi="Times New Roman" w:cs="Times New Roman"/>
          <w:b/>
          <w:sz w:val="26"/>
          <w:szCs w:val="26"/>
        </w:rPr>
        <w:t>постанови Кабінету Міністрів</w:t>
      </w:r>
      <w:r w:rsidRPr="0064598D">
        <w:rPr>
          <w:rFonts w:ascii="Times New Roman" w:hAnsi="Times New Roman" w:cs="Times New Roman"/>
          <w:b/>
          <w:sz w:val="26"/>
          <w:szCs w:val="26"/>
        </w:rPr>
        <w:t xml:space="preserve"> України </w:t>
      </w:r>
    </w:p>
    <w:p w:rsidR="00E83CA4" w:rsidRPr="0064598D" w:rsidRDefault="00E83CA4" w:rsidP="007B3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>«</w:t>
      </w:r>
      <w:r w:rsidR="00421AA0" w:rsidRPr="00421AA0">
        <w:rPr>
          <w:rFonts w:ascii="Times New Roman" w:hAnsi="Times New Roman" w:cs="Times New Roman"/>
          <w:b/>
          <w:sz w:val="26"/>
          <w:szCs w:val="26"/>
        </w:rPr>
        <w:t>Про внесення змін до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  <w:r w:rsidR="007B3142" w:rsidRPr="0064598D">
        <w:rPr>
          <w:rFonts w:ascii="Times New Roman" w:hAnsi="Times New Roman" w:cs="Times New Roman"/>
          <w:b/>
          <w:sz w:val="26"/>
          <w:szCs w:val="26"/>
        </w:rPr>
        <w:t>»</w:t>
      </w:r>
    </w:p>
    <w:p w:rsidR="007B3142" w:rsidRPr="0064598D" w:rsidRDefault="007B3142" w:rsidP="007B3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CA4" w:rsidRPr="0064598D" w:rsidRDefault="00E83C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 xml:space="preserve">Відповідно до статті 9 Закону України «Про засади державної регуляторної політики у сфері господарської діяльності» Міндовкілля повідомляє про оприлюднення з </w:t>
      </w:r>
      <w:r w:rsidR="00421AA0">
        <w:rPr>
          <w:rFonts w:ascii="Times New Roman" w:hAnsi="Times New Roman" w:cs="Times New Roman"/>
          <w:sz w:val="26"/>
          <w:szCs w:val="26"/>
        </w:rPr>
        <w:t>24</w:t>
      </w:r>
      <w:r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421AA0">
        <w:rPr>
          <w:rFonts w:ascii="Times New Roman" w:hAnsi="Times New Roman" w:cs="Times New Roman"/>
          <w:sz w:val="26"/>
          <w:szCs w:val="26"/>
        </w:rPr>
        <w:t xml:space="preserve">грудня </w:t>
      </w:r>
      <w:r w:rsidRPr="0064598D">
        <w:rPr>
          <w:rFonts w:ascii="Times New Roman" w:hAnsi="Times New Roman" w:cs="Times New Roman"/>
          <w:sz w:val="26"/>
          <w:szCs w:val="26"/>
        </w:rPr>
        <w:t xml:space="preserve"> 202</w:t>
      </w:r>
      <w:r w:rsidR="0064524C" w:rsidRPr="0064598D">
        <w:rPr>
          <w:rFonts w:ascii="Times New Roman" w:hAnsi="Times New Roman" w:cs="Times New Roman"/>
          <w:sz w:val="26"/>
          <w:szCs w:val="26"/>
        </w:rPr>
        <w:t>1</w:t>
      </w:r>
      <w:r w:rsidRPr="0064598D">
        <w:rPr>
          <w:rFonts w:ascii="Times New Roman" w:hAnsi="Times New Roman" w:cs="Times New Roman"/>
          <w:sz w:val="26"/>
          <w:szCs w:val="26"/>
        </w:rPr>
        <w:t xml:space="preserve"> року з метою одержання зауважень і пропозицій від фізичних та юридичних осіб, їх об’єднань на офіційному вебсайті Міністерства захисту довкілля та природних ресурсів України</w:t>
      </w:r>
      <w:r w:rsidR="00EC39E8" w:rsidRPr="0064598D">
        <w:rPr>
          <w:rFonts w:ascii="Times New Roman" w:hAnsi="Times New Roman" w:cs="Times New Roman"/>
          <w:sz w:val="26"/>
          <w:szCs w:val="26"/>
        </w:rPr>
        <w:t xml:space="preserve"> проєкту постан</w:t>
      </w:r>
      <w:r w:rsidR="00421AA0">
        <w:rPr>
          <w:rFonts w:ascii="Times New Roman" w:hAnsi="Times New Roman" w:cs="Times New Roman"/>
          <w:sz w:val="26"/>
          <w:szCs w:val="26"/>
        </w:rPr>
        <w:t xml:space="preserve">ови Кабінету Міністрів України </w:t>
      </w:r>
      <w:r w:rsidR="009C7E62" w:rsidRPr="009C7E62">
        <w:rPr>
          <w:rFonts w:ascii="Times New Roman" w:hAnsi="Times New Roman" w:cs="Times New Roman"/>
          <w:sz w:val="26"/>
          <w:szCs w:val="26"/>
        </w:rPr>
        <w:t>«Про внесення змін до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України»</w:t>
      </w:r>
      <w:r w:rsidR="00EC39E8"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Pr="0064598D">
        <w:rPr>
          <w:rFonts w:ascii="Times New Roman" w:hAnsi="Times New Roman" w:cs="Times New Roman"/>
          <w:sz w:val="26"/>
          <w:szCs w:val="26"/>
        </w:rPr>
        <w:t xml:space="preserve">(далі – </w:t>
      </w:r>
      <w:proofErr w:type="spellStart"/>
      <w:r w:rsidRPr="0064598D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EC39E8" w:rsidRPr="0064598D">
        <w:rPr>
          <w:rFonts w:ascii="Times New Roman" w:hAnsi="Times New Roman" w:cs="Times New Roman"/>
          <w:sz w:val="26"/>
          <w:szCs w:val="26"/>
        </w:rPr>
        <w:t>акта</w:t>
      </w:r>
      <w:r w:rsidRPr="0064598D">
        <w:rPr>
          <w:rFonts w:ascii="Times New Roman" w:hAnsi="Times New Roman" w:cs="Times New Roman"/>
          <w:sz w:val="26"/>
          <w:szCs w:val="26"/>
        </w:rPr>
        <w:t>).</w:t>
      </w:r>
    </w:p>
    <w:p w:rsidR="00EC39E8" w:rsidRPr="0064598D" w:rsidRDefault="009C7E62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E62">
        <w:rPr>
          <w:rFonts w:ascii="Times New Roman" w:hAnsi="Times New Roman" w:cs="Times New Roman"/>
          <w:sz w:val="26"/>
          <w:szCs w:val="26"/>
        </w:rPr>
        <w:t xml:space="preserve">Метою </w:t>
      </w:r>
      <w:proofErr w:type="spellStart"/>
      <w:r w:rsidRPr="009C7E6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C7E62">
        <w:rPr>
          <w:rFonts w:ascii="Times New Roman" w:hAnsi="Times New Roman" w:cs="Times New Roman"/>
          <w:sz w:val="26"/>
          <w:szCs w:val="26"/>
        </w:rPr>
        <w:t xml:space="preserve"> постанови Кабінету Міністрів України «Про внесення змін до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України» (далі – </w:t>
      </w:r>
      <w:proofErr w:type="spellStart"/>
      <w:r w:rsidRPr="009C7E6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9C7E62">
        <w:rPr>
          <w:rFonts w:ascii="Times New Roman" w:hAnsi="Times New Roman" w:cs="Times New Roman"/>
          <w:sz w:val="26"/>
          <w:szCs w:val="26"/>
        </w:rPr>
        <w:t xml:space="preserve"> акта) є приведення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України, у відповідність з положеннями Закону України від 02.03.2015 № 222-VIII «Про ліцензування видів господарської діяльності» (далі – Закон № 222) (з урахуванням змін, внесених Законом України від 02.10.2019 № 139-IX «Про внесення змін до деяких законодавчих актів України щодо удосконалення порядку ліцензування господарської діяльності» (далі – Закон № 139)).</w:t>
      </w:r>
    </w:p>
    <w:p w:rsidR="005D61A4" w:rsidRPr="0064598D" w:rsidRDefault="005D61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6921" w:rsidRPr="0064598D" w:rsidRDefault="00226921" w:rsidP="0064598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>Назва органу виконавчої влади, що розробив проєкт акта</w:t>
      </w:r>
    </w:p>
    <w:p w:rsidR="00226921" w:rsidRPr="0064598D" w:rsidRDefault="00226921" w:rsidP="0064598D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>Міністерство захисту довкілля та природних ресурсів України</w:t>
      </w:r>
    </w:p>
    <w:p w:rsidR="00F44737" w:rsidRPr="0064598D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6921" w:rsidRPr="0064598D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>Назва структурного підрозділу, що розробив проєкт акт, адреса та телефон</w:t>
      </w:r>
    </w:p>
    <w:p w:rsidR="00F44737" w:rsidRPr="0064598D" w:rsidRDefault="00226921" w:rsidP="0064598D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 xml:space="preserve">Департамент з питань поводження з відходами та екологічної безпеки Міністерства захисту довкілля та природних ресурсів України, </w:t>
      </w:r>
      <w:r w:rsidR="00697162" w:rsidRPr="0064598D">
        <w:rPr>
          <w:rFonts w:ascii="Times New Roman" w:hAnsi="Times New Roman" w:cs="Times New Roman"/>
          <w:sz w:val="26"/>
          <w:szCs w:val="26"/>
        </w:rPr>
        <w:t xml:space="preserve">вул. Митрополита Василя Липківського, 35, </w:t>
      </w:r>
      <w:r w:rsidRPr="0064598D">
        <w:rPr>
          <w:rFonts w:ascii="Times New Roman" w:hAnsi="Times New Roman" w:cs="Times New Roman"/>
          <w:sz w:val="26"/>
          <w:szCs w:val="26"/>
        </w:rPr>
        <w:t xml:space="preserve">м. Київ, </w:t>
      </w:r>
      <w:r w:rsidR="00697162" w:rsidRPr="0064598D">
        <w:rPr>
          <w:rFonts w:ascii="Times New Roman" w:hAnsi="Times New Roman" w:cs="Times New Roman"/>
          <w:sz w:val="26"/>
          <w:szCs w:val="26"/>
        </w:rPr>
        <w:t>03035</w:t>
      </w:r>
      <w:r w:rsidRPr="0064598D">
        <w:rPr>
          <w:rFonts w:ascii="Times New Roman" w:hAnsi="Times New Roman" w:cs="Times New Roman"/>
          <w:sz w:val="26"/>
          <w:szCs w:val="26"/>
        </w:rPr>
        <w:t>, тел. (044) 206-31-68.</w:t>
      </w:r>
    </w:p>
    <w:p w:rsidR="00F44737" w:rsidRPr="0064598D" w:rsidRDefault="00E83CA4" w:rsidP="0064598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 xml:space="preserve">Спосіб оприлюднення </w:t>
      </w:r>
      <w:r w:rsidR="00B35A7C" w:rsidRPr="0064598D">
        <w:rPr>
          <w:rFonts w:ascii="Times New Roman" w:hAnsi="Times New Roman" w:cs="Times New Roman"/>
          <w:sz w:val="26"/>
          <w:szCs w:val="26"/>
        </w:rPr>
        <w:t>законопро</w:t>
      </w:r>
      <w:r w:rsidRPr="0064598D">
        <w:rPr>
          <w:rFonts w:ascii="Times New Roman" w:hAnsi="Times New Roman" w:cs="Times New Roman"/>
          <w:sz w:val="26"/>
          <w:szCs w:val="26"/>
        </w:rPr>
        <w:t>єкту</w:t>
      </w:r>
      <w:r w:rsidR="00697162" w:rsidRPr="0064598D">
        <w:rPr>
          <w:rFonts w:ascii="Times New Roman" w:hAnsi="Times New Roman" w:cs="Times New Roman"/>
          <w:sz w:val="26"/>
          <w:szCs w:val="26"/>
        </w:rPr>
        <w:t>:</w:t>
      </w:r>
      <w:r w:rsidRPr="0064598D">
        <w:rPr>
          <w:rFonts w:ascii="Times New Roman" w:hAnsi="Times New Roman" w:cs="Times New Roman"/>
          <w:sz w:val="26"/>
          <w:szCs w:val="26"/>
        </w:rPr>
        <w:t xml:space="preserve"> розміщення на офіційн</w:t>
      </w:r>
      <w:r w:rsidR="00B35A7C" w:rsidRPr="0064598D">
        <w:rPr>
          <w:rFonts w:ascii="Times New Roman" w:hAnsi="Times New Roman" w:cs="Times New Roman"/>
          <w:sz w:val="26"/>
          <w:szCs w:val="26"/>
        </w:rPr>
        <w:t>ому вебсайті</w:t>
      </w:r>
      <w:r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F44737" w:rsidRPr="0064598D">
        <w:rPr>
          <w:rFonts w:ascii="Times New Roman" w:hAnsi="Times New Roman" w:cs="Times New Roman"/>
          <w:sz w:val="26"/>
          <w:szCs w:val="26"/>
        </w:rPr>
        <w:t xml:space="preserve">Міндовкілля в мережі </w:t>
      </w:r>
      <w:r w:rsidR="00697162" w:rsidRPr="0064598D">
        <w:rPr>
          <w:rFonts w:ascii="Times New Roman" w:hAnsi="Times New Roman" w:cs="Times New Roman"/>
          <w:sz w:val="26"/>
          <w:szCs w:val="26"/>
        </w:rPr>
        <w:t>«</w:t>
      </w:r>
      <w:r w:rsidR="00F44737" w:rsidRPr="0064598D">
        <w:rPr>
          <w:rFonts w:ascii="Times New Roman" w:hAnsi="Times New Roman" w:cs="Times New Roman"/>
          <w:sz w:val="26"/>
          <w:szCs w:val="26"/>
        </w:rPr>
        <w:t>Інтернет</w:t>
      </w:r>
      <w:r w:rsidR="00697162" w:rsidRPr="0064598D">
        <w:rPr>
          <w:rFonts w:ascii="Times New Roman" w:hAnsi="Times New Roman" w:cs="Times New Roman"/>
          <w:sz w:val="26"/>
          <w:szCs w:val="26"/>
        </w:rPr>
        <w:t>»</w:t>
      </w:r>
      <w:r w:rsidR="00F44737"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697162" w:rsidRPr="0064598D">
        <w:rPr>
          <w:rFonts w:ascii="Times New Roman" w:hAnsi="Times New Roman" w:cs="Times New Roman"/>
          <w:sz w:val="26"/>
          <w:szCs w:val="26"/>
        </w:rPr>
        <w:t>(</w:t>
      </w:r>
      <w:r w:rsidR="00F44737" w:rsidRPr="0064598D">
        <w:rPr>
          <w:rFonts w:ascii="Times New Roman" w:hAnsi="Times New Roman" w:cs="Times New Roman"/>
          <w:sz w:val="26"/>
          <w:szCs w:val="26"/>
        </w:rPr>
        <w:t>www.me</w:t>
      </w:r>
      <w:r w:rsidR="00F44737" w:rsidRPr="0064598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F44737" w:rsidRPr="0064598D">
        <w:rPr>
          <w:rFonts w:ascii="Times New Roman" w:hAnsi="Times New Roman" w:cs="Times New Roman"/>
          <w:sz w:val="26"/>
          <w:szCs w:val="26"/>
        </w:rPr>
        <w:t>r.gov.ua</w:t>
      </w:r>
      <w:r w:rsidR="00697162" w:rsidRPr="0064598D">
        <w:rPr>
          <w:rFonts w:ascii="Times New Roman" w:hAnsi="Times New Roman" w:cs="Times New Roman"/>
          <w:sz w:val="26"/>
          <w:szCs w:val="26"/>
        </w:rPr>
        <w:t>)</w:t>
      </w:r>
      <w:r w:rsidR="00F44737"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697162" w:rsidRPr="0064598D">
        <w:rPr>
          <w:rFonts w:ascii="Times New Roman" w:hAnsi="Times New Roman" w:cs="Times New Roman"/>
          <w:sz w:val="26"/>
          <w:szCs w:val="26"/>
        </w:rPr>
        <w:t>у</w:t>
      </w:r>
      <w:r w:rsidR="00F44737" w:rsidRPr="0064598D">
        <w:rPr>
          <w:rFonts w:ascii="Times New Roman" w:hAnsi="Times New Roman" w:cs="Times New Roman"/>
          <w:sz w:val="26"/>
          <w:szCs w:val="26"/>
        </w:rPr>
        <w:t xml:space="preserve"> рубриках «Консультації з громадськістю» та «Регуляторна діяльність»</w:t>
      </w:r>
      <w:r w:rsidR="00697162" w:rsidRPr="0064598D">
        <w:rPr>
          <w:rFonts w:ascii="Times New Roman" w:hAnsi="Times New Roman" w:cs="Times New Roman"/>
          <w:sz w:val="26"/>
          <w:szCs w:val="26"/>
        </w:rPr>
        <w:t>.</w:t>
      </w:r>
    </w:p>
    <w:p w:rsidR="00F44737" w:rsidRPr="0064598D" w:rsidRDefault="00F44737" w:rsidP="006459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4598D">
        <w:rPr>
          <w:rFonts w:ascii="Times New Roman" w:hAnsi="Times New Roman" w:cs="Times New Roman"/>
          <w:sz w:val="26"/>
          <w:szCs w:val="26"/>
          <w:shd w:val="clear" w:color="auto" w:fill="FFFFFF"/>
        </w:rPr>
        <w:t>Консультації з громадськістю проводитимуться у формі публічного громадського обговорення (у разі скасування карантинних обмежень) та електронних консультацій з громадськістю (у форматі відеоконференції із застосуванням відповідних мобільних додатків).</w:t>
      </w:r>
    </w:p>
    <w:p w:rsidR="00F44737" w:rsidRPr="0064598D" w:rsidRDefault="00F44737" w:rsidP="006459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>Строк прийняття зауважень та пропозицій до від фізичних та юридичних осіб, їх об’єднань становить один місяць з дня його оприлюднення.</w:t>
      </w:r>
    </w:p>
    <w:p w:rsidR="00F44737" w:rsidRPr="0064598D" w:rsidRDefault="00F44737" w:rsidP="0064598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 xml:space="preserve">Зауваження та пропозиції </w:t>
      </w:r>
      <w:r w:rsidR="005B4181" w:rsidRPr="0064598D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5B4181" w:rsidRPr="0064598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5B4181"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64598D" w:rsidRPr="0064598D">
        <w:rPr>
          <w:rFonts w:ascii="Times New Roman" w:hAnsi="Times New Roman" w:cs="Times New Roman"/>
          <w:sz w:val="26"/>
          <w:szCs w:val="26"/>
        </w:rPr>
        <w:t>акта</w:t>
      </w:r>
      <w:r w:rsidR="005B4181"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Pr="0064598D">
        <w:rPr>
          <w:rFonts w:ascii="Times New Roman" w:hAnsi="Times New Roman" w:cs="Times New Roman"/>
          <w:sz w:val="26"/>
          <w:szCs w:val="26"/>
        </w:rPr>
        <w:t xml:space="preserve">надаються на офіційний </w:t>
      </w:r>
      <w:proofErr w:type="spellStart"/>
      <w:r w:rsidRPr="0064598D">
        <w:rPr>
          <w:rFonts w:ascii="Times New Roman" w:hAnsi="Times New Roman" w:cs="Times New Roman"/>
          <w:sz w:val="26"/>
          <w:szCs w:val="26"/>
        </w:rPr>
        <w:t>вебсайт</w:t>
      </w:r>
      <w:proofErr w:type="spellEnd"/>
      <w:r w:rsidRPr="0064598D">
        <w:rPr>
          <w:rFonts w:ascii="Times New Roman" w:hAnsi="Times New Roman" w:cs="Times New Roman"/>
          <w:sz w:val="26"/>
          <w:szCs w:val="26"/>
        </w:rPr>
        <w:t xml:space="preserve"> або адресу </w:t>
      </w:r>
      <w:proofErr w:type="spellStart"/>
      <w:r w:rsidRPr="0064598D">
        <w:rPr>
          <w:rFonts w:ascii="Times New Roman" w:hAnsi="Times New Roman" w:cs="Times New Roman"/>
          <w:sz w:val="26"/>
          <w:szCs w:val="26"/>
        </w:rPr>
        <w:t>Міндовкілля</w:t>
      </w:r>
      <w:proofErr w:type="spellEnd"/>
      <w:r w:rsidRPr="0064598D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6459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frs@me</w:t>
        </w:r>
        <w:r w:rsidRPr="006459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</w:t>
        </w:r>
        <w:proofErr w:type="spellStart"/>
        <w:r w:rsidRPr="006459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r.gov.ua</w:t>
        </w:r>
        <w:proofErr w:type="spellEnd"/>
      </w:hyperlink>
      <w:r w:rsidR="005B4181" w:rsidRPr="0064598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="005B4181" w:rsidRPr="0064598D">
        <w:rPr>
          <w:rFonts w:ascii="Times New Roman" w:hAnsi="Times New Roman" w:cs="Times New Roman"/>
          <w:sz w:val="26"/>
          <w:szCs w:val="26"/>
        </w:rPr>
        <w:t xml:space="preserve"> вул. Митрополита Василя Липківського, 35, </w:t>
      </w:r>
      <w:r w:rsidR="0064598D">
        <w:rPr>
          <w:rFonts w:ascii="Times New Roman" w:hAnsi="Times New Roman" w:cs="Times New Roman"/>
          <w:sz w:val="26"/>
          <w:szCs w:val="26"/>
        </w:rPr>
        <w:br/>
      </w:r>
      <w:r w:rsidR="005B4181" w:rsidRPr="0064598D">
        <w:rPr>
          <w:rFonts w:ascii="Times New Roman" w:hAnsi="Times New Roman" w:cs="Times New Roman"/>
          <w:sz w:val="26"/>
          <w:szCs w:val="26"/>
        </w:rPr>
        <w:t>м. Київ, 03035,</w:t>
      </w:r>
      <w:r w:rsidRPr="0064598D">
        <w:rPr>
          <w:rFonts w:ascii="Times New Roman" w:hAnsi="Times New Roman" w:cs="Times New Roman"/>
          <w:sz w:val="26"/>
          <w:szCs w:val="26"/>
        </w:rPr>
        <w:t xml:space="preserve"> тел. (044) </w:t>
      </w:r>
      <w:r w:rsidRPr="0064598D">
        <w:rPr>
          <w:rFonts w:ascii="Times New Roman" w:hAnsi="Times New Roman" w:cs="Times New Roman"/>
          <w:sz w:val="26"/>
          <w:szCs w:val="26"/>
          <w:shd w:val="clear" w:color="auto" w:fill="FFFFFF"/>
        </w:rPr>
        <w:t>206-31-65, 594-91-08</w:t>
      </w:r>
      <w:r w:rsidRPr="0064598D">
        <w:rPr>
          <w:rFonts w:ascii="Times New Roman" w:hAnsi="Times New Roman" w:cs="Times New Roman"/>
          <w:sz w:val="26"/>
          <w:szCs w:val="26"/>
        </w:rPr>
        <w:t>).</w:t>
      </w:r>
    </w:p>
    <w:p w:rsidR="00F44737" w:rsidRPr="0064598D" w:rsidRDefault="00F44737" w:rsidP="0064598D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>Відповідно до частини першої статті 20 Закону України «Про засади державної регуляторної політики у сфері господарської діяльності» зауваження і пр</w:t>
      </w:r>
      <w:r w:rsidR="005B4181" w:rsidRPr="0064598D">
        <w:rPr>
          <w:rFonts w:ascii="Times New Roman" w:hAnsi="Times New Roman" w:cs="Times New Roman"/>
          <w:sz w:val="26"/>
          <w:szCs w:val="26"/>
        </w:rPr>
        <w:t>опозиції щодо оприлюдненого проє</w:t>
      </w:r>
      <w:r w:rsidRPr="0064598D">
        <w:rPr>
          <w:rFonts w:ascii="Times New Roman" w:hAnsi="Times New Roman" w:cs="Times New Roman"/>
          <w:sz w:val="26"/>
          <w:szCs w:val="26"/>
        </w:rPr>
        <w:t xml:space="preserve">кту регуляторного акта та відповідного аналізу </w:t>
      </w:r>
      <w:r w:rsidRPr="0064598D">
        <w:rPr>
          <w:rFonts w:ascii="Times New Roman" w:hAnsi="Times New Roman" w:cs="Times New Roman"/>
          <w:sz w:val="26"/>
          <w:szCs w:val="26"/>
        </w:rPr>
        <w:lastRenderedPageBreak/>
        <w:t>регуляторного впливу надаються фізичними та юридичними особами, їх об’єднаннями, крім розробника цього про</w:t>
      </w:r>
      <w:r w:rsidR="005B4181" w:rsidRPr="0064598D">
        <w:rPr>
          <w:rFonts w:ascii="Times New Roman" w:hAnsi="Times New Roman" w:cs="Times New Roman"/>
          <w:sz w:val="26"/>
          <w:szCs w:val="26"/>
        </w:rPr>
        <w:t>є</w:t>
      </w:r>
      <w:r w:rsidRPr="0064598D">
        <w:rPr>
          <w:rFonts w:ascii="Times New Roman" w:hAnsi="Times New Roman" w:cs="Times New Roman"/>
          <w:sz w:val="26"/>
          <w:szCs w:val="26"/>
        </w:rPr>
        <w:t xml:space="preserve">кту, також Державній регуляторній службі України: </w:t>
      </w:r>
      <w:r w:rsidR="0064598D">
        <w:rPr>
          <w:rFonts w:ascii="Times New Roman" w:hAnsi="Times New Roman" w:cs="Times New Roman"/>
          <w:sz w:val="26"/>
          <w:szCs w:val="26"/>
        </w:rPr>
        <w:br/>
      </w:r>
      <w:r w:rsidRPr="0064598D">
        <w:rPr>
          <w:rFonts w:ascii="Times New Roman" w:hAnsi="Times New Roman" w:cs="Times New Roman"/>
          <w:sz w:val="26"/>
          <w:szCs w:val="26"/>
        </w:rPr>
        <w:t xml:space="preserve">вул. Арсенальна, 9/11, м. Київ, 01011. Адреса електронної пошти: </w:t>
      </w:r>
      <w:hyperlink r:id="rId7" w:history="1">
        <w:r w:rsidR="00B35A7C" w:rsidRPr="006459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mail@dkrp.gov.ua</w:t>
        </w:r>
      </w:hyperlink>
      <w:r w:rsidRPr="0064598D">
        <w:rPr>
          <w:rFonts w:ascii="Times New Roman" w:hAnsi="Times New Roman" w:cs="Times New Roman"/>
          <w:sz w:val="26"/>
          <w:szCs w:val="26"/>
        </w:rPr>
        <w:t>.</w:t>
      </w:r>
    </w:p>
    <w:p w:rsidR="00B35A7C" w:rsidRPr="0064598D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4212" w:rsidRPr="0064598D" w:rsidRDefault="00DC4212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5A7C" w:rsidRPr="0064598D" w:rsidRDefault="00697162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 xml:space="preserve">В. о. </w:t>
      </w:r>
      <w:r w:rsidR="00B35A7C" w:rsidRPr="0064598D">
        <w:rPr>
          <w:rFonts w:ascii="Times New Roman" w:hAnsi="Times New Roman" w:cs="Times New Roman"/>
          <w:b/>
          <w:sz w:val="26"/>
          <w:szCs w:val="26"/>
        </w:rPr>
        <w:t>Міністр</w:t>
      </w:r>
      <w:r w:rsidRPr="0064598D">
        <w:rPr>
          <w:rFonts w:ascii="Times New Roman" w:hAnsi="Times New Roman" w:cs="Times New Roman"/>
          <w:b/>
          <w:sz w:val="26"/>
          <w:szCs w:val="26"/>
        </w:rPr>
        <w:t>а</w:t>
      </w:r>
      <w:r w:rsidR="00B35A7C" w:rsidRPr="0064598D">
        <w:rPr>
          <w:rFonts w:ascii="Times New Roman" w:hAnsi="Times New Roman" w:cs="Times New Roman"/>
          <w:b/>
          <w:sz w:val="26"/>
          <w:szCs w:val="26"/>
        </w:rPr>
        <w:t xml:space="preserve"> захисту довкілля </w:t>
      </w:r>
    </w:p>
    <w:p w:rsidR="00B35A7C" w:rsidRPr="0064598D" w:rsidRDefault="00B35A7C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 xml:space="preserve">та природних ресурсів України                           </w:t>
      </w:r>
      <w:r w:rsidR="00697162" w:rsidRPr="0064598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21AA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4598D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697162" w:rsidRPr="0064598D">
        <w:rPr>
          <w:rFonts w:ascii="Times New Roman" w:hAnsi="Times New Roman" w:cs="Times New Roman"/>
          <w:b/>
          <w:sz w:val="26"/>
          <w:szCs w:val="26"/>
        </w:rPr>
        <w:t>услан</w:t>
      </w:r>
      <w:r w:rsidRPr="00645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162" w:rsidRPr="0064598D">
        <w:rPr>
          <w:rFonts w:ascii="Times New Roman" w:hAnsi="Times New Roman" w:cs="Times New Roman"/>
          <w:b/>
          <w:sz w:val="26"/>
          <w:szCs w:val="26"/>
        </w:rPr>
        <w:t>СТРІЛЕЦЬ</w:t>
      </w:r>
      <w:r w:rsidRPr="006459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5A7C" w:rsidRPr="0064598D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6"/>
          <w:szCs w:val="26"/>
        </w:rPr>
      </w:pPr>
    </w:p>
    <w:p w:rsidR="00B35A7C" w:rsidRPr="0064598D" w:rsidRDefault="00DC4212" w:rsidP="00B35A7C">
      <w:pPr>
        <w:spacing w:after="0" w:line="240" w:lineRule="auto"/>
        <w:ind w:right="-140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>«</w:t>
      </w:r>
      <w:r w:rsidR="00B35A7C" w:rsidRPr="0064598D">
        <w:rPr>
          <w:rFonts w:ascii="Times New Roman" w:hAnsi="Times New Roman" w:cs="Times New Roman"/>
          <w:sz w:val="26"/>
          <w:szCs w:val="26"/>
        </w:rPr>
        <w:t>___</w:t>
      </w:r>
      <w:r w:rsidRPr="0064598D">
        <w:rPr>
          <w:rFonts w:ascii="Times New Roman" w:hAnsi="Times New Roman" w:cs="Times New Roman"/>
          <w:sz w:val="26"/>
          <w:szCs w:val="26"/>
        </w:rPr>
        <w:t>»</w:t>
      </w:r>
      <w:r w:rsidR="00B35A7C" w:rsidRPr="0064598D">
        <w:rPr>
          <w:rFonts w:ascii="Times New Roman" w:hAnsi="Times New Roman" w:cs="Times New Roman"/>
          <w:sz w:val="26"/>
          <w:szCs w:val="26"/>
        </w:rPr>
        <w:t xml:space="preserve"> _____________ 202</w:t>
      </w:r>
      <w:r w:rsidRPr="0064598D">
        <w:rPr>
          <w:rFonts w:ascii="Times New Roman" w:hAnsi="Times New Roman" w:cs="Times New Roman"/>
          <w:sz w:val="26"/>
          <w:szCs w:val="26"/>
        </w:rPr>
        <w:t>1</w:t>
      </w:r>
      <w:r w:rsidR="00B35A7C" w:rsidRPr="0064598D">
        <w:rPr>
          <w:rFonts w:ascii="Times New Roman" w:hAnsi="Times New Roman" w:cs="Times New Roman"/>
          <w:sz w:val="26"/>
          <w:szCs w:val="26"/>
        </w:rPr>
        <w:t xml:space="preserve"> р.</w:t>
      </w:r>
    </w:p>
    <w:p w:rsidR="00B35A7C" w:rsidRPr="0064598D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35A7C" w:rsidRPr="0064598D" w:rsidSect="0064598D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BC" w:rsidRDefault="00A927BC" w:rsidP="00126853">
      <w:pPr>
        <w:spacing w:after="0" w:line="240" w:lineRule="auto"/>
      </w:pPr>
      <w:r>
        <w:separator/>
      </w:r>
    </w:p>
  </w:endnote>
  <w:endnote w:type="continuationSeparator" w:id="0">
    <w:p w:rsidR="00A927BC" w:rsidRDefault="00A927BC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BC" w:rsidRDefault="00A927BC" w:rsidP="00126853">
      <w:pPr>
        <w:spacing w:after="0" w:line="240" w:lineRule="auto"/>
      </w:pPr>
      <w:r>
        <w:separator/>
      </w:r>
    </w:p>
  </w:footnote>
  <w:footnote w:type="continuationSeparator" w:id="0">
    <w:p w:rsidR="00A927BC" w:rsidRDefault="00A927BC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853" w:rsidRPr="00126853" w:rsidRDefault="0073711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6853"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1A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853" w:rsidRDefault="001268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CA"/>
    <w:rsid w:val="0000176B"/>
    <w:rsid w:val="000C0483"/>
    <w:rsid w:val="00126853"/>
    <w:rsid w:val="00226921"/>
    <w:rsid w:val="00342966"/>
    <w:rsid w:val="00384B27"/>
    <w:rsid w:val="00421AA0"/>
    <w:rsid w:val="004438CA"/>
    <w:rsid w:val="005B4181"/>
    <w:rsid w:val="005D61A4"/>
    <w:rsid w:val="0064524C"/>
    <w:rsid w:val="0064598D"/>
    <w:rsid w:val="00697162"/>
    <w:rsid w:val="0073711A"/>
    <w:rsid w:val="007B3142"/>
    <w:rsid w:val="007E1BFA"/>
    <w:rsid w:val="00807727"/>
    <w:rsid w:val="00883EB9"/>
    <w:rsid w:val="008C2867"/>
    <w:rsid w:val="008D71BC"/>
    <w:rsid w:val="009575CD"/>
    <w:rsid w:val="009C3722"/>
    <w:rsid w:val="009C7E62"/>
    <w:rsid w:val="00A927BC"/>
    <w:rsid w:val="00B35A7C"/>
    <w:rsid w:val="00B81324"/>
    <w:rsid w:val="00C67962"/>
    <w:rsid w:val="00CC17DB"/>
    <w:rsid w:val="00D43BF9"/>
    <w:rsid w:val="00DC4212"/>
    <w:rsid w:val="00E83CA4"/>
    <w:rsid w:val="00EC39E8"/>
    <w:rsid w:val="00F34C58"/>
    <w:rsid w:val="00F44737"/>
    <w:rsid w:val="00FD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dkr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@mep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Antsyferova</cp:lastModifiedBy>
  <cp:revision>3</cp:revision>
  <dcterms:created xsi:type="dcterms:W3CDTF">2021-12-23T10:16:00Z</dcterms:created>
  <dcterms:modified xsi:type="dcterms:W3CDTF">2021-12-24T09:29:00Z</dcterms:modified>
</cp:coreProperties>
</file>