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78" w:rsidRPr="005F5065" w:rsidRDefault="00826278" w:rsidP="00BC71CB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5F50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ПОЯСНЮВАЛЬНА ЗАПИСКА</w:t>
      </w:r>
      <w:r w:rsidRPr="005F50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5F50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 </w:t>
      </w:r>
      <w:proofErr w:type="spellStart"/>
      <w:r w:rsidRPr="005F50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5F50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постанови Кабінету Міністрів України</w:t>
      </w:r>
    </w:p>
    <w:p w:rsidR="00826278" w:rsidRPr="005F5065" w:rsidRDefault="00826278" w:rsidP="00BC71CB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F50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bookmarkStart w:id="1" w:name="n3485"/>
      <w:bookmarkEnd w:id="1"/>
      <w:r w:rsidR="006562AA">
        <w:rPr>
          <w:rFonts w:ascii="Times New Roman" w:hAnsi="Times New Roman" w:cs="Times New Roman"/>
          <w:b/>
          <w:sz w:val="28"/>
          <w:szCs w:val="28"/>
        </w:rPr>
        <w:t>Про затвердження Порядку створення та адміністрування</w:t>
      </w:r>
      <w:r w:rsidR="006562AA">
        <w:rPr>
          <w:rFonts w:ascii="Times New Roman" w:hAnsi="Times New Roman" w:cs="Times New Roman"/>
          <w:b/>
          <w:sz w:val="28"/>
          <w:szCs w:val="28"/>
        </w:rPr>
        <w:br/>
        <w:t>інформаційної системи управління відходами</w:t>
      </w:r>
      <w:r w:rsidRPr="005F50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826278" w:rsidRPr="005F5065" w:rsidRDefault="00826278" w:rsidP="00BC71CB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6278" w:rsidRPr="005F5065" w:rsidRDefault="00826278" w:rsidP="00BC71CB">
      <w:pPr>
        <w:pStyle w:val="a3"/>
        <w:numPr>
          <w:ilvl w:val="0"/>
          <w:numId w:val="5"/>
        </w:numPr>
        <w:shd w:val="clear" w:color="auto" w:fill="FFFFFF"/>
        <w:tabs>
          <w:tab w:val="left" w:pos="349"/>
          <w:tab w:val="left" w:pos="851"/>
        </w:tabs>
        <w:spacing w:after="0" w:line="240" w:lineRule="auto"/>
        <w:ind w:left="0" w:right="-28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F50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Мета </w:t>
      </w:r>
    </w:p>
    <w:p w:rsidR="00BF3C83" w:rsidRPr="00020527" w:rsidRDefault="00403E7C" w:rsidP="00BC71CB">
      <w:pPr>
        <w:pStyle w:val="a6"/>
        <w:ind w:right="-28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постанови </w:t>
      </w:r>
      <w:r w:rsidR="00B11357">
        <w:rPr>
          <w:sz w:val="28"/>
          <w:szCs w:val="28"/>
        </w:rPr>
        <w:t xml:space="preserve">Кабінету Міністрів України </w:t>
      </w:r>
      <w:r w:rsidR="00BC71CB" w:rsidRPr="00BC71CB">
        <w:rPr>
          <w:sz w:val="28"/>
          <w:szCs w:val="28"/>
        </w:rPr>
        <w:t>«Про затвердження Порядку створення та адміністрування</w:t>
      </w:r>
      <w:r w:rsidR="00BC71CB">
        <w:rPr>
          <w:sz w:val="28"/>
          <w:szCs w:val="28"/>
        </w:rPr>
        <w:t xml:space="preserve"> </w:t>
      </w:r>
      <w:r w:rsidR="00BC71CB" w:rsidRPr="00BC71CB">
        <w:rPr>
          <w:sz w:val="28"/>
          <w:szCs w:val="28"/>
        </w:rPr>
        <w:t xml:space="preserve">інформаційної системи управління відходами» </w:t>
      </w:r>
      <w:r>
        <w:rPr>
          <w:sz w:val="28"/>
          <w:szCs w:val="28"/>
        </w:rPr>
        <w:t xml:space="preserve">(далі –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) розроблений з метою створення</w:t>
      </w:r>
      <w:r w:rsidR="00BF3C83" w:rsidRPr="00020527">
        <w:rPr>
          <w:sz w:val="28"/>
          <w:szCs w:val="28"/>
        </w:rPr>
        <w:t xml:space="preserve"> </w:t>
      </w:r>
      <w:r>
        <w:rPr>
          <w:sz w:val="28"/>
          <w:szCs w:val="28"/>
        </w:rPr>
        <w:t>інформаційної системи</w:t>
      </w:r>
      <w:r w:rsidR="003657F4">
        <w:rPr>
          <w:sz w:val="28"/>
          <w:szCs w:val="28"/>
        </w:rPr>
        <w:t xml:space="preserve"> управління відходами</w:t>
      </w:r>
      <w:r>
        <w:rPr>
          <w:sz w:val="28"/>
          <w:szCs w:val="28"/>
        </w:rPr>
        <w:t>,</w:t>
      </w:r>
      <w:r w:rsidR="00BF3C83" w:rsidRPr="00020527">
        <w:rPr>
          <w:sz w:val="28"/>
          <w:szCs w:val="28"/>
        </w:rPr>
        <w:t xml:space="preserve"> для забезпечення реалізації державної політики у сфері управління відходами відповідно до вимог Закону України «Про управління відходами», зокрема щодо спрощення та забезпечення достовірності процедури обліку і звітності, прозорості отримання документів дозвільного характеру, ліцензування, відстеження та легалізації руху відходів у його повному циклі і, як наслідок, покращення стану довкілля та здоров’я людей, збільшення доходів до бюджетів усіх рівнів.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Основні показники реалізації: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надання громадянам вільного доступу до інформації про стан довкілля, існ</w:t>
      </w:r>
      <w:r w:rsidR="00403E7C">
        <w:rPr>
          <w:sz w:val="28"/>
          <w:szCs w:val="28"/>
        </w:rPr>
        <w:t>уючі екологічні ризики/загрози у</w:t>
      </w:r>
      <w:r w:rsidRPr="00020527">
        <w:rPr>
          <w:sz w:val="28"/>
          <w:szCs w:val="28"/>
        </w:rPr>
        <w:t xml:space="preserve"> сфері управління відходами;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 xml:space="preserve">підвищення ефективності державного управління </w:t>
      </w:r>
      <w:r w:rsidR="00403E7C">
        <w:rPr>
          <w:sz w:val="28"/>
          <w:szCs w:val="28"/>
        </w:rPr>
        <w:t>з</w:t>
      </w:r>
      <w:r w:rsidRPr="00020527">
        <w:rPr>
          <w:sz w:val="28"/>
          <w:szCs w:val="28"/>
        </w:rPr>
        <w:t xml:space="preserve"> питан</w:t>
      </w:r>
      <w:r w:rsidR="00403E7C">
        <w:rPr>
          <w:sz w:val="28"/>
          <w:szCs w:val="28"/>
        </w:rPr>
        <w:t>ь</w:t>
      </w:r>
      <w:r w:rsidRPr="00020527">
        <w:rPr>
          <w:sz w:val="28"/>
          <w:szCs w:val="28"/>
        </w:rPr>
        <w:t xml:space="preserve"> управління відходами та запобігання надзвичайним ситуаціям техногенного та природного характеру, що є причиною безконтрольних операцій відходами; 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 xml:space="preserve">формування єдиної цифрової </w:t>
      </w:r>
      <w:proofErr w:type="spellStart"/>
      <w:r w:rsidRPr="00020527">
        <w:rPr>
          <w:sz w:val="28"/>
          <w:szCs w:val="28"/>
        </w:rPr>
        <w:t>геоінформаційної</w:t>
      </w:r>
      <w:proofErr w:type="spellEnd"/>
      <w:r w:rsidRPr="00020527">
        <w:rPr>
          <w:sz w:val="28"/>
          <w:szCs w:val="28"/>
        </w:rPr>
        <w:t xml:space="preserve"> інфраструктури органів державної влади та органів місцевого самоврядування для виконання їх повноважень у сфері охорони навколишнього природного середовища, що пов'язані з управлінням відходами;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оптимізація інформаційних взаємозв’язків між дозвільними, контролюючими, звітними, моніторинговими та іншими інформаційними ресурсами у сфері управління відходами;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впровадження ефективних превентивних механізмів запобігання та протидії корупції, зменшення впливу корупційних ризиків і посилення громадського контролю за діяльністю органів державної влади та органів місцевого самоврядування у сфері поводження з відходами;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впровадження комплексного підходу та механізмів автоматизованої інтегральної оцінки даних про суб’єктів управління відходами, які в процесі своєї діяльності використовують природні ресурси та спричиняють вплив на довкілля.</w:t>
      </w:r>
    </w:p>
    <w:p w:rsidR="00826278" w:rsidRPr="005F5065" w:rsidRDefault="00826278" w:rsidP="00BC71CB">
      <w:pPr>
        <w:shd w:val="clear" w:color="auto" w:fill="FFFFFF"/>
        <w:tabs>
          <w:tab w:val="left" w:pos="349"/>
        </w:tabs>
        <w:spacing w:after="0" w:line="240" w:lineRule="auto"/>
        <w:ind w:right="-284" w:firstLine="567"/>
        <w:jc w:val="both"/>
        <w:rPr>
          <w:rFonts w:eastAsia="Times New Roman"/>
          <w:lang w:eastAsia="uk-UA"/>
        </w:rPr>
      </w:pPr>
    </w:p>
    <w:p w:rsidR="00826278" w:rsidRPr="001662D8" w:rsidRDefault="00826278" w:rsidP="00BC71C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2" w:name="n3487"/>
      <w:bookmarkEnd w:id="2"/>
      <w:r w:rsidRPr="001662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Обґрунтування необхідності прийняття </w:t>
      </w:r>
      <w:proofErr w:type="spellStart"/>
      <w:r w:rsidRPr="001662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</w:p>
    <w:p w:rsidR="00826278" w:rsidRPr="00C310CF" w:rsidRDefault="00403E7C" w:rsidP="00BC71CB">
      <w:pPr>
        <w:shd w:val="clear" w:color="auto" w:fill="FFFFFF"/>
        <w:spacing w:after="0" w:line="240" w:lineRule="auto"/>
        <w:ind w:right="-284" w:firstLine="567"/>
        <w:jc w:val="both"/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26278" w:rsidRPr="00C310CF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роєкт</w:t>
      </w:r>
      <w:proofErr w:type="spellEnd"/>
      <w:r w:rsidR="00826278" w:rsidRPr="00C310CF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278" w:rsidRPr="00C310CF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розроблено</w:t>
      </w:r>
      <w:r w:rsidR="00BF3C83" w:rsidRPr="00BF3C83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F3C83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з метою виконання вимог Закону України «Про управління відходами»</w:t>
      </w:r>
      <w:r w:rsidR="00826278" w:rsidRPr="00C310CF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3C83" w:rsidRPr="00020527" w:rsidRDefault="00BF3C83" w:rsidP="00BC71CB">
      <w:pPr>
        <w:pStyle w:val="2"/>
        <w:tabs>
          <w:tab w:val="left" w:pos="1681"/>
        </w:tabs>
        <w:ind w:left="0" w:right="-284" w:firstLine="567"/>
        <w:jc w:val="both"/>
        <w:rPr>
          <w:b w:val="0"/>
          <w:bCs w:val="0"/>
          <w:sz w:val="28"/>
          <w:szCs w:val="28"/>
        </w:rPr>
      </w:pPr>
      <w:r w:rsidRPr="00020527">
        <w:rPr>
          <w:b w:val="0"/>
          <w:bCs w:val="0"/>
          <w:sz w:val="28"/>
          <w:szCs w:val="28"/>
        </w:rPr>
        <w:t xml:space="preserve">Поглиблення екологічної кризи </w:t>
      </w:r>
      <w:r w:rsidR="00403E7C">
        <w:rPr>
          <w:b w:val="0"/>
          <w:bCs w:val="0"/>
          <w:sz w:val="28"/>
          <w:szCs w:val="28"/>
        </w:rPr>
        <w:t>та</w:t>
      </w:r>
      <w:r w:rsidRPr="00020527">
        <w:rPr>
          <w:b w:val="0"/>
          <w:bCs w:val="0"/>
          <w:sz w:val="28"/>
          <w:szCs w:val="28"/>
        </w:rPr>
        <w:t xml:space="preserve"> загострення соціально-економічної ситуації в суспільстві обумовлює необхідність реформування і розвитку з урахуванням вітчизняного та світового досвіду всієї правової </w:t>
      </w:r>
      <w:r w:rsidR="00403E7C">
        <w:rPr>
          <w:b w:val="0"/>
          <w:bCs w:val="0"/>
          <w:sz w:val="28"/>
          <w:szCs w:val="28"/>
        </w:rPr>
        <w:t>й</w:t>
      </w:r>
      <w:r w:rsidRPr="00020527">
        <w:rPr>
          <w:b w:val="0"/>
          <w:bCs w:val="0"/>
          <w:sz w:val="28"/>
          <w:szCs w:val="28"/>
        </w:rPr>
        <w:t xml:space="preserve"> економічної системи, що регулює використання природних ресурсів у цілому та управління відходами зокрема. Проблема відходів є однією з ключових екологічних проблем і більш вагомою в ресурсному аспекті.</w:t>
      </w:r>
    </w:p>
    <w:p w:rsidR="00BF3C83" w:rsidRPr="00020527" w:rsidRDefault="00BF3C83" w:rsidP="00BC71CB">
      <w:pPr>
        <w:pStyle w:val="2"/>
        <w:tabs>
          <w:tab w:val="left" w:pos="1681"/>
        </w:tabs>
        <w:ind w:left="0" w:right="-284" w:firstLine="567"/>
        <w:jc w:val="both"/>
        <w:rPr>
          <w:b w:val="0"/>
          <w:bCs w:val="0"/>
          <w:sz w:val="28"/>
          <w:szCs w:val="28"/>
        </w:rPr>
      </w:pPr>
      <w:r w:rsidRPr="00020527">
        <w:rPr>
          <w:b w:val="0"/>
          <w:bCs w:val="0"/>
          <w:sz w:val="28"/>
          <w:szCs w:val="28"/>
        </w:rPr>
        <w:lastRenderedPageBreak/>
        <w:t xml:space="preserve">Відмінність ситуації, що склалася з відходами в Україні, порівняно з іншими країнами полягає у великих обсягах утворення відходів, відсутності інфраструктури поводження з ними та електронної системи контролю щодо обліку, моніторингу життєвого циклу відходів для аналізу, оперативного реагування, прогнозу. </w:t>
      </w:r>
    </w:p>
    <w:p w:rsidR="00BF3C83" w:rsidRPr="00020527" w:rsidRDefault="00403E7C" w:rsidP="00BC71CB">
      <w:pPr>
        <w:pStyle w:val="2"/>
        <w:tabs>
          <w:tab w:val="left" w:pos="1681"/>
        </w:tabs>
        <w:ind w:left="0" w:right="-284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</w:t>
      </w:r>
      <w:r w:rsidR="00BF3C83" w:rsidRPr="00020527">
        <w:rPr>
          <w:b w:val="0"/>
          <w:bCs w:val="0"/>
          <w:sz w:val="28"/>
          <w:szCs w:val="28"/>
        </w:rPr>
        <w:t>истема електронного контролю дозволить створити нульовий баланс між утворенням-переробленням/утилізацією-розміщенням відходів.</w:t>
      </w:r>
    </w:p>
    <w:p w:rsidR="00BF3C83" w:rsidRPr="00020527" w:rsidRDefault="00BF3C83" w:rsidP="00BC71CB">
      <w:pPr>
        <w:pStyle w:val="2"/>
        <w:tabs>
          <w:tab w:val="left" w:pos="1681"/>
        </w:tabs>
        <w:ind w:left="0" w:right="-284" w:firstLine="567"/>
        <w:jc w:val="both"/>
        <w:rPr>
          <w:b w:val="0"/>
          <w:bCs w:val="0"/>
          <w:sz w:val="28"/>
          <w:szCs w:val="28"/>
        </w:rPr>
      </w:pPr>
      <w:r w:rsidRPr="00020527">
        <w:rPr>
          <w:b w:val="0"/>
          <w:bCs w:val="0"/>
          <w:sz w:val="28"/>
          <w:szCs w:val="28"/>
        </w:rPr>
        <w:t>Автоматичний розрахунок питомих показників утворення відходів унеможливить маніпуляції з даними щодо кількості утворених відходів і</w:t>
      </w:r>
      <w:r w:rsidR="00B11357">
        <w:rPr>
          <w:b w:val="0"/>
          <w:bCs w:val="0"/>
          <w:sz w:val="28"/>
          <w:szCs w:val="28"/>
        </w:rPr>
        <w:t>,</w:t>
      </w:r>
      <w:r w:rsidRPr="00020527">
        <w:rPr>
          <w:b w:val="0"/>
          <w:bCs w:val="0"/>
          <w:sz w:val="28"/>
          <w:szCs w:val="28"/>
        </w:rPr>
        <w:t xml:space="preserve"> як наслідо</w:t>
      </w:r>
      <w:r w:rsidR="00403E7C">
        <w:rPr>
          <w:b w:val="0"/>
          <w:bCs w:val="0"/>
          <w:sz w:val="28"/>
          <w:szCs w:val="28"/>
        </w:rPr>
        <w:t>к</w:t>
      </w:r>
      <w:r w:rsidR="00B11357">
        <w:rPr>
          <w:b w:val="0"/>
          <w:bCs w:val="0"/>
          <w:sz w:val="28"/>
          <w:szCs w:val="28"/>
        </w:rPr>
        <w:t>, їх</w:t>
      </w:r>
      <w:r w:rsidR="00403E7C">
        <w:rPr>
          <w:b w:val="0"/>
          <w:bCs w:val="0"/>
          <w:sz w:val="28"/>
          <w:szCs w:val="28"/>
        </w:rPr>
        <w:t xml:space="preserve"> обсягів</w:t>
      </w:r>
      <w:r w:rsidR="00B11357">
        <w:rPr>
          <w:b w:val="0"/>
          <w:bCs w:val="0"/>
          <w:sz w:val="28"/>
          <w:szCs w:val="28"/>
        </w:rPr>
        <w:t>,</w:t>
      </w:r>
      <w:r w:rsidR="00403E7C">
        <w:rPr>
          <w:b w:val="0"/>
          <w:bCs w:val="0"/>
          <w:sz w:val="28"/>
          <w:szCs w:val="28"/>
        </w:rPr>
        <w:t xml:space="preserve"> переданих на перероблення</w:t>
      </w:r>
      <w:r w:rsidRPr="00020527">
        <w:rPr>
          <w:b w:val="0"/>
          <w:bCs w:val="0"/>
          <w:sz w:val="28"/>
          <w:szCs w:val="28"/>
        </w:rPr>
        <w:t xml:space="preserve"> або розміщення, сплати еко</w:t>
      </w:r>
      <w:r w:rsidR="00403E7C">
        <w:rPr>
          <w:b w:val="0"/>
          <w:bCs w:val="0"/>
          <w:sz w:val="28"/>
          <w:szCs w:val="28"/>
        </w:rPr>
        <w:t>логічного податку, звітності</w:t>
      </w:r>
      <w:r w:rsidRPr="00020527">
        <w:rPr>
          <w:b w:val="0"/>
          <w:bCs w:val="0"/>
          <w:sz w:val="28"/>
          <w:szCs w:val="28"/>
        </w:rPr>
        <w:t>.</w:t>
      </w:r>
    </w:p>
    <w:p w:rsidR="00BF3C83" w:rsidRPr="00020527" w:rsidRDefault="00BF3C83" w:rsidP="00BC71CB">
      <w:pPr>
        <w:pStyle w:val="2"/>
        <w:tabs>
          <w:tab w:val="left" w:pos="1681"/>
        </w:tabs>
        <w:ind w:left="0" w:right="-284" w:firstLine="567"/>
        <w:jc w:val="both"/>
        <w:rPr>
          <w:b w:val="0"/>
          <w:bCs w:val="0"/>
          <w:sz w:val="28"/>
          <w:szCs w:val="28"/>
        </w:rPr>
      </w:pPr>
      <w:r w:rsidRPr="00020527">
        <w:rPr>
          <w:b w:val="0"/>
          <w:bCs w:val="0"/>
          <w:sz w:val="28"/>
          <w:szCs w:val="28"/>
        </w:rPr>
        <w:t>Посилення громадського контролю з управління відходами через мобільні застосунки стосовно розміщення стихійних сміттєзвалищ дозволить відслідковувати та здійснювати перевірки утворювачів, визначених системою за географічними та виробничими показниками.</w:t>
      </w:r>
    </w:p>
    <w:p w:rsidR="00BF3C83" w:rsidRPr="00020527" w:rsidRDefault="00BF3C83" w:rsidP="00BC71CB">
      <w:pPr>
        <w:pStyle w:val="2"/>
        <w:tabs>
          <w:tab w:val="left" w:pos="1681"/>
        </w:tabs>
        <w:ind w:left="0" w:right="-284" w:firstLine="567"/>
        <w:jc w:val="both"/>
        <w:rPr>
          <w:b w:val="0"/>
          <w:bCs w:val="0"/>
          <w:sz w:val="28"/>
          <w:szCs w:val="28"/>
        </w:rPr>
      </w:pPr>
      <w:r w:rsidRPr="00020527">
        <w:rPr>
          <w:b w:val="0"/>
          <w:bCs w:val="0"/>
          <w:sz w:val="28"/>
          <w:szCs w:val="28"/>
        </w:rPr>
        <w:t>Створення та забезпечення належного функціонування загальнодержавної системи запобігання утворенню відходів, управління відходами має стати  невідкладним завданням навіть в умовах відносної обмеженості економічних можливостей як держави, так і основних утворювачів відходів. Таким чином, єдиним можлив</w:t>
      </w:r>
      <w:r w:rsidR="00403E7C">
        <w:rPr>
          <w:b w:val="0"/>
          <w:bCs w:val="0"/>
          <w:sz w:val="28"/>
          <w:szCs w:val="28"/>
        </w:rPr>
        <w:t>им шляхом врегулювання ситуації</w:t>
      </w:r>
      <w:r w:rsidRPr="00020527">
        <w:rPr>
          <w:b w:val="0"/>
          <w:bCs w:val="0"/>
          <w:sz w:val="28"/>
          <w:szCs w:val="28"/>
        </w:rPr>
        <w:t xml:space="preserve"> є створення системи управління відходами.</w:t>
      </w:r>
    </w:p>
    <w:p w:rsidR="00826278" w:rsidRPr="005F5065" w:rsidRDefault="00826278" w:rsidP="00BC71CB">
      <w:pPr>
        <w:spacing w:after="0" w:line="25" w:lineRule="atLeast"/>
        <w:ind w:right="-284" w:firstLine="567"/>
        <w:jc w:val="both"/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278" w:rsidRPr="005F5065" w:rsidRDefault="00826278" w:rsidP="00BC71CB">
      <w:pPr>
        <w:pStyle w:val="docdata"/>
        <w:spacing w:before="0" w:beforeAutospacing="0" w:after="0" w:afterAutospacing="0"/>
        <w:ind w:right="-284" w:firstLine="567"/>
        <w:rPr>
          <w:b/>
          <w:bCs/>
          <w:sz w:val="28"/>
          <w:szCs w:val="28"/>
        </w:rPr>
      </w:pPr>
      <w:r w:rsidRPr="005F5065">
        <w:rPr>
          <w:b/>
          <w:bCs/>
          <w:sz w:val="28"/>
          <w:szCs w:val="28"/>
        </w:rPr>
        <w:t xml:space="preserve">3. Основні положення </w:t>
      </w:r>
      <w:proofErr w:type="spellStart"/>
      <w:r w:rsidRPr="005F5065">
        <w:rPr>
          <w:b/>
          <w:bCs/>
          <w:sz w:val="28"/>
          <w:szCs w:val="28"/>
        </w:rPr>
        <w:t>проєкту</w:t>
      </w:r>
      <w:proofErr w:type="spellEnd"/>
      <w:r w:rsidRPr="005F5065">
        <w:rPr>
          <w:b/>
          <w:bCs/>
          <w:sz w:val="28"/>
          <w:szCs w:val="28"/>
        </w:rPr>
        <w:t xml:space="preserve"> </w:t>
      </w:r>
      <w:proofErr w:type="spellStart"/>
      <w:r w:rsidRPr="005F5065">
        <w:rPr>
          <w:b/>
          <w:bCs/>
          <w:sz w:val="28"/>
          <w:szCs w:val="28"/>
        </w:rPr>
        <w:t>акта</w:t>
      </w:r>
      <w:proofErr w:type="spellEnd"/>
    </w:p>
    <w:p w:rsidR="00BF3C83" w:rsidRPr="00020527" w:rsidRDefault="00B11357" w:rsidP="00BC71CB">
      <w:pPr>
        <w:pStyle w:val="a6"/>
        <w:ind w:right="-28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передбачено с</w:t>
      </w:r>
      <w:r w:rsidR="00BF3C83">
        <w:rPr>
          <w:sz w:val="28"/>
          <w:szCs w:val="28"/>
        </w:rPr>
        <w:t>твор</w:t>
      </w:r>
      <w:r>
        <w:rPr>
          <w:sz w:val="28"/>
          <w:szCs w:val="28"/>
        </w:rPr>
        <w:t>ення</w:t>
      </w:r>
      <w:r w:rsidR="00BF3C83">
        <w:rPr>
          <w:sz w:val="28"/>
          <w:szCs w:val="28"/>
        </w:rPr>
        <w:t xml:space="preserve"> інформаційн</w:t>
      </w:r>
      <w:r>
        <w:rPr>
          <w:sz w:val="28"/>
          <w:szCs w:val="28"/>
        </w:rPr>
        <w:t>ої</w:t>
      </w:r>
      <w:r w:rsidR="00BF3C83">
        <w:rPr>
          <w:sz w:val="28"/>
          <w:szCs w:val="28"/>
        </w:rPr>
        <w:t xml:space="preserve"> си</w:t>
      </w:r>
      <w:r>
        <w:rPr>
          <w:sz w:val="28"/>
          <w:szCs w:val="28"/>
        </w:rPr>
        <w:t>стеми</w:t>
      </w:r>
      <w:r w:rsidR="00BF3C83">
        <w:rPr>
          <w:sz w:val="28"/>
          <w:szCs w:val="28"/>
        </w:rPr>
        <w:t xml:space="preserve"> управління відходами</w:t>
      </w:r>
      <w:r w:rsidR="00BF3C83" w:rsidRPr="00020527">
        <w:rPr>
          <w:sz w:val="28"/>
          <w:szCs w:val="28"/>
        </w:rPr>
        <w:t xml:space="preserve"> для забезпечення реалізації державної політики у сфері управління відходами відповідно до вимог Закону України «Про управління відходами», зокрема щодо спрощення та забезпечення достовірності процедури обліку і звітності, прозорості отримання документів дозвільного характеру, ліцензування, відстеження та легалізації руху відходів у його повному циклі і, як наслідок, покращення стану довкілля та здоров’я людей, збільшення доходів до бюджетів усіх рівнів.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Основні показники реалізації: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надання громадянам вільного доступу</w:t>
      </w:r>
      <w:r w:rsidR="00C13D7F">
        <w:rPr>
          <w:sz w:val="28"/>
          <w:szCs w:val="28"/>
        </w:rPr>
        <w:t xml:space="preserve"> до інформації про стан навколишнього природного середовища</w:t>
      </w:r>
      <w:r w:rsidRPr="00020527">
        <w:rPr>
          <w:sz w:val="28"/>
          <w:szCs w:val="28"/>
        </w:rPr>
        <w:t xml:space="preserve">, існуючі екологічні ризики/загрози </w:t>
      </w:r>
      <w:r w:rsidR="00403E7C">
        <w:rPr>
          <w:sz w:val="28"/>
          <w:szCs w:val="28"/>
        </w:rPr>
        <w:t>у</w:t>
      </w:r>
      <w:r w:rsidRPr="00020527">
        <w:rPr>
          <w:sz w:val="28"/>
          <w:szCs w:val="28"/>
        </w:rPr>
        <w:t xml:space="preserve"> сфері управління відходами;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підвищення ефек</w:t>
      </w:r>
      <w:r w:rsidR="00403E7C">
        <w:rPr>
          <w:sz w:val="28"/>
          <w:szCs w:val="28"/>
        </w:rPr>
        <w:t>тивності державного управління з питань</w:t>
      </w:r>
      <w:r w:rsidRPr="00020527">
        <w:rPr>
          <w:sz w:val="28"/>
          <w:szCs w:val="28"/>
        </w:rPr>
        <w:t xml:space="preserve"> управління відходами та запобігання надзвичайним ситуаціям техногенного та природного характеру, що є причиною безконтрольних операцій відходами; 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 xml:space="preserve">формування єдиної цифрової </w:t>
      </w:r>
      <w:proofErr w:type="spellStart"/>
      <w:r w:rsidRPr="00020527">
        <w:rPr>
          <w:sz w:val="28"/>
          <w:szCs w:val="28"/>
        </w:rPr>
        <w:t>геоінформаційної</w:t>
      </w:r>
      <w:proofErr w:type="spellEnd"/>
      <w:r w:rsidRPr="00020527">
        <w:rPr>
          <w:sz w:val="28"/>
          <w:szCs w:val="28"/>
        </w:rPr>
        <w:t xml:space="preserve"> інфраструктури органів державної влади та органів місцевого самоврядування для виконання їх повноважень у сфері охорони навколишнього природного середовища, що пов'язані з управлінням відходами;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оптимізація інформаційних взаємозв’язків між дозвільними, контролюючими, звітними, моніторинговими та іншими інформаційними ресурсами у сфері управління відходами;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lastRenderedPageBreak/>
        <w:t>впровадження ефективних превентивних механізмів запобігання та протидії корупції, зменшення впливу корупційних ризиків і посилення громадського контролю за діяльністю органів державної влади та органів місцевого самоврядування у сфері поводження з відходами;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впровадження комплексного підходу та механізмів автоматизованої інтегральної оцінки даних про суб’єктів управління відходами, які в процесі своєї діяльності використовують природні ресурси та спричиняють вплив на</w:t>
      </w:r>
      <w:r w:rsidR="00C13D7F" w:rsidRPr="00C13D7F">
        <w:rPr>
          <w:sz w:val="28"/>
          <w:szCs w:val="28"/>
        </w:rPr>
        <w:t xml:space="preserve"> </w:t>
      </w:r>
      <w:r w:rsidR="00C13D7F">
        <w:rPr>
          <w:sz w:val="28"/>
          <w:szCs w:val="28"/>
        </w:rPr>
        <w:t>навколишнього природного середовища</w:t>
      </w:r>
      <w:r w:rsidRPr="00020527">
        <w:rPr>
          <w:sz w:val="28"/>
          <w:szCs w:val="28"/>
        </w:rPr>
        <w:t>.</w:t>
      </w:r>
    </w:p>
    <w:p w:rsidR="00BF3C83" w:rsidRPr="00020527" w:rsidRDefault="00403E7C" w:rsidP="00BC71CB">
      <w:pPr>
        <w:pStyle w:val="a6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Інформаційна с</w:t>
      </w:r>
      <w:r w:rsidR="00BF3C83" w:rsidRPr="00020527">
        <w:rPr>
          <w:sz w:val="28"/>
          <w:szCs w:val="28"/>
        </w:rPr>
        <w:t>истема</w:t>
      </w:r>
      <w:r w:rsidR="00BF3C83" w:rsidRPr="00020527">
        <w:rPr>
          <w:spacing w:val="-4"/>
          <w:sz w:val="28"/>
          <w:szCs w:val="28"/>
        </w:rPr>
        <w:t xml:space="preserve"> </w:t>
      </w:r>
      <w:r w:rsidR="00BF3C83" w:rsidRPr="00020527">
        <w:rPr>
          <w:sz w:val="28"/>
          <w:szCs w:val="28"/>
        </w:rPr>
        <w:t>має</w:t>
      </w:r>
      <w:r w:rsidR="00BF3C83" w:rsidRPr="00020527">
        <w:rPr>
          <w:spacing w:val="-4"/>
          <w:sz w:val="28"/>
          <w:szCs w:val="28"/>
        </w:rPr>
        <w:t xml:space="preserve"> </w:t>
      </w:r>
      <w:r w:rsidR="00BF3C83" w:rsidRPr="00020527">
        <w:rPr>
          <w:sz w:val="28"/>
          <w:szCs w:val="28"/>
        </w:rPr>
        <w:t>забезпечити:</w:t>
      </w:r>
    </w:p>
    <w:p w:rsidR="00403E7C" w:rsidRDefault="00BF3C83" w:rsidP="00BC71CB">
      <w:pPr>
        <w:pStyle w:val="a6"/>
        <w:tabs>
          <w:tab w:val="left" w:pos="709"/>
          <w:tab w:val="left" w:pos="851"/>
          <w:tab w:val="left" w:pos="4464"/>
          <w:tab w:val="left" w:pos="5531"/>
          <w:tab w:val="left" w:pos="6891"/>
          <w:tab w:val="left" w:pos="8334"/>
          <w:tab w:val="left" w:pos="8770"/>
        </w:tabs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 xml:space="preserve">скорочення обсягів споживання природних </w:t>
      </w:r>
      <w:r w:rsidR="00403E7C">
        <w:rPr>
          <w:sz w:val="28"/>
          <w:szCs w:val="28"/>
        </w:rPr>
        <w:t>ресурсів за рахунок стимулювання</w:t>
      </w:r>
      <w:r w:rsidRPr="00020527">
        <w:rPr>
          <w:sz w:val="28"/>
          <w:szCs w:val="28"/>
        </w:rPr>
        <w:t xml:space="preserve"> суб’єктів господарювання до провадження виробничої діяльності з використанням безвідходних та екологічно безпечних технологій;</w:t>
      </w:r>
    </w:p>
    <w:p w:rsidR="00BF3C83" w:rsidRPr="00020527" w:rsidRDefault="00BF3C83" w:rsidP="00BC71CB">
      <w:pPr>
        <w:pStyle w:val="a6"/>
        <w:tabs>
          <w:tab w:val="left" w:pos="709"/>
          <w:tab w:val="left" w:pos="851"/>
          <w:tab w:val="left" w:pos="4464"/>
          <w:tab w:val="left" w:pos="5531"/>
          <w:tab w:val="left" w:pos="6891"/>
          <w:tab w:val="left" w:pos="8334"/>
          <w:tab w:val="left" w:pos="8770"/>
        </w:tabs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удосконалення порядку ведення обліку відходів, інформування про розташування місць чи об’єктів управління відходами, їх вплив на стан навколишнього природного середовища і здоров’я людини;</w:t>
      </w:r>
    </w:p>
    <w:p w:rsidR="00BF3C83" w:rsidRPr="00020527" w:rsidRDefault="00403E7C" w:rsidP="00BC71CB">
      <w:pPr>
        <w:pStyle w:val="a6"/>
        <w:tabs>
          <w:tab w:val="left" w:pos="1680"/>
          <w:tab w:val="left" w:pos="3517"/>
          <w:tab w:val="left" w:pos="4464"/>
          <w:tab w:val="left" w:pos="5531"/>
          <w:tab w:val="left" w:pos="6891"/>
          <w:tab w:val="left" w:pos="8334"/>
          <w:tab w:val="left" w:pos="8770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спрощення дозвільних </w:t>
      </w:r>
      <w:r w:rsidR="00BF3C83" w:rsidRPr="00020527">
        <w:rPr>
          <w:sz w:val="28"/>
          <w:szCs w:val="28"/>
        </w:rPr>
        <w:t>процедур у сфері управління відходами</w:t>
      </w:r>
      <w:r>
        <w:rPr>
          <w:sz w:val="28"/>
          <w:szCs w:val="28"/>
        </w:rPr>
        <w:t xml:space="preserve"> та отримання ліцензії</w:t>
      </w:r>
      <w:r w:rsidR="00BF3C83" w:rsidRPr="00020527">
        <w:rPr>
          <w:sz w:val="28"/>
          <w:szCs w:val="28"/>
        </w:rPr>
        <w:t>, подання декларацій про відходи;</w:t>
      </w:r>
    </w:p>
    <w:p w:rsidR="00BF3C83" w:rsidRPr="00020527" w:rsidRDefault="00BF3C83" w:rsidP="00BC71CB">
      <w:pPr>
        <w:pStyle w:val="a6"/>
        <w:tabs>
          <w:tab w:val="left" w:pos="1680"/>
          <w:tab w:val="left" w:pos="3517"/>
          <w:tab w:val="left" w:pos="4464"/>
          <w:tab w:val="left" w:pos="5531"/>
          <w:tab w:val="left" w:pos="6891"/>
          <w:tab w:val="left" w:pos="8334"/>
          <w:tab w:val="left" w:pos="8770"/>
        </w:tabs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запровадження онлайн</w:t>
      </w:r>
      <w:r w:rsidR="00B11357">
        <w:rPr>
          <w:sz w:val="28"/>
          <w:szCs w:val="28"/>
        </w:rPr>
        <w:t>-</w:t>
      </w:r>
      <w:r w:rsidRPr="00020527">
        <w:rPr>
          <w:sz w:val="28"/>
          <w:szCs w:val="28"/>
        </w:rPr>
        <w:t>моніторингу відстеження руху відходів у системі утворювач – перевізник - утилізатор;</w:t>
      </w:r>
    </w:p>
    <w:p w:rsidR="00BF3C83" w:rsidRPr="00020527" w:rsidRDefault="00BF3C83" w:rsidP="00BC71CB">
      <w:pPr>
        <w:pStyle w:val="a6"/>
        <w:tabs>
          <w:tab w:val="left" w:pos="1680"/>
          <w:tab w:val="left" w:pos="3517"/>
          <w:tab w:val="left" w:pos="4464"/>
          <w:tab w:val="left" w:pos="5531"/>
          <w:tab w:val="left" w:pos="6891"/>
          <w:tab w:val="left" w:pos="8334"/>
          <w:tab w:val="left" w:pos="8770"/>
        </w:tabs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дотримання вимог екологічної безпеки під час експлуатації об’єктів управління  відходами і зниженн</w:t>
      </w:r>
      <w:r w:rsidR="00403E7C">
        <w:rPr>
          <w:sz w:val="28"/>
          <w:szCs w:val="28"/>
        </w:rPr>
        <w:t>я</w:t>
      </w:r>
      <w:r w:rsidRPr="00020527">
        <w:rPr>
          <w:sz w:val="28"/>
          <w:szCs w:val="28"/>
        </w:rPr>
        <w:t xml:space="preserve"> рівня соціальної напруги;</w:t>
      </w:r>
    </w:p>
    <w:p w:rsidR="00BF3C83" w:rsidRPr="00020527" w:rsidRDefault="00403E7C" w:rsidP="00BC71CB">
      <w:pPr>
        <w:pStyle w:val="a6"/>
        <w:tabs>
          <w:tab w:val="left" w:pos="1680"/>
          <w:tab w:val="left" w:pos="3517"/>
          <w:tab w:val="left" w:pos="4464"/>
          <w:tab w:val="left" w:pos="5531"/>
          <w:tab w:val="left" w:pos="6891"/>
          <w:tab w:val="left" w:pos="8334"/>
          <w:tab w:val="left" w:pos="8770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сприяння залученню</w:t>
      </w:r>
      <w:r w:rsidR="00BF3C83" w:rsidRPr="00020527">
        <w:rPr>
          <w:sz w:val="28"/>
          <w:szCs w:val="28"/>
        </w:rPr>
        <w:t xml:space="preserve"> інвестицій у сферу управління відходами та створення сучасної інфра</w:t>
      </w:r>
      <w:r>
        <w:rPr>
          <w:sz w:val="28"/>
          <w:szCs w:val="28"/>
        </w:rPr>
        <w:t xml:space="preserve">структури управління відходами </w:t>
      </w:r>
      <w:r w:rsidR="00BF3C83" w:rsidRPr="00020527">
        <w:rPr>
          <w:sz w:val="28"/>
          <w:szCs w:val="28"/>
        </w:rPr>
        <w:t>за рахунок  доступу до реєстрів даних щодо обсягів збирання, заготівлі та оброблення відходів як вторинної сировини;</w:t>
      </w:r>
    </w:p>
    <w:p w:rsidR="00BF3C83" w:rsidRPr="00020527" w:rsidRDefault="00BF3C83" w:rsidP="00BC71CB">
      <w:pPr>
        <w:pStyle w:val="a6"/>
        <w:tabs>
          <w:tab w:val="left" w:pos="1680"/>
          <w:tab w:val="left" w:pos="3517"/>
          <w:tab w:val="left" w:pos="4464"/>
          <w:tab w:val="left" w:pos="5531"/>
          <w:tab w:val="left" w:pos="6891"/>
          <w:tab w:val="left" w:pos="8334"/>
          <w:tab w:val="left" w:pos="8770"/>
        </w:tabs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запровадження новітніх технологій оброблення відходів, зменшення обсягів їх захоронення на полігонах;</w:t>
      </w:r>
    </w:p>
    <w:p w:rsidR="00BF3C83" w:rsidRPr="00020527" w:rsidRDefault="00BF3C83" w:rsidP="00BC71CB">
      <w:pPr>
        <w:pStyle w:val="a6"/>
        <w:tabs>
          <w:tab w:val="left" w:pos="1680"/>
          <w:tab w:val="left" w:pos="3517"/>
          <w:tab w:val="left" w:pos="4464"/>
          <w:tab w:val="left" w:pos="5531"/>
          <w:tab w:val="left" w:pos="6891"/>
          <w:tab w:val="left" w:pos="8334"/>
          <w:tab w:val="left" w:pos="8770"/>
        </w:tabs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зменшення кількості об’єктів управління відходами, що не відповідають вимогам законодавства, вивільнення земель після закриття полігонів та звалищ;</w:t>
      </w:r>
    </w:p>
    <w:p w:rsidR="00BF3C83" w:rsidRPr="00020527" w:rsidRDefault="00BF3C83" w:rsidP="00BC71CB">
      <w:pPr>
        <w:pStyle w:val="a6"/>
        <w:tabs>
          <w:tab w:val="left" w:pos="1680"/>
          <w:tab w:val="left" w:pos="3517"/>
          <w:tab w:val="left" w:pos="4464"/>
          <w:tab w:val="left" w:pos="5531"/>
          <w:tab w:val="left" w:pos="6891"/>
          <w:tab w:val="left" w:pos="8334"/>
          <w:tab w:val="left" w:pos="8770"/>
        </w:tabs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стимулювання суб’єктів господарювання до провадження виробничої діяльності з використанням безвідходних та екологічно безпечних технологій;</w:t>
      </w:r>
    </w:p>
    <w:p w:rsidR="00BF3C83" w:rsidRPr="00020527" w:rsidRDefault="00BF3C83" w:rsidP="00BC71CB">
      <w:pPr>
        <w:pStyle w:val="a6"/>
        <w:tabs>
          <w:tab w:val="left" w:pos="1680"/>
          <w:tab w:val="left" w:pos="3517"/>
          <w:tab w:val="left" w:pos="4464"/>
          <w:tab w:val="left" w:pos="5531"/>
          <w:tab w:val="left" w:pos="6891"/>
          <w:tab w:val="left" w:pos="8334"/>
          <w:tab w:val="left" w:pos="8770"/>
        </w:tabs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додаткові надходження до бюджетів</w:t>
      </w:r>
      <w:r w:rsidR="00403E7C">
        <w:rPr>
          <w:sz w:val="28"/>
          <w:szCs w:val="28"/>
        </w:rPr>
        <w:t xml:space="preserve"> у</w:t>
      </w:r>
      <w:r w:rsidRPr="00020527">
        <w:rPr>
          <w:sz w:val="28"/>
          <w:szCs w:val="28"/>
        </w:rPr>
        <w:t>сіх рівнів завдяки легалізації операцій оброблення відходів;</w:t>
      </w:r>
    </w:p>
    <w:p w:rsidR="00BF3C83" w:rsidRDefault="00BF3C83" w:rsidP="00BC71CB">
      <w:pPr>
        <w:pStyle w:val="a6"/>
        <w:tabs>
          <w:tab w:val="left" w:pos="1680"/>
          <w:tab w:val="left" w:pos="3517"/>
          <w:tab w:val="left" w:pos="4464"/>
          <w:tab w:val="left" w:pos="5531"/>
          <w:tab w:val="left" w:pos="6891"/>
          <w:tab w:val="left" w:pos="8334"/>
          <w:tab w:val="left" w:pos="8770"/>
        </w:tabs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>підвищення ефективності використання коштів державного та місцевих бюджетів для здійснення заходів у сфері управління відходами з метою запобігання негативному впливу на навколишнє природне середовище і здоров’я людини.</w:t>
      </w:r>
    </w:p>
    <w:p w:rsidR="00826278" w:rsidRDefault="00826278" w:rsidP="00BC71CB">
      <w:pPr>
        <w:pStyle w:val="a5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</w:p>
    <w:p w:rsidR="00826278" w:rsidRPr="005F5065" w:rsidRDefault="00826278" w:rsidP="00BC71CB">
      <w:pPr>
        <w:pStyle w:val="a5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right="-284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5F5065">
        <w:rPr>
          <w:b/>
          <w:bCs/>
          <w:sz w:val="28"/>
          <w:szCs w:val="28"/>
          <w:shd w:val="clear" w:color="auto" w:fill="FFFFFF"/>
        </w:rPr>
        <w:t>Правові аспекти</w:t>
      </w:r>
    </w:p>
    <w:p w:rsidR="00BF3C83" w:rsidRDefault="00826278" w:rsidP="00BC71CB">
      <w:pPr>
        <w:pStyle w:val="a6"/>
        <w:ind w:right="-284" w:firstLine="567"/>
        <w:jc w:val="both"/>
        <w:rPr>
          <w:sz w:val="28"/>
          <w:szCs w:val="28"/>
        </w:rPr>
      </w:pPr>
      <w:r w:rsidRPr="005F5065">
        <w:rPr>
          <w:sz w:val="28"/>
          <w:szCs w:val="28"/>
        </w:rPr>
        <w:t xml:space="preserve">Закон України </w:t>
      </w:r>
      <w:r w:rsidR="00BF3C83" w:rsidRPr="00020527">
        <w:rPr>
          <w:sz w:val="28"/>
          <w:szCs w:val="28"/>
        </w:rPr>
        <w:t>«Про охорону навколишнього природного середовища»</w:t>
      </w:r>
      <w:r w:rsidR="00403E7C">
        <w:rPr>
          <w:sz w:val="28"/>
          <w:szCs w:val="28"/>
        </w:rPr>
        <w:t>;</w:t>
      </w:r>
    </w:p>
    <w:p w:rsidR="00BF3C83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5F5065">
        <w:rPr>
          <w:sz w:val="28"/>
          <w:szCs w:val="28"/>
        </w:rPr>
        <w:t>Закон України</w:t>
      </w:r>
      <w:r>
        <w:rPr>
          <w:sz w:val="28"/>
          <w:szCs w:val="28"/>
        </w:rPr>
        <w:t xml:space="preserve"> «Про управління відходами»</w:t>
      </w:r>
      <w:r w:rsidR="00403E7C">
        <w:rPr>
          <w:sz w:val="28"/>
          <w:szCs w:val="28"/>
        </w:rPr>
        <w:t>;</w:t>
      </w:r>
    </w:p>
    <w:p w:rsidR="00BF3C83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5F5065">
        <w:rPr>
          <w:sz w:val="28"/>
          <w:szCs w:val="28"/>
        </w:rPr>
        <w:t xml:space="preserve">Закон України </w:t>
      </w:r>
      <w:r w:rsidRPr="00020527">
        <w:rPr>
          <w:sz w:val="28"/>
          <w:szCs w:val="28"/>
        </w:rPr>
        <w:t>«Про ліцензування видів господарської діяльності»</w:t>
      </w:r>
      <w:r w:rsidR="00403E7C">
        <w:rPr>
          <w:sz w:val="28"/>
          <w:szCs w:val="28"/>
        </w:rPr>
        <w:t>;</w:t>
      </w:r>
    </w:p>
    <w:p w:rsidR="00BF3C83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5F5065">
        <w:rPr>
          <w:sz w:val="28"/>
          <w:szCs w:val="28"/>
        </w:rPr>
        <w:t>Закон України</w:t>
      </w:r>
      <w:r w:rsidRPr="00020527">
        <w:rPr>
          <w:sz w:val="28"/>
          <w:szCs w:val="28"/>
        </w:rPr>
        <w:t xml:space="preserve"> «Про дозвільну систему у </w:t>
      </w:r>
      <w:r>
        <w:rPr>
          <w:sz w:val="28"/>
          <w:szCs w:val="28"/>
        </w:rPr>
        <w:t>сфері господарської діяльності»</w:t>
      </w:r>
      <w:r w:rsidR="00403E7C">
        <w:rPr>
          <w:sz w:val="28"/>
          <w:szCs w:val="28"/>
        </w:rPr>
        <w:t>;</w:t>
      </w:r>
    </w:p>
    <w:p w:rsidR="00BF3C83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5F5065">
        <w:rPr>
          <w:sz w:val="28"/>
          <w:szCs w:val="28"/>
        </w:rPr>
        <w:t>Закон України</w:t>
      </w:r>
      <w:r w:rsidRPr="00020527">
        <w:rPr>
          <w:sz w:val="28"/>
          <w:szCs w:val="28"/>
        </w:rPr>
        <w:t xml:space="preserve"> «Про вилучення з обігу, переробку, утилізацію, знищення або подальше використання неякісної та небезпечної продукції»</w:t>
      </w:r>
      <w:r w:rsidR="00403E7C">
        <w:rPr>
          <w:sz w:val="28"/>
          <w:szCs w:val="28"/>
        </w:rPr>
        <w:t>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5F5065">
        <w:rPr>
          <w:sz w:val="28"/>
          <w:szCs w:val="28"/>
        </w:rPr>
        <w:lastRenderedPageBreak/>
        <w:t>Закон України</w:t>
      </w:r>
      <w:r w:rsidRPr="00020527">
        <w:rPr>
          <w:sz w:val="28"/>
          <w:szCs w:val="28"/>
        </w:rPr>
        <w:t xml:space="preserve"> «Про утилізацію транспортних засобів»;</w:t>
      </w:r>
    </w:p>
    <w:p w:rsidR="00BF3C83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5F5065">
        <w:rPr>
          <w:sz w:val="28"/>
          <w:szCs w:val="28"/>
        </w:rPr>
        <w:t xml:space="preserve">Закон України </w:t>
      </w:r>
      <w:r>
        <w:rPr>
          <w:sz w:val="28"/>
          <w:szCs w:val="28"/>
        </w:rPr>
        <w:t>«Про інформацію»</w:t>
      </w:r>
      <w:r w:rsidR="00403E7C">
        <w:rPr>
          <w:sz w:val="28"/>
          <w:szCs w:val="28"/>
        </w:rPr>
        <w:t>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5F5065">
        <w:rPr>
          <w:sz w:val="28"/>
          <w:szCs w:val="28"/>
        </w:rPr>
        <w:t xml:space="preserve">Закон України </w:t>
      </w:r>
      <w:r w:rsidRPr="00020527">
        <w:rPr>
          <w:sz w:val="28"/>
          <w:szCs w:val="28"/>
        </w:rPr>
        <w:t>«Про електронні довірчі послуги»;</w:t>
      </w:r>
    </w:p>
    <w:p w:rsidR="00BF3C83" w:rsidRPr="00020527" w:rsidRDefault="00B11357" w:rsidP="00BC71CB">
      <w:pPr>
        <w:pStyle w:val="a6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3C83" w:rsidRPr="00020527">
        <w:rPr>
          <w:sz w:val="28"/>
          <w:szCs w:val="28"/>
        </w:rPr>
        <w:t>останова</w:t>
      </w:r>
      <w:r w:rsidR="000504EA">
        <w:rPr>
          <w:sz w:val="28"/>
          <w:szCs w:val="28"/>
        </w:rPr>
        <w:t xml:space="preserve"> Кабінету Міністрів України</w:t>
      </w:r>
      <w:r w:rsidR="00BF3C83" w:rsidRPr="00020527">
        <w:rPr>
          <w:sz w:val="28"/>
          <w:szCs w:val="28"/>
        </w:rPr>
        <w:t xml:space="preserve"> від 13 червня 2016</w:t>
      </w:r>
      <w:r w:rsidR="00BF3C83">
        <w:rPr>
          <w:sz w:val="28"/>
          <w:szCs w:val="28"/>
        </w:rPr>
        <w:t xml:space="preserve"> року</w:t>
      </w:r>
      <w:r w:rsidR="00BF3C83" w:rsidRPr="00020527">
        <w:rPr>
          <w:sz w:val="28"/>
          <w:szCs w:val="28"/>
        </w:rPr>
        <w:t xml:space="preserve"> № 446  «Про затвердження Ліцензійних умов провадження господарської діяльності з поводження з небезпечними відходами»;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 xml:space="preserve">постанова </w:t>
      </w:r>
      <w:r w:rsidR="000504EA">
        <w:rPr>
          <w:sz w:val="28"/>
          <w:szCs w:val="28"/>
        </w:rPr>
        <w:t>Кабінету Міністрів України</w:t>
      </w:r>
      <w:r w:rsidR="000504EA" w:rsidRPr="00020527">
        <w:rPr>
          <w:sz w:val="28"/>
          <w:szCs w:val="28"/>
        </w:rPr>
        <w:t xml:space="preserve"> </w:t>
      </w:r>
      <w:r w:rsidRPr="00020527">
        <w:rPr>
          <w:sz w:val="28"/>
          <w:szCs w:val="28"/>
        </w:rPr>
        <w:t xml:space="preserve">від 13 липня 2016 </w:t>
      </w:r>
      <w:r>
        <w:rPr>
          <w:sz w:val="28"/>
          <w:szCs w:val="28"/>
        </w:rPr>
        <w:t>року</w:t>
      </w:r>
      <w:r w:rsidRPr="00020527">
        <w:rPr>
          <w:sz w:val="28"/>
          <w:szCs w:val="28"/>
        </w:rPr>
        <w:t xml:space="preserve"> № 445 «Про затвердження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України»;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постанова </w:t>
      </w:r>
      <w:r w:rsidR="000504EA">
        <w:rPr>
          <w:sz w:val="28"/>
          <w:szCs w:val="28"/>
        </w:rPr>
        <w:t>Кабінету Міністрів України</w:t>
      </w:r>
      <w:r w:rsidR="000504EA" w:rsidRPr="00020527">
        <w:rPr>
          <w:sz w:val="28"/>
          <w:szCs w:val="28"/>
        </w:rPr>
        <w:t xml:space="preserve"> </w:t>
      </w:r>
      <w:r>
        <w:rPr>
          <w:sz w:val="28"/>
          <w:szCs w:val="28"/>
        </w:rPr>
        <w:t>від 07 травня 2022 року</w:t>
      </w:r>
      <w:r w:rsidRPr="00020527">
        <w:rPr>
          <w:sz w:val="28"/>
          <w:szCs w:val="28"/>
        </w:rPr>
        <w:t xml:space="preserve"> № 556 «Деякі питання подання декларації про відходи»;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 xml:space="preserve">постанова </w:t>
      </w:r>
      <w:r w:rsidR="000504EA">
        <w:rPr>
          <w:sz w:val="28"/>
          <w:szCs w:val="28"/>
        </w:rPr>
        <w:t>Кабінету Міністрів України</w:t>
      </w:r>
      <w:r w:rsidR="000504EA" w:rsidRPr="00020527">
        <w:rPr>
          <w:sz w:val="28"/>
          <w:szCs w:val="28"/>
        </w:rPr>
        <w:t xml:space="preserve"> </w:t>
      </w:r>
      <w:r w:rsidRPr="00020527">
        <w:rPr>
          <w:sz w:val="28"/>
          <w:szCs w:val="28"/>
        </w:rPr>
        <w:t xml:space="preserve">від 03 серпня 1998 </w:t>
      </w:r>
      <w:r>
        <w:rPr>
          <w:sz w:val="28"/>
          <w:szCs w:val="28"/>
        </w:rPr>
        <w:t>року</w:t>
      </w:r>
      <w:r w:rsidRPr="00020527">
        <w:rPr>
          <w:sz w:val="28"/>
          <w:szCs w:val="28"/>
        </w:rPr>
        <w:t xml:space="preserve"> «Про затвердження Порядку виявлення та обліку безхазяйних відходів»;</w:t>
      </w:r>
    </w:p>
    <w:p w:rsidR="00BF3C83" w:rsidRPr="00020527" w:rsidRDefault="00BF3C83" w:rsidP="00BC71CB">
      <w:pPr>
        <w:pStyle w:val="a6"/>
        <w:ind w:right="-284" w:firstLine="567"/>
        <w:jc w:val="both"/>
        <w:rPr>
          <w:sz w:val="28"/>
          <w:szCs w:val="28"/>
        </w:rPr>
      </w:pPr>
      <w:r w:rsidRPr="00020527">
        <w:rPr>
          <w:sz w:val="28"/>
          <w:szCs w:val="28"/>
        </w:rPr>
        <w:t xml:space="preserve">постанова </w:t>
      </w:r>
      <w:r w:rsidR="000504EA">
        <w:rPr>
          <w:sz w:val="28"/>
          <w:szCs w:val="28"/>
        </w:rPr>
        <w:t>Кабінету Міністрів України</w:t>
      </w:r>
      <w:r w:rsidR="000504EA" w:rsidRPr="00020527">
        <w:rPr>
          <w:sz w:val="28"/>
          <w:szCs w:val="28"/>
        </w:rPr>
        <w:t xml:space="preserve"> </w:t>
      </w:r>
      <w:r w:rsidRPr="00020527">
        <w:rPr>
          <w:sz w:val="28"/>
          <w:szCs w:val="28"/>
        </w:rPr>
        <w:t xml:space="preserve">від 24 січня 2001 </w:t>
      </w:r>
      <w:r>
        <w:rPr>
          <w:sz w:val="28"/>
          <w:szCs w:val="28"/>
        </w:rPr>
        <w:t>року</w:t>
      </w:r>
      <w:r w:rsidRPr="00020527">
        <w:rPr>
          <w:sz w:val="28"/>
          <w:szCs w:val="28"/>
        </w:rPr>
        <w:t xml:space="preserve"> № 50 «Про затвердження загальних вимог до здійснення переробки, утилізації, знищення або подальшого використання вилученої з обігу неякісної та небезпечної продукції».</w:t>
      </w:r>
    </w:p>
    <w:p w:rsidR="00BF3C83" w:rsidRPr="00020527" w:rsidRDefault="00B11357" w:rsidP="00BC71CB">
      <w:pPr>
        <w:pStyle w:val="a6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Цей</w:t>
      </w:r>
      <w:r w:rsidR="00BF3C83" w:rsidRPr="00020527">
        <w:rPr>
          <w:spacing w:val="1"/>
          <w:sz w:val="28"/>
          <w:szCs w:val="28"/>
        </w:rPr>
        <w:t xml:space="preserve"> </w:t>
      </w:r>
      <w:r w:rsidR="00BF3C83" w:rsidRPr="00020527">
        <w:rPr>
          <w:sz w:val="28"/>
          <w:szCs w:val="28"/>
        </w:rPr>
        <w:t>перелік</w:t>
      </w:r>
      <w:r w:rsidR="00BF3C83" w:rsidRPr="00020527">
        <w:rPr>
          <w:spacing w:val="1"/>
          <w:sz w:val="28"/>
          <w:szCs w:val="28"/>
        </w:rPr>
        <w:t xml:space="preserve"> </w:t>
      </w:r>
      <w:r w:rsidR="00BF3C83" w:rsidRPr="00020527">
        <w:rPr>
          <w:sz w:val="28"/>
          <w:szCs w:val="28"/>
        </w:rPr>
        <w:t>не</w:t>
      </w:r>
      <w:r w:rsidR="00BF3C83" w:rsidRPr="00020527">
        <w:rPr>
          <w:spacing w:val="1"/>
          <w:sz w:val="28"/>
          <w:szCs w:val="28"/>
        </w:rPr>
        <w:t xml:space="preserve"> </w:t>
      </w:r>
      <w:r w:rsidR="00BF3C83" w:rsidRPr="00020527">
        <w:rPr>
          <w:sz w:val="28"/>
          <w:szCs w:val="28"/>
        </w:rPr>
        <w:t>є</w:t>
      </w:r>
      <w:r w:rsidR="00BF3C83" w:rsidRPr="00020527">
        <w:rPr>
          <w:spacing w:val="1"/>
          <w:sz w:val="28"/>
          <w:szCs w:val="28"/>
        </w:rPr>
        <w:t xml:space="preserve"> </w:t>
      </w:r>
      <w:r w:rsidR="00BF3C83" w:rsidRPr="00020527">
        <w:rPr>
          <w:sz w:val="28"/>
          <w:szCs w:val="28"/>
        </w:rPr>
        <w:t>вичерпним.</w:t>
      </w:r>
      <w:r w:rsidR="00BF3C83" w:rsidRPr="00020527">
        <w:rPr>
          <w:spacing w:val="1"/>
          <w:sz w:val="28"/>
          <w:szCs w:val="28"/>
        </w:rPr>
        <w:t xml:space="preserve"> </w:t>
      </w:r>
      <w:r w:rsidR="00BF3C83" w:rsidRPr="00020527">
        <w:rPr>
          <w:sz w:val="28"/>
          <w:szCs w:val="28"/>
        </w:rPr>
        <w:t>Вимоги</w:t>
      </w:r>
      <w:r w:rsidR="00BF3C83" w:rsidRPr="00020527">
        <w:rPr>
          <w:spacing w:val="1"/>
          <w:sz w:val="28"/>
          <w:szCs w:val="28"/>
        </w:rPr>
        <w:t xml:space="preserve"> </w:t>
      </w:r>
      <w:r w:rsidR="00BF3C83" w:rsidRPr="00020527">
        <w:rPr>
          <w:sz w:val="28"/>
          <w:szCs w:val="28"/>
        </w:rPr>
        <w:t>законодавства</w:t>
      </w:r>
      <w:r w:rsidR="00BF3C83" w:rsidRPr="00020527">
        <w:rPr>
          <w:spacing w:val="1"/>
          <w:sz w:val="28"/>
          <w:szCs w:val="28"/>
        </w:rPr>
        <w:t xml:space="preserve"> </w:t>
      </w:r>
      <w:r w:rsidR="00BF3C83" w:rsidRPr="00020527">
        <w:rPr>
          <w:sz w:val="28"/>
          <w:szCs w:val="28"/>
        </w:rPr>
        <w:t>України,</w:t>
      </w:r>
      <w:r w:rsidR="00BF3C83" w:rsidRPr="00020527">
        <w:rPr>
          <w:spacing w:val="1"/>
          <w:sz w:val="28"/>
          <w:szCs w:val="28"/>
        </w:rPr>
        <w:t xml:space="preserve"> </w:t>
      </w:r>
      <w:r w:rsidR="00BF3C83" w:rsidRPr="00020527">
        <w:rPr>
          <w:sz w:val="28"/>
          <w:szCs w:val="28"/>
        </w:rPr>
        <w:t>нормативних</w:t>
      </w:r>
      <w:r w:rsidR="00BF3C83" w:rsidRPr="00020527">
        <w:rPr>
          <w:spacing w:val="1"/>
          <w:sz w:val="28"/>
          <w:szCs w:val="28"/>
        </w:rPr>
        <w:t xml:space="preserve"> </w:t>
      </w:r>
      <w:r w:rsidR="00BF3C83" w:rsidRPr="00020527">
        <w:rPr>
          <w:sz w:val="28"/>
          <w:szCs w:val="28"/>
        </w:rPr>
        <w:t>та</w:t>
      </w:r>
      <w:r w:rsidR="00BF3C83" w:rsidRPr="00020527">
        <w:rPr>
          <w:spacing w:val="-57"/>
          <w:sz w:val="28"/>
          <w:szCs w:val="28"/>
        </w:rPr>
        <w:t xml:space="preserve"> </w:t>
      </w:r>
      <w:r w:rsidR="00BF3C83" w:rsidRPr="00020527">
        <w:rPr>
          <w:sz w:val="28"/>
          <w:szCs w:val="28"/>
        </w:rPr>
        <w:t>керівних документів, що стосуються мети, призначення та цілей надання послуг</w:t>
      </w:r>
      <w:r>
        <w:rPr>
          <w:sz w:val="28"/>
          <w:szCs w:val="28"/>
        </w:rPr>
        <w:t>,</w:t>
      </w:r>
      <w:r w:rsidR="00BF3C83" w:rsidRPr="00020527">
        <w:rPr>
          <w:sz w:val="28"/>
          <w:szCs w:val="28"/>
        </w:rPr>
        <w:t xml:space="preserve"> можуть бути</w:t>
      </w:r>
      <w:r w:rsidR="00BF3C83">
        <w:rPr>
          <w:sz w:val="28"/>
          <w:szCs w:val="28"/>
        </w:rPr>
        <w:t xml:space="preserve"> </w:t>
      </w:r>
      <w:r w:rsidR="00BF3C83" w:rsidRPr="00020527">
        <w:rPr>
          <w:spacing w:val="-57"/>
          <w:sz w:val="28"/>
          <w:szCs w:val="28"/>
        </w:rPr>
        <w:t xml:space="preserve"> </w:t>
      </w:r>
      <w:r w:rsidR="00BF3C83" w:rsidRPr="00020527">
        <w:rPr>
          <w:sz w:val="28"/>
          <w:szCs w:val="28"/>
        </w:rPr>
        <w:t>уточнені.</w:t>
      </w:r>
    </w:p>
    <w:p w:rsidR="00826278" w:rsidRPr="005F5065" w:rsidRDefault="00826278" w:rsidP="00BC71CB">
      <w:pPr>
        <w:pStyle w:val="docdata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</w:p>
    <w:p w:rsidR="00826278" w:rsidRPr="005F5065" w:rsidRDefault="00826278" w:rsidP="00B11357">
      <w:pPr>
        <w:pStyle w:val="a5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right="-284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5F5065">
        <w:rPr>
          <w:b/>
          <w:bCs/>
          <w:sz w:val="28"/>
          <w:szCs w:val="28"/>
          <w:shd w:val="clear" w:color="auto" w:fill="FFFFFF"/>
        </w:rPr>
        <w:t>Фінансово-економічне обґрунтування</w:t>
      </w:r>
    </w:p>
    <w:p w:rsidR="00826278" w:rsidRPr="005F5065" w:rsidRDefault="00826278" w:rsidP="00BC71CB">
      <w:pPr>
        <w:spacing w:after="0" w:line="25" w:lineRule="atLeast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65">
        <w:rPr>
          <w:rFonts w:ascii="Times New Roman" w:eastAsia="Calibri" w:hAnsi="Times New Roman" w:cs="Times New Roman"/>
          <w:sz w:val="28"/>
          <w:szCs w:val="28"/>
        </w:rPr>
        <w:t xml:space="preserve">Фінансування заходів щодо реалізації </w:t>
      </w:r>
      <w:proofErr w:type="spellStart"/>
      <w:r w:rsidRPr="005F5065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5F5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5065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5F5065">
        <w:rPr>
          <w:rFonts w:ascii="Times New Roman" w:eastAsia="Calibri" w:hAnsi="Times New Roman" w:cs="Times New Roman"/>
          <w:sz w:val="28"/>
          <w:szCs w:val="28"/>
        </w:rPr>
        <w:t xml:space="preserve"> не потребує додаткових видатків з державного бюджету.</w:t>
      </w:r>
    </w:p>
    <w:p w:rsidR="00826278" w:rsidRDefault="00826278" w:rsidP="00BC71CB">
      <w:pPr>
        <w:spacing w:after="0" w:line="25" w:lineRule="atLeast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065">
        <w:rPr>
          <w:rFonts w:ascii="Times New Roman" w:eastAsia="Calibri" w:hAnsi="Times New Roman" w:cs="Times New Roman"/>
          <w:sz w:val="28"/>
          <w:szCs w:val="28"/>
        </w:rPr>
        <w:t xml:space="preserve">Для реалізації </w:t>
      </w:r>
      <w:proofErr w:type="spellStart"/>
      <w:r w:rsidRPr="005F5065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5F5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5065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5F5065">
        <w:rPr>
          <w:rFonts w:ascii="Times New Roman" w:eastAsia="Calibri" w:hAnsi="Times New Roman" w:cs="Times New Roman"/>
          <w:sz w:val="28"/>
          <w:szCs w:val="28"/>
        </w:rPr>
        <w:t xml:space="preserve"> можуть залучатися кошти міжнародної технічної допомоги, внески заінтересованих міжнародних організацій, а також кошти з інших джерел, не заборонених законодавством.</w:t>
      </w:r>
    </w:p>
    <w:p w:rsidR="005E6F1F" w:rsidRPr="005F5065" w:rsidRDefault="005E6F1F" w:rsidP="00BC71CB">
      <w:pPr>
        <w:spacing w:after="0" w:line="25" w:lineRule="atLeast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278" w:rsidRPr="00C13D7F" w:rsidRDefault="00C13D7F" w:rsidP="005E6F1F">
      <w:pPr>
        <w:shd w:val="clear" w:color="auto" w:fill="FFFFFF"/>
        <w:tabs>
          <w:tab w:val="left" w:pos="851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3D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</w:t>
      </w:r>
      <w:r w:rsidRPr="00C13D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Позиція заінтересованих органів</w:t>
      </w:r>
    </w:p>
    <w:p w:rsidR="00C13D7F" w:rsidRPr="00C13D7F" w:rsidRDefault="00C13D7F" w:rsidP="005E6F1F">
      <w:pPr>
        <w:pStyle w:val="rvps2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proofErr w:type="spellStart"/>
      <w:r w:rsidRPr="00C13D7F">
        <w:rPr>
          <w:sz w:val="28"/>
          <w:szCs w:val="28"/>
        </w:rPr>
        <w:t>Проєкт</w:t>
      </w:r>
      <w:proofErr w:type="spellEnd"/>
      <w:r w:rsidRPr="00C13D7F">
        <w:rPr>
          <w:sz w:val="28"/>
          <w:szCs w:val="28"/>
        </w:rPr>
        <w:t xml:space="preserve"> постанови не стосується питань функціонування місцевого самоврядування,   прав   та    інтересів    територіальних   громад,   місцевого та регіонального розвитку, соціально-трудової сфери, прав осіб з інвалідністю, функціонування і застосування української мови як державної, зазначається позиція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 організацій  осіб  з  інвалідністю, їх  спілок. Уповноваженого із захисту державної мов, сфери наукової та науково- технічної діяльності.</w:t>
      </w:r>
    </w:p>
    <w:p w:rsidR="00C13D7F" w:rsidRPr="005E6F1F" w:rsidRDefault="00C13D7F" w:rsidP="005E6F1F">
      <w:pPr>
        <w:pStyle w:val="rvps2"/>
        <w:numPr>
          <w:ilvl w:val="0"/>
          <w:numId w:val="6"/>
        </w:numPr>
        <w:shd w:val="clear" w:color="auto" w:fill="FFFFFF"/>
        <w:spacing w:after="0"/>
        <w:ind w:left="851" w:right="-284" w:hanging="284"/>
        <w:jc w:val="both"/>
        <w:rPr>
          <w:b/>
          <w:sz w:val="28"/>
          <w:szCs w:val="28"/>
        </w:rPr>
      </w:pPr>
      <w:r w:rsidRPr="005E6F1F">
        <w:rPr>
          <w:b/>
          <w:sz w:val="28"/>
          <w:szCs w:val="28"/>
        </w:rPr>
        <w:t>Оцінка відповідності</w:t>
      </w:r>
    </w:p>
    <w:p w:rsidR="00C13D7F" w:rsidRPr="00C13D7F" w:rsidRDefault="00C13D7F" w:rsidP="005E6F1F">
      <w:pPr>
        <w:pStyle w:val="rvps2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C13D7F">
        <w:rPr>
          <w:sz w:val="28"/>
          <w:szCs w:val="28"/>
        </w:rPr>
        <w:lastRenderedPageBreak/>
        <w:t xml:space="preserve">У   </w:t>
      </w:r>
      <w:proofErr w:type="spellStart"/>
      <w:r w:rsidRPr="00C13D7F">
        <w:rPr>
          <w:sz w:val="28"/>
          <w:szCs w:val="28"/>
        </w:rPr>
        <w:t>проєкті</w:t>
      </w:r>
      <w:proofErr w:type="spellEnd"/>
      <w:r w:rsidRPr="00C13D7F">
        <w:rPr>
          <w:sz w:val="28"/>
          <w:szCs w:val="28"/>
        </w:rPr>
        <w:t xml:space="preserve">   постанови  відсутні   положення,  що   стосуються  зобов’язань України у сфері європейської інтеграції; стосуються прав та свобод, гарантованих Конвенцією про захист прав людини і основоположних свобод; 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</w:p>
    <w:p w:rsidR="006562AA" w:rsidRDefault="00C13D7F" w:rsidP="005E6F1F">
      <w:pPr>
        <w:pStyle w:val="rvps2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proofErr w:type="spellStart"/>
      <w:r w:rsidRPr="00C13D7F">
        <w:rPr>
          <w:sz w:val="28"/>
          <w:szCs w:val="28"/>
        </w:rPr>
        <w:t>Проєкт</w:t>
      </w:r>
      <w:proofErr w:type="spellEnd"/>
      <w:r w:rsidRPr="00C13D7F">
        <w:rPr>
          <w:sz w:val="28"/>
          <w:szCs w:val="28"/>
        </w:rPr>
        <w:t xml:space="preserve"> </w:t>
      </w:r>
      <w:proofErr w:type="spellStart"/>
      <w:r w:rsidRPr="00C13D7F">
        <w:rPr>
          <w:sz w:val="28"/>
          <w:szCs w:val="28"/>
        </w:rPr>
        <w:t>акта</w:t>
      </w:r>
      <w:proofErr w:type="spellEnd"/>
      <w:r w:rsidRPr="00C13D7F">
        <w:rPr>
          <w:sz w:val="28"/>
          <w:szCs w:val="28"/>
        </w:rPr>
        <w:t xml:space="preserve"> б</w:t>
      </w:r>
      <w:r w:rsidR="0065493C">
        <w:rPr>
          <w:sz w:val="28"/>
          <w:szCs w:val="28"/>
        </w:rPr>
        <w:t>уде</w:t>
      </w:r>
      <w:r w:rsidRPr="00C13D7F">
        <w:rPr>
          <w:sz w:val="28"/>
          <w:szCs w:val="28"/>
        </w:rPr>
        <w:t xml:space="preserve"> направлено до Національного </w:t>
      </w:r>
      <w:r w:rsidR="0065493C" w:rsidRPr="00C13D7F">
        <w:rPr>
          <w:sz w:val="28"/>
          <w:szCs w:val="28"/>
        </w:rPr>
        <w:t>агентства</w:t>
      </w:r>
      <w:r w:rsidRPr="00C13D7F">
        <w:rPr>
          <w:sz w:val="28"/>
          <w:szCs w:val="28"/>
        </w:rPr>
        <w:t xml:space="preserve"> з питань запобігання корупції</w:t>
      </w:r>
      <w:r w:rsidR="005E6F1F">
        <w:rPr>
          <w:sz w:val="28"/>
          <w:szCs w:val="28"/>
        </w:rPr>
        <w:t>.</w:t>
      </w:r>
    </w:p>
    <w:p w:rsidR="0065493C" w:rsidRPr="0065493C" w:rsidRDefault="0065493C" w:rsidP="005E6F1F">
      <w:pPr>
        <w:pStyle w:val="rvps2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Громадська антикорупційна, громадська </w:t>
      </w:r>
      <w:proofErr w:type="spellStart"/>
      <w:r>
        <w:rPr>
          <w:sz w:val="28"/>
          <w:szCs w:val="28"/>
        </w:rPr>
        <w:t>антидискримінаційна</w:t>
      </w:r>
      <w:proofErr w:type="spellEnd"/>
      <w:r>
        <w:rPr>
          <w:sz w:val="28"/>
          <w:szCs w:val="28"/>
        </w:rPr>
        <w:t xml:space="preserve"> та громадська </w:t>
      </w:r>
      <w:proofErr w:type="spellStart"/>
      <w:r>
        <w:rPr>
          <w:sz w:val="28"/>
          <w:szCs w:val="28"/>
        </w:rPr>
        <w:t>гендерно</w:t>
      </w:r>
      <w:proofErr w:type="spellEnd"/>
      <w:r>
        <w:rPr>
          <w:sz w:val="28"/>
          <w:szCs w:val="28"/>
        </w:rPr>
        <w:t>-правова</w:t>
      </w:r>
      <w:r w:rsidRPr="0065493C">
        <w:rPr>
          <w:sz w:val="28"/>
          <w:szCs w:val="28"/>
        </w:rPr>
        <w:t xml:space="preserve"> експертиз</w:t>
      </w:r>
      <w:r>
        <w:rPr>
          <w:sz w:val="28"/>
          <w:szCs w:val="28"/>
        </w:rPr>
        <w:t>а наводилась</w:t>
      </w:r>
      <w:r w:rsidRPr="0065493C">
        <w:rPr>
          <w:sz w:val="28"/>
          <w:szCs w:val="28"/>
        </w:rPr>
        <w:t>.</w:t>
      </w:r>
    </w:p>
    <w:p w:rsidR="005E6F1F" w:rsidRPr="00C13D7F" w:rsidRDefault="005E6F1F" w:rsidP="00C13D7F">
      <w:pPr>
        <w:pStyle w:val="rvps2"/>
        <w:shd w:val="clear" w:color="auto" w:fill="FFFFFF"/>
        <w:spacing w:before="0" w:beforeAutospacing="0" w:after="0" w:afterAutospacing="0"/>
        <w:ind w:right="-284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826278" w:rsidRPr="005F5065" w:rsidRDefault="00826278" w:rsidP="005E6F1F">
      <w:pPr>
        <w:pStyle w:val="a5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-284" w:firstLine="567"/>
        <w:jc w:val="both"/>
        <w:rPr>
          <w:b/>
          <w:sz w:val="28"/>
          <w:szCs w:val="28"/>
        </w:rPr>
      </w:pPr>
      <w:r w:rsidRPr="005F5065">
        <w:rPr>
          <w:b/>
          <w:sz w:val="28"/>
          <w:szCs w:val="28"/>
        </w:rPr>
        <w:t>Прогноз результатів</w:t>
      </w:r>
    </w:p>
    <w:p w:rsidR="00826278" w:rsidRPr="005F5065" w:rsidRDefault="000504EA" w:rsidP="00BC71CB">
      <w:pPr>
        <w:pStyle w:val="a5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реалізації </w:t>
      </w:r>
      <w:proofErr w:type="spellStart"/>
      <w:r>
        <w:rPr>
          <w:sz w:val="28"/>
          <w:szCs w:val="28"/>
        </w:rPr>
        <w:t>проєкту</w:t>
      </w:r>
      <w:proofErr w:type="spellEnd"/>
      <w:r w:rsidR="00826278" w:rsidRPr="005F5065">
        <w:rPr>
          <w:sz w:val="28"/>
          <w:szCs w:val="28"/>
        </w:rPr>
        <w:t xml:space="preserve"> </w:t>
      </w:r>
      <w:proofErr w:type="spellStart"/>
      <w:r w:rsidR="00826278" w:rsidRPr="005F5065">
        <w:rPr>
          <w:sz w:val="28"/>
          <w:szCs w:val="28"/>
        </w:rPr>
        <w:t>акта</w:t>
      </w:r>
      <w:proofErr w:type="spellEnd"/>
      <w:r w:rsidR="00826278" w:rsidRPr="005F5065">
        <w:rPr>
          <w:sz w:val="28"/>
          <w:szCs w:val="28"/>
        </w:rPr>
        <w:t xml:space="preserve"> є створення та впровадження в експлуатацію </w:t>
      </w:r>
      <w:r w:rsidR="006562AA">
        <w:rPr>
          <w:sz w:val="28"/>
          <w:szCs w:val="28"/>
        </w:rPr>
        <w:t>інформаційн</w:t>
      </w:r>
      <w:r>
        <w:rPr>
          <w:sz w:val="28"/>
          <w:szCs w:val="28"/>
        </w:rPr>
        <w:t>ої системи управління відходами як функціонального модуля</w:t>
      </w:r>
      <w:r w:rsidR="006562AA">
        <w:rPr>
          <w:sz w:val="28"/>
          <w:szCs w:val="28"/>
        </w:rPr>
        <w:t xml:space="preserve"> </w:t>
      </w:r>
      <w:r w:rsidR="00826278" w:rsidRPr="005F5065">
        <w:rPr>
          <w:sz w:val="28"/>
          <w:szCs w:val="28"/>
        </w:rPr>
        <w:t>Єдино</w:t>
      </w:r>
      <w:r w:rsidR="006562AA">
        <w:rPr>
          <w:sz w:val="28"/>
          <w:szCs w:val="28"/>
        </w:rPr>
        <w:t>ї екологічної платформи «</w:t>
      </w:r>
      <w:proofErr w:type="spellStart"/>
      <w:r w:rsidR="006562AA">
        <w:rPr>
          <w:sz w:val="28"/>
          <w:szCs w:val="28"/>
        </w:rPr>
        <w:t>ЕкоСистема</w:t>
      </w:r>
      <w:proofErr w:type="spellEnd"/>
      <w:r w:rsidR="00826278" w:rsidRPr="005F5065">
        <w:rPr>
          <w:sz w:val="28"/>
          <w:szCs w:val="28"/>
        </w:rPr>
        <w:t>», що сприятиме встановленню чітких процедур та прозорих відносин для суб’єктів господарювання, які отримають якісно нові умови для провадження підприємницької діяльності</w:t>
      </w:r>
      <w:r w:rsidR="00826278">
        <w:rPr>
          <w:sz w:val="28"/>
          <w:szCs w:val="28"/>
        </w:rPr>
        <w:t>,</w:t>
      </w:r>
      <w:r w:rsidR="00826278" w:rsidRPr="005F5065">
        <w:rPr>
          <w:sz w:val="28"/>
          <w:szCs w:val="28"/>
        </w:rPr>
        <w:t xml:space="preserve"> та громадськості у</w:t>
      </w:r>
      <w:r w:rsidR="00C13D7F">
        <w:rPr>
          <w:sz w:val="28"/>
          <w:szCs w:val="28"/>
        </w:rPr>
        <w:t xml:space="preserve"> сфері захисту навколишнього природного середовища</w:t>
      </w:r>
      <w:r w:rsidR="00826278" w:rsidRPr="005F5065">
        <w:rPr>
          <w:sz w:val="28"/>
          <w:szCs w:val="28"/>
        </w:rPr>
        <w:t>, зменшенн</w:t>
      </w:r>
      <w:r w:rsidR="00826278">
        <w:rPr>
          <w:sz w:val="28"/>
          <w:szCs w:val="28"/>
        </w:rPr>
        <w:t>ю</w:t>
      </w:r>
      <w:r w:rsidR="00826278" w:rsidRPr="005F5065">
        <w:rPr>
          <w:sz w:val="28"/>
          <w:szCs w:val="28"/>
        </w:rPr>
        <w:t xml:space="preserve"> адміністративного тиску на суб’єкт</w:t>
      </w:r>
      <w:r>
        <w:rPr>
          <w:sz w:val="28"/>
          <w:szCs w:val="28"/>
        </w:rPr>
        <w:t>ів господарювання та скороченню</w:t>
      </w:r>
      <w:r w:rsidR="00826278" w:rsidRPr="005F5065">
        <w:rPr>
          <w:sz w:val="28"/>
          <w:szCs w:val="28"/>
        </w:rPr>
        <w:t xml:space="preserve"> їх адміністративних витрат при підготовці </w:t>
      </w:r>
      <w:r w:rsidR="00826278">
        <w:rPr>
          <w:sz w:val="28"/>
          <w:szCs w:val="28"/>
        </w:rPr>
        <w:t>документів для отримання послуг;</w:t>
      </w:r>
      <w:r w:rsidR="00826278" w:rsidRPr="005F5065">
        <w:rPr>
          <w:sz w:val="28"/>
          <w:szCs w:val="28"/>
        </w:rPr>
        <w:t xml:space="preserve"> виключенн</w:t>
      </w:r>
      <w:r w:rsidR="00826278">
        <w:rPr>
          <w:sz w:val="28"/>
          <w:szCs w:val="28"/>
        </w:rPr>
        <w:t>ю</w:t>
      </w:r>
      <w:r w:rsidR="00826278" w:rsidRPr="005F5065">
        <w:rPr>
          <w:sz w:val="28"/>
          <w:szCs w:val="28"/>
        </w:rPr>
        <w:t xml:space="preserve"> корупційних ризиків; покращенн</w:t>
      </w:r>
      <w:r w:rsidR="00826278">
        <w:rPr>
          <w:sz w:val="28"/>
          <w:szCs w:val="28"/>
        </w:rPr>
        <w:t>ю</w:t>
      </w:r>
      <w:r w:rsidR="00826278" w:rsidRPr="005F5065">
        <w:rPr>
          <w:sz w:val="28"/>
          <w:szCs w:val="28"/>
        </w:rPr>
        <w:t xml:space="preserve"> рівня якості надання/отримання </w:t>
      </w:r>
      <w:r w:rsidR="00826278">
        <w:rPr>
          <w:sz w:val="28"/>
          <w:szCs w:val="28"/>
        </w:rPr>
        <w:t>п</w:t>
      </w:r>
      <w:r w:rsidR="00826278" w:rsidRPr="005F5065">
        <w:rPr>
          <w:sz w:val="28"/>
          <w:szCs w:val="28"/>
        </w:rPr>
        <w:t>ослуг; створенн</w:t>
      </w:r>
      <w:r w:rsidR="00826278">
        <w:rPr>
          <w:sz w:val="28"/>
          <w:szCs w:val="28"/>
        </w:rPr>
        <w:t>ю</w:t>
      </w:r>
      <w:r w:rsidR="00826278" w:rsidRPr="005F5065">
        <w:rPr>
          <w:sz w:val="28"/>
          <w:szCs w:val="28"/>
        </w:rPr>
        <w:t xml:space="preserve"> передумов для відкритого діалогу у сусп</w:t>
      </w:r>
      <w:r w:rsidR="00C13D7F">
        <w:rPr>
          <w:sz w:val="28"/>
          <w:szCs w:val="28"/>
        </w:rPr>
        <w:t>ільстві у сфері захисту навколишнього природного середовища</w:t>
      </w:r>
      <w:r w:rsidR="00826278" w:rsidRPr="005F5065">
        <w:rPr>
          <w:sz w:val="28"/>
          <w:szCs w:val="28"/>
        </w:rPr>
        <w:t>; відкритому та спрощеному доступу до інформаці</w:t>
      </w:r>
      <w:r w:rsidR="00826278">
        <w:rPr>
          <w:sz w:val="28"/>
          <w:szCs w:val="28"/>
        </w:rPr>
        <w:t>ї</w:t>
      </w:r>
      <w:r w:rsidR="00826278" w:rsidRPr="005F5065">
        <w:rPr>
          <w:sz w:val="28"/>
          <w:szCs w:val="28"/>
        </w:rPr>
        <w:t>.</w:t>
      </w:r>
    </w:p>
    <w:p w:rsidR="00826278" w:rsidRPr="005F5065" w:rsidRDefault="00826278" w:rsidP="00BC71CB">
      <w:pPr>
        <w:pStyle w:val="a5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</w:p>
    <w:p w:rsidR="00826278" w:rsidRPr="005F5065" w:rsidRDefault="00826278" w:rsidP="00BC71CB">
      <w:pPr>
        <w:widowControl w:val="0"/>
        <w:spacing w:after="0" w:line="25" w:lineRule="atLeast"/>
        <w:ind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278" w:rsidRPr="00DB195C" w:rsidRDefault="00826278" w:rsidP="00BC71CB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Міністр захисту довкілля та</w:t>
      </w:r>
    </w:p>
    <w:p w:rsidR="00826278" w:rsidRPr="00DB195C" w:rsidRDefault="00826278" w:rsidP="00BC71CB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природних ресурсів України</w:t>
      </w:r>
      <w:r w:rsidRPr="00DB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B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B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5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DB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5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Руслан СТРІЛЕЦЬ</w:t>
      </w:r>
    </w:p>
    <w:p w:rsidR="00AB49E4" w:rsidRPr="000504EA" w:rsidRDefault="000504EA" w:rsidP="00BC71CB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0504EA">
        <w:rPr>
          <w:rFonts w:ascii="Times New Roman" w:hAnsi="Times New Roman" w:cs="Times New Roman"/>
          <w:b/>
          <w:sz w:val="28"/>
          <w:szCs w:val="28"/>
        </w:rPr>
        <w:t>«___»____________2022 року</w:t>
      </w:r>
    </w:p>
    <w:sectPr w:rsidR="00AB49E4" w:rsidRPr="000504EA" w:rsidSect="007D57DA">
      <w:headerReference w:type="default" r:id="rId8"/>
      <w:pgSz w:w="11906" w:h="16838"/>
      <w:pgMar w:top="850" w:right="850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DE" w:rsidRDefault="00EA54DE" w:rsidP="006562AA">
      <w:pPr>
        <w:spacing w:after="0" w:line="240" w:lineRule="auto"/>
      </w:pPr>
      <w:r>
        <w:separator/>
      </w:r>
    </w:p>
  </w:endnote>
  <w:endnote w:type="continuationSeparator" w:id="0">
    <w:p w:rsidR="00EA54DE" w:rsidRDefault="00EA54DE" w:rsidP="0065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DE" w:rsidRDefault="00EA54DE" w:rsidP="006562AA">
      <w:pPr>
        <w:spacing w:after="0" w:line="240" w:lineRule="auto"/>
      </w:pPr>
      <w:r>
        <w:separator/>
      </w:r>
    </w:p>
  </w:footnote>
  <w:footnote w:type="continuationSeparator" w:id="0">
    <w:p w:rsidR="00EA54DE" w:rsidRDefault="00EA54DE" w:rsidP="0065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797951"/>
      <w:docPartObj>
        <w:docPartGallery w:val="Page Numbers (Top of Page)"/>
        <w:docPartUnique/>
      </w:docPartObj>
    </w:sdtPr>
    <w:sdtEndPr/>
    <w:sdtContent>
      <w:p w:rsidR="006562AA" w:rsidRDefault="006562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87" w:rsidRPr="007E7587">
          <w:rPr>
            <w:noProof/>
            <w:lang w:val="ru-RU"/>
          </w:rPr>
          <w:t>4</w:t>
        </w:r>
        <w:r>
          <w:fldChar w:fldCharType="end"/>
        </w:r>
      </w:p>
    </w:sdtContent>
  </w:sdt>
  <w:p w:rsidR="006562AA" w:rsidRDefault="006562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D1C"/>
    <w:multiLevelType w:val="hybridMultilevel"/>
    <w:tmpl w:val="69D44DF8"/>
    <w:lvl w:ilvl="0" w:tplc="F55696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E2578"/>
    <w:multiLevelType w:val="hybridMultilevel"/>
    <w:tmpl w:val="8912EE5E"/>
    <w:lvl w:ilvl="0" w:tplc="5522767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154DD8"/>
    <w:multiLevelType w:val="hybridMultilevel"/>
    <w:tmpl w:val="279E1DD0"/>
    <w:lvl w:ilvl="0" w:tplc="22E4EC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 w:themeColor="text1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CA1B59"/>
    <w:multiLevelType w:val="hybridMultilevel"/>
    <w:tmpl w:val="D11811A8"/>
    <w:lvl w:ilvl="0" w:tplc="CA0CD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7E4ACB"/>
    <w:multiLevelType w:val="hybridMultilevel"/>
    <w:tmpl w:val="32F69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833B2"/>
    <w:multiLevelType w:val="hybridMultilevel"/>
    <w:tmpl w:val="819493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BC"/>
    <w:rsid w:val="000334BC"/>
    <w:rsid w:val="000504EA"/>
    <w:rsid w:val="000A181E"/>
    <w:rsid w:val="002C7982"/>
    <w:rsid w:val="003657F4"/>
    <w:rsid w:val="003C57E6"/>
    <w:rsid w:val="00403E7C"/>
    <w:rsid w:val="005D72A1"/>
    <w:rsid w:val="005E6F1F"/>
    <w:rsid w:val="00630D3E"/>
    <w:rsid w:val="0065493C"/>
    <w:rsid w:val="006562AA"/>
    <w:rsid w:val="00671066"/>
    <w:rsid w:val="006C3428"/>
    <w:rsid w:val="007717D1"/>
    <w:rsid w:val="007B336B"/>
    <w:rsid w:val="007B3E69"/>
    <w:rsid w:val="007D57DA"/>
    <w:rsid w:val="007E6185"/>
    <w:rsid w:val="007E7587"/>
    <w:rsid w:val="00826278"/>
    <w:rsid w:val="00835ECC"/>
    <w:rsid w:val="009C65CC"/>
    <w:rsid w:val="00AB49E4"/>
    <w:rsid w:val="00B11357"/>
    <w:rsid w:val="00B574DA"/>
    <w:rsid w:val="00BC71CB"/>
    <w:rsid w:val="00BE1225"/>
    <w:rsid w:val="00BE76AE"/>
    <w:rsid w:val="00BF3C83"/>
    <w:rsid w:val="00C13D7F"/>
    <w:rsid w:val="00C60230"/>
    <w:rsid w:val="00E65CD9"/>
    <w:rsid w:val="00E906F1"/>
    <w:rsid w:val="00E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BF3C83"/>
    <w:pPr>
      <w:widowControl w:val="0"/>
      <w:autoSpaceDE w:val="0"/>
      <w:autoSpaceDN w:val="0"/>
      <w:spacing w:after="0" w:line="240" w:lineRule="auto"/>
      <w:ind w:left="1680" w:hanging="59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E6"/>
    <w:pPr>
      <w:ind w:left="720"/>
      <w:contextualSpacing/>
    </w:pPr>
  </w:style>
  <w:style w:type="paragraph" w:customStyle="1" w:styleId="rvps2">
    <w:name w:val="rvps2"/>
    <w:basedOn w:val="a"/>
    <w:rsid w:val="0082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26278"/>
    <w:rPr>
      <w:color w:val="0000FF"/>
      <w:u w:val="single"/>
    </w:rPr>
  </w:style>
  <w:style w:type="character" w:customStyle="1" w:styleId="rvts9">
    <w:name w:val="rvts9"/>
    <w:basedOn w:val="a0"/>
    <w:rsid w:val="00826278"/>
  </w:style>
  <w:style w:type="paragraph" w:customStyle="1" w:styleId="docdata">
    <w:name w:val="docdata"/>
    <w:aliases w:val="docy,v5,7557,baiaagaaboqcaaadlrkaaawjgqaaaaaaaaaaaaaaaaaaaaaaaaaaaaaaaaaaaaaaaaaaaaaaaaaaaaaaaaaaaaaaaaaaaaaaaaaaaaaaaaaaaaaaaaaaaaaaaaaaaaaaaaaaaaaaaaaaaaaaaaaaaaaaaaaaaaaaaaaaaaaaaaaaaaaaaaaaaaaaaaaaaaaaaaaaaaaaaaaaaaaaaaaaaaaaaaaaaaaaaaaaaaaa"/>
    <w:basedOn w:val="a"/>
    <w:rsid w:val="0082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82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"/>
    <w:basedOn w:val="a"/>
    <w:link w:val="a7"/>
    <w:uiPriority w:val="1"/>
    <w:qFormat/>
    <w:rsid w:val="00BF3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F3C8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F3C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62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2AA"/>
  </w:style>
  <w:style w:type="paragraph" w:styleId="aa">
    <w:name w:val="footer"/>
    <w:basedOn w:val="a"/>
    <w:link w:val="ab"/>
    <w:uiPriority w:val="99"/>
    <w:unhideWhenUsed/>
    <w:rsid w:val="006562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2AA"/>
  </w:style>
  <w:style w:type="character" w:customStyle="1" w:styleId="10">
    <w:name w:val="Заголовок 1 Знак"/>
    <w:basedOn w:val="a0"/>
    <w:link w:val="1"/>
    <w:uiPriority w:val="9"/>
    <w:rsid w:val="00C13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BF3C83"/>
    <w:pPr>
      <w:widowControl w:val="0"/>
      <w:autoSpaceDE w:val="0"/>
      <w:autoSpaceDN w:val="0"/>
      <w:spacing w:after="0" w:line="240" w:lineRule="auto"/>
      <w:ind w:left="1680" w:hanging="59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E6"/>
    <w:pPr>
      <w:ind w:left="720"/>
      <w:contextualSpacing/>
    </w:pPr>
  </w:style>
  <w:style w:type="paragraph" w:customStyle="1" w:styleId="rvps2">
    <w:name w:val="rvps2"/>
    <w:basedOn w:val="a"/>
    <w:rsid w:val="0082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26278"/>
    <w:rPr>
      <w:color w:val="0000FF"/>
      <w:u w:val="single"/>
    </w:rPr>
  </w:style>
  <w:style w:type="character" w:customStyle="1" w:styleId="rvts9">
    <w:name w:val="rvts9"/>
    <w:basedOn w:val="a0"/>
    <w:rsid w:val="00826278"/>
  </w:style>
  <w:style w:type="paragraph" w:customStyle="1" w:styleId="docdata">
    <w:name w:val="docdata"/>
    <w:aliases w:val="docy,v5,7557,baiaagaaboqcaaadlrkaaawjgqaaaaaaaaaaaaaaaaaaaaaaaaaaaaaaaaaaaaaaaaaaaaaaaaaaaaaaaaaaaaaaaaaaaaaaaaaaaaaaaaaaaaaaaaaaaaaaaaaaaaaaaaaaaaaaaaaaaaaaaaaaaaaaaaaaaaaaaaaaaaaaaaaaaaaaaaaaaaaaaaaaaaaaaaaaaaaaaaaaaaaaaaaaaaaaaaaaaaaaaaaaaaaa"/>
    <w:basedOn w:val="a"/>
    <w:rsid w:val="0082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82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"/>
    <w:basedOn w:val="a"/>
    <w:link w:val="a7"/>
    <w:uiPriority w:val="1"/>
    <w:qFormat/>
    <w:rsid w:val="00BF3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F3C8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F3C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62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2AA"/>
  </w:style>
  <w:style w:type="paragraph" w:styleId="aa">
    <w:name w:val="footer"/>
    <w:basedOn w:val="a"/>
    <w:link w:val="ab"/>
    <w:uiPriority w:val="99"/>
    <w:unhideWhenUsed/>
    <w:rsid w:val="006562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2AA"/>
  </w:style>
  <w:style w:type="character" w:customStyle="1" w:styleId="10">
    <w:name w:val="Заголовок 1 Знак"/>
    <w:basedOn w:val="a0"/>
    <w:link w:val="1"/>
    <w:uiPriority w:val="9"/>
    <w:rsid w:val="00C13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7647</Words>
  <Characters>4359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Евгенія Сергіївна</dc:creator>
  <cp:lastModifiedBy>ПОЛЬША Владислав Федорович</cp:lastModifiedBy>
  <cp:revision>2</cp:revision>
  <dcterms:created xsi:type="dcterms:W3CDTF">2022-10-05T08:46:00Z</dcterms:created>
  <dcterms:modified xsi:type="dcterms:W3CDTF">2022-10-05T08:46:00Z</dcterms:modified>
</cp:coreProperties>
</file>