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E" w:rsidRPr="00F366E7" w:rsidRDefault="005A371E" w:rsidP="00897438">
      <w:pPr>
        <w:spacing w:after="0" w:line="240" w:lineRule="auto"/>
        <w:ind w:firstLine="567"/>
        <w:contextualSpacing/>
        <w:jc w:val="center"/>
        <w:rPr>
          <w:rFonts w:ascii="Times New Roman" w:hAnsi="Times New Roman" w:cs="Times New Roman"/>
          <w:b/>
          <w:bCs/>
          <w:sz w:val="24"/>
          <w:szCs w:val="24"/>
          <w:u w:val="single"/>
        </w:rPr>
      </w:pPr>
      <w:r w:rsidRPr="00F366E7">
        <w:rPr>
          <w:rFonts w:ascii="Times New Roman" w:hAnsi="Times New Roman" w:cs="Times New Roman"/>
          <w:b/>
          <w:bCs/>
          <w:spacing w:val="-1"/>
          <w:sz w:val="24"/>
          <w:szCs w:val="24"/>
          <w:u w:val="single"/>
        </w:rPr>
        <w:t>П</w:t>
      </w:r>
      <w:r w:rsidR="00F82807">
        <w:rPr>
          <w:rFonts w:ascii="Times New Roman" w:hAnsi="Times New Roman" w:cs="Times New Roman"/>
          <w:b/>
          <w:bCs/>
          <w:spacing w:val="-1"/>
          <w:sz w:val="24"/>
          <w:szCs w:val="24"/>
          <w:u w:val="single"/>
        </w:rPr>
        <w:t>овідомлення пронаміротриматидозвілнавикидизабруднюючихречовинв атмосферне повітря</w:t>
      </w:r>
    </w:p>
    <w:p w:rsidR="00F82807" w:rsidRDefault="00F82807" w:rsidP="002F63AF">
      <w:pPr>
        <w:spacing w:after="0" w:line="240" w:lineRule="auto"/>
        <w:ind w:firstLine="709"/>
        <w:jc w:val="both"/>
        <w:rPr>
          <w:rFonts w:ascii="Times New Roman" w:hAnsi="Times New Roman" w:cs="Times New Roman"/>
          <w:sz w:val="24"/>
          <w:szCs w:val="24"/>
          <w:shd w:val="clear" w:color="auto" w:fill="FFFFFF"/>
        </w:rPr>
      </w:pPr>
      <w:r w:rsidRPr="00F82807">
        <w:rPr>
          <w:rFonts w:ascii="Times New Roman" w:hAnsi="Times New Roman" w:cs="Times New Roman"/>
          <w:sz w:val="24"/>
          <w:szCs w:val="24"/>
          <w:u w:val="single"/>
          <w:shd w:val="clear" w:color="auto" w:fill="FFFFFF"/>
        </w:rPr>
        <w:t>Повне найменування суб’єкта господарювання:</w:t>
      </w:r>
      <w:r w:rsidR="00F366E7" w:rsidRPr="00F366E7">
        <w:rPr>
          <w:rFonts w:ascii="Times New Roman" w:hAnsi="Times New Roman" w:cs="Times New Roman"/>
          <w:sz w:val="24"/>
          <w:szCs w:val="24"/>
          <w:shd w:val="clear" w:color="auto" w:fill="FFFFFF"/>
        </w:rPr>
        <w:t>ПРИВАТНЕ АКЦІОНЕРНЕ ТОВАРИСТВО «ТРАНСНАЦІОНАЛЬНА КОРПОРАЦІЯ «ГРАНІТ»</w:t>
      </w:r>
      <w:r>
        <w:rPr>
          <w:rFonts w:ascii="Times New Roman" w:hAnsi="Times New Roman" w:cs="Times New Roman"/>
          <w:sz w:val="24"/>
          <w:szCs w:val="24"/>
          <w:shd w:val="clear" w:color="auto" w:fill="FFFFFF"/>
        </w:rPr>
        <w:t>.</w:t>
      </w:r>
    </w:p>
    <w:p w:rsidR="00897438" w:rsidRDefault="00F82807" w:rsidP="002F63AF">
      <w:pPr>
        <w:spacing w:after="0" w:line="240" w:lineRule="auto"/>
        <w:ind w:firstLine="709"/>
        <w:jc w:val="both"/>
        <w:rPr>
          <w:rFonts w:ascii="Times New Roman" w:hAnsi="Times New Roman" w:cs="Times New Roman"/>
          <w:color w:val="000000"/>
          <w:sz w:val="24"/>
          <w:szCs w:val="24"/>
        </w:rPr>
      </w:pPr>
      <w:r w:rsidRPr="00F82807">
        <w:rPr>
          <w:rFonts w:ascii="Times New Roman" w:hAnsi="Times New Roman" w:cs="Times New Roman"/>
          <w:sz w:val="24"/>
          <w:szCs w:val="24"/>
          <w:u w:val="single"/>
          <w:shd w:val="clear" w:color="auto" w:fill="FFFFFF"/>
        </w:rPr>
        <w:t>Скорочене найменування суб’єкта господарювання:</w:t>
      </w:r>
      <w:bookmarkStart w:id="0" w:name="_GoBack"/>
      <w:r w:rsidR="00897438" w:rsidRPr="00F366E7">
        <w:rPr>
          <w:rFonts w:ascii="Times New Roman" w:hAnsi="Times New Roman" w:cs="Times New Roman"/>
          <w:color w:val="000000"/>
          <w:sz w:val="24"/>
          <w:szCs w:val="24"/>
        </w:rPr>
        <w:t>ПрАТ «</w:t>
      </w:r>
      <w:r w:rsidR="00F366E7" w:rsidRPr="00F366E7">
        <w:rPr>
          <w:rFonts w:ascii="Times New Roman" w:hAnsi="Times New Roman" w:cs="Times New Roman"/>
          <w:color w:val="000000"/>
          <w:sz w:val="24"/>
          <w:szCs w:val="24"/>
        </w:rPr>
        <w:t>ТНК «ГРАНІТ</w:t>
      </w:r>
      <w:r w:rsidR="00897438" w:rsidRPr="00F366E7">
        <w:rPr>
          <w:rFonts w:ascii="Times New Roman" w:hAnsi="Times New Roman" w:cs="Times New Roman"/>
          <w:color w:val="000000"/>
          <w:sz w:val="24"/>
          <w:szCs w:val="24"/>
        </w:rPr>
        <w:t>»</w:t>
      </w:r>
    </w:p>
    <w:bookmarkEnd w:id="0"/>
    <w:p w:rsidR="00F82807" w:rsidRPr="0097022D" w:rsidRDefault="00F82807" w:rsidP="002F63AF">
      <w:pPr>
        <w:pStyle w:val="a4"/>
        <w:spacing w:before="0" w:beforeAutospacing="0" w:after="0" w:afterAutospacing="0"/>
        <w:ind w:firstLine="709"/>
        <w:jc w:val="both"/>
      </w:pPr>
      <w:r w:rsidRPr="00A01F6C">
        <w:rPr>
          <w:color w:val="000000"/>
          <w:sz w:val="23"/>
          <w:szCs w:val="23"/>
          <w:u w:val="single"/>
        </w:rPr>
        <w:t xml:space="preserve">Місцезнаходження  суб’єкта господарювання та фактичне місце знаходження </w:t>
      </w:r>
      <w:proofErr w:type="spellStart"/>
      <w:r w:rsidRPr="00A01F6C">
        <w:rPr>
          <w:color w:val="000000"/>
          <w:sz w:val="23"/>
          <w:szCs w:val="23"/>
          <w:u w:val="single"/>
        </w:rPr>
        <w:t>проммайданчика</w:t>
      </w:r>
      <w:proofErr w:type="spellEnd"/>
      <w:r w:rsidRPr="00A01F6C">
        <w:rPr>
          <w:color w:val="000000"/>
          <w:sz w:val="23"/>
          <w:szCs w:val="23"/>
          <w:u w:val="single"/>
        </w:rPr>
        <w:t xml:space="preserve"> (щебеневий завод</w:t>
      </w:r>
      <w:r w:rsidR="00A01F6C">
        <w:rPr>
          <w:color w:val="000000"/>
          <w:sz w:val="23"/>
          <w:szCs w:val="23"/>
          <w:u w:val="single"/>
        </w:rPr>
        <w:t xml:space="preserve"> та автозаправний пункт</w:t>
      </w:r>
      <w:r w:rsidR="0097022D">
        <w:rPr>
          <w:color w:val="000000"/>
          <w:sz w:val="23"/>
          <w:szCs w:val="23"/>
          <w:u w:val="single"/>
        </w:rPr>
        <w:t xml:space="preserve"> </w:t>
      </w:r>
      <w:r w:rsidR="00B65FDA" w:rsidRPr="0097022D">
        <w:rPr>
          <w:color w:val="000000"/>
          <w:sz w:val="23"/>
          <w:szCs w:val="23"/>
          <w:u w:val="single"/>
        </w:rPr>
        <w:t>для власних потреб підприємства</w:t>
      </w:r>
      <w:r w:rsidRPr="0097022D">
        <w:rPr>
          <w:color w:val="000000"/>
          <w:sz w:val="23"/>
          <w:szCs w:val="23"/>
          <w:u w:val="single"/>
        </w:rPr>
        <w:t>), контактний номер телефону</w:t>
      </w:r>
      <w:r w:rsidR="00A01F6C" w:rsidRPr="0097022D">
        <w:rPr>
          <w:color w:val="000000"/>
          <w:sz w:val="23"/>
          <w:szCs w:val="23"/>
          <w:u w:val="single"/>
        </w:rPr>
        <w:t>, адреса електронної пошти</w:t>
      </w:r>
      <w:r w:rsidRPr="0097022D">
        <w:rPr>
          <w:color w:val="000000"/>
          <w:sz w:val="23"/>
          <w:szCs w:val="23"/>
          <w:u w:val="single"/>
        </w:rPr>
        <w:t xml:space="preserve"> :</w:t>
      </w:r>
      <w:r w:rsidRPr="0097022D">
        <w:rPr>
          <w:color w:val="000000"/>
          <w:sz w:val="23"/>
          <w:szCs w:val="23"/>
        </w:rPr>
        <w:t xml:space="preserve"> 11570, Житомирська обл., Коростенський  район., </w:t>
      </w:r>
      <w:proofErr w:type="spellStart"/>
      <w:r w:rsidR="00377260" w:rsidRPr="0097022D">
        <w:rPr>
          <w:color w:val="000000"/>
          <w:sz w:val="23"/>
          <w:szCs w:val="23"/>
        </w:rPr>
        <w:t>с</w:t>
      </w:r>
      <w:r w:rsidRPr="0097022D">
        <w:rPr>
          <w:color w:val="000000"/>
          <w:sz w:val="23"/>
          <w:szCs w:val="23"/>
        </w:rPr>
        <w:t>.Білошиці</w:t>
      </w:r>
      <w:proofErr w:type="spellEnd"/>
      <w:r w:rsidRPr="0097022D">
        <w:rPr>
          <w:color w:val="000000"/>
          <w:sz w:val="23"/>
          <w:szCs w:val="23"/>
        </w:rPr>
        <w:t>, вул. Броварська, 40; контактний номер телефону </w:t>
      </w:r>
      <w:r w:rsidR="006327CE" w:rsidRPr="0097022D">
        <w:rPr>
          <w:color w:val="1F1F1F"/>
          <w:sz w:val="23"/>
          <w:szCs w:val="23"/>
          <w:shd w:val="clear" w:color="auto" w:fill="FFFFFF"/>
        </w:rPr>
        <w:t>066-670-85-55</w:t>
      </w:r>
      <w:r w:rsidR="00A01F6C" w:rsidRPr="0097022D">
        <w:rPr>
          <w:color w:val="000000"/>
          <w:sz w:val="23"/>
          <w:szCs w:val="23"/>
        </w:rPr>
        <w:t>; електронна пошта: m.lazniuk@kovalska.com</w:t>
      </w:r>
    </w:p>
    <w:p w:rsidR="007710D4" w:rsidRPr="0097022D" w:rsidRDefault="007710D4" w:rsidP="002F63AF">
      <w:pPr>
        <w:pStyle w:val="docdata"/>
        <w:shd w:val="clear" w:color="auto" w:fill="FFFFFF"/>
        <w:spacing w:before="0" w:beforeAutospacing="0" w:after="0" w:afterAutospacing="0"/>
        <w:ind w:firstLine="709"/>
        <w:jc w:val="both"/>
        <w:rPr>
          <w:color w:val="000000"/>
          <w:sz w:val="23"/>
          <w:szCs w:val="23"/>
        </w:rPr>
      </w:pPr>
      <w:proofErr w:type="spellStart"/>
      <w:r w:rsidRPr="0097022D">
        <w:rPr>
          <w:color w:val="000000"/>
          <w:sz w:val="23"/>
          <w:szCs w:val="23"/>
          <w:u w:val="single"/>
          <w:shd w:val="clear" w:color="auto" w:fill="FFFFFF"/>
        </w:rPr>
        <w:t>І</w:t>
      </w:r>
      <w:r w:rsidR="00282EC2" w:rsidRPr="0097022D">
        <w:rPr>
          <w:color w:val="000000"/>
          <w:sz w:val="23"/>
          <w:szCs w:val="23"/>
          <w:u w:val="single"/>
          <w:shd w:val="clear" w:color="auto" w:fill="FFFFFF"/>
        </w:rPr>
        <w:t>ндифікаційний</w:t>
      </w:r>
      <w:proofErr w:type="spellEnd"/>
      <w:r w:rsidR="00282EC2" w:rsidRPr="0097022D">
        <w:rPr>
          <w:color w:val="000000"/>
          <w:sz w:val="23"/>
          <w:szCs w:val="23"/>
          <w:u w:val="single"/>
          <w:shd w:val="clear" w:color="auto" w:fill="FFFFFF"/>
        </w:rPr>
        <w:t xml:space="preserve"> код юридичної особи в ЄДРПОУ</w:t>
      </w:r>
      <w:r w:rsidRPr="0097022D">
        <w:rPr>
          <w:color w:val="000000"/>
          <w:sz w:val="23"/>
          <w:szCs w:val="23"/>
          <w:shd w:val="clear" w:color="auto" w:fill="FFFFFF"/>
        </w:rPr>
        <w:t>: </w:t>
      </w:r>
      <w:r w:rsidR="00F366E7" w:rsidRPr="0097022D">
        <w:rPr>
          <w:color w:val="1F1F1F"/>
          <w:shd w:val="clear" w:color="auto" w:fill="FFFFFF"/>
        </w:rPr>
        <w:t>32805271</w:t>
      </w:r>
      <w:r w:rsidRPr="0097022D">
        <w:rPr>
          <w:color w:val="000000"/>
        </w:rPr>
        <w:t>.</w:t>
      </w:r>
    </w:p>
    <w:p w:rsidR="007710D4" w:rsidRPr="0097022D" w:rsidRDefault="002F63AF" w:rsidP="002F63AF">
      <w:pPr>
        <w:pStyle w:val="a4"/>
        <w:keepNext/>
        <w:shd w:val="clear" w:color="auto" w:fill="FFFFFF"/>
        <w:tabs>
          <w:tab w:val="left" w:pos="709"/>
        </w:tabs>
        <w:spacing w:before="0" w:beforeAutospacing="0" w:after="0" w:afterAutospacing="0"/>
        <w:ind w:right="-2"/>
        <w:jc w:val="both"/>
        <w:rPr>
          <w:color w:val="000000"/>
          <w:sz w:val="23"/>
          <w:szCs w:val="23"/>
        </w:rPr>
      </w:pPr>
      <w:r w:rsidRPr="0097022D">
        <w:rPr>
          <w:color w:val="000000"/>
          <w:sz w:val="23"/>
          <w:szCs w:val="23"/>
        </w:rPr>
        <w:tab/>
      </w:r>
      <w:r w:rsidR="007710D4" w:rsidRPr="0097022D">
        <w:rPr>
          <w:color w:val="000000"/>
          <w:sz w:val="23"/>
          <w:szCs w:val="23"/>
          <w:u w:val="single"/>
        </w:rPr>
        <w:t>Мет</w:t>
      </w:r>
      <w:r w:rsidR="00A01F6C" w:rsidRPr="0097022D">
        <w:rPr>
          <w:color w:val="000000"/>
          <w:sz w:val="23"/>
          <w:szCs w:val="23"/>
          <w:u w:val="single"/>
        </w:rPr>
        <w:t>а отримання дозволу на викиди:</w:t>
      </w:r>
      <w:r w:rsidR="007710D4" w:rsidRPr="0097022D">
        <w:rPr>
          <w:color w:val="000000"/>
          <w:sz w:val="23"/>
          <w:szCs w:val="23"/>
        </w:rPr>
        <w:t xml:space="preserve">є </w:t>
      </w:r>
      <w:r w:rsidR="00A01F6C" w:rsidRPr="0097022D">
        <w:rPr>
          <w:color w:val="000000"/>
          <w:sz w:val="23"/>
          <w:szCs w:val="23"/>
        </w:rPr>
        <w:t>надання права експлуатувати об’єкт,</w:t>
      </w:r>
      <w:r w:rsidR="005B45B2" w:rsidRPr="0097022D">
        <w:rPr>
          <w:color w:val="000000"/>
          <w:sz w:val="23"/>
          <w:szCs w:val="23"/>
        </w:rPr>
        <w:t>з як</w:t>
      </w:r>
      <w:r w:rsidR="00A01F6C" w:rsidRPr="0097022D">
        <w:rPr>
          <w:color w:val="000000"/>
          <w:sz w:val="23"/>
          <w:szCs w:val="23"/>
        </w:rPr>
        <w:t>ого</w:t>
      </w:r>
      <w:r w:rsidR="005B45B2" w:rsidRPr="0097022D">
        <w:rPr>
          <w:color w:val="000000"/>
          <w:sz w:val="23"/>
          <w:szCs w:val="23"/>
        </w:rPr>
        <w:t xml:space="preserve"> надходять в атмосферне повітря забруднюючі речовини або їх суміші</w:t>
      </w:r>
      <w:r w:rsidR="00A01F6C" w:rsidRPr="0097022D">
        <w:rPr>
          <w:color w:val="000000"/>
          <w:sz w:val="23"/>
          <w:szCs w:val="23"/>
        </w:rPr>
        <w:t>,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терміну в дозволі.</w:t>
      </w:r>
    </w:p>
    <w:p w:rsidR="00A01F6C" w:rsidRPr="0097022D" w:rsidRDefault="00A01F6C" w:rsidP="002F63AF">
      <w:pPr>
        <w:pStyle w:val="a4"/>
        <w:keepNext/>
        <w:shd w:val="clear" w:color="auto" w:fill="FFFFFF"/>
        <w:tabs>
          <w:tab w:val="left" w:pos="709"/>
        </w:tabs>
        <w:spacing w:before="0" w:beforeAutospacing="0" w:after="0" w:afterAutospacing="0"/>
        <w:ind w:right="-2" w:firstLine="709"/>
        <w:jc w:val="both"/>
        <w:rPr>
          <w:color w:val="000000"/>
          <w:sz w:val="23"/>
          <w:szCs w:val="23"/>
        </w:rPr>
      </w:pPr>
      <w:r w:rsidRPr="0097022D">
        <w:rPr>
          <w:color w:val="000000"/>
          <w:sz w:val="23"/>
          <w:szCs w:val="23"/>
          <w:u w:val="single"/>
        </w:rPr>
        <w:t>Відомості про наявність висновку з оцінки впливу на довкілля:</w:t>
      </w:r>
      <w:r w:rsidR="00143403" w:rsidRPr="0097022D">
        <w:rPr>
          <w:color w:val="000000"/>
          <w:sz w:val="23"/>
          <w:szCs w:val="23"/>
        </w:rPr>
        <w:t>щебеневий завод ПрАТ «ТНК «ГРАНІТ» не</w:t>
      </w:r>
      <w:r w:rsidR="002F63AF" w:rsidRPr="0097022D">
        <w:rPr>
          <w:color w:val="000000"/>
          <w:sz w:val="23"/>
          <w:szCs w:val="23"/>
        </w:rPr>
        <w:t xml:space="preserve"> потребує </w:t>
      </w:r>
      <w:r w:rsidR="00143403" w:rsidRPr="0097022D">
        <w:rPr>
          <w:color w:val="000000"/>
          <w:sz w:val="23"/>
          <w:szCs w:val="23"/>
        </w:rPr>
        <w:t xml:space="preserve"> отримання висновку з оцінки впливу на довкілля, відповідно до вимог Закону «Про оцінку впливу на довкілля» </w:t>
      </w:r>
      <w:r w:rsidR="002F63AF" w:rsidRPr="0097022D">
        <w:rPr>
          <w:color w:val="000000"/>
          <w:sz w:val="23"/>
          <w:szCs w:val="23"/>
        </w:rPr>
        <w:t>від</w:t>
      </w:r>
      <w:r w:rsidR="00143403" w:rsidRPr="0097022D">
        <w:rPr>
          <w:color w:val="000000"/>
          <w:sz w:val="23"/>
          <w:szCs w:val="23"/>
        </w:rPr>
        <w:t xml:space="preserve"> 23.05.2017 № 2059</w:t>
      </w:r>
      <w:r w:rsidR="002F63AF" w:rsidRPr="0097022D">
        <w:rPr>
          <w:color w:val="000000"/>
          <w:sz w:val="23"/>
          <w:szCs w:val="23"/>
        </w:rPr>
        <w:t>-VIII згідно ст.17 п.3</w:t>
      </w:r>
    </w:p>
    <w:p w:rsidR="002F63AF" w:rsidRPr="00143403" w:rsidRDefault="002F63AF" w:rsidP="002F63AF">
      <w:pPr>
        <w:pStyle w:val="a4"/>
        <w:keepNext/>
        <w:shd w:val="clear" w:color="auto" w:fill="FFFFFF"/>
        <w:tabs>
          <w:tab w:val="left" w:pos="709"/>
        </w:tabs>
        <w:spacing w:before="0" w:beforeAutospacing="0" w:after="0" w:afterAutospacing="0"/>
        <w:ind w:right="-2" w:firstLine="709"/>
        <w:jc w:val="both"/>
        <w:rPr>
          <w:color w:val="000000"/>
          <w:sz w:val="23"/>
          <w:szCs w:val="23"/>
        </w:rPr>
      </w:pPr>
      <w:r w:rsidRPr="0097022D">
        <w:rPr>
          <w:color w:val="000000"/>
          <w:sz w:val="23"/>
          <w:szCs w:val="23"/>
        </w:rPr>
        <w:t>Автозаправний пункт</w:t>
      </w:r>
      <w:r w:rsidR="00B65FDA" w:rsidRPr="0097022D">
        <w:rPr>
          <w:color w:val="000000"/>
          <w:sz w:val="23"/>
          <w:szCs w:val="23"/>
        </w:rPr>
        <w:t xml:space="preserve"> для власних потреб</w:t>
      </w:r>
      <w:r w:rsidRPr="0097022D">
        <w:rPr>
          <w:color w:val="000000"/>
          <w:sz w:val="23"/>
          <w:szCs w:val="23"/>
        </w:rPr>
        <w:t xml:space="preserve"> ПрАТ «ТНК «ГРАНІТ» потребує отримання висновку з оцінки впливу на довкілля, відповідно до вимог Закону «Про оцінку впливу на довкілля» </w:t>
      </w:r>
      <w:r w:rsidR="00377260" w:rsidRPr="0097022D">
        <w:rPr>
          <w:color w:val="000000"/>
          <w:sz w:val="23"/>
          <w:szCs w:val="23"/>
        </w:rPr>
        <w:t>від</w:t>
      </w:r>
      <w:r w:rsidRPr="0097022D">
        <w:rPr>
          <w:color w:val="000000"/>
          <w:sz w:val="23"/>
          <w:szCs w:val="23"/>
        </w:rPr>
        <w:t xml:space="preserve"> 23.05.2017 № 2059-VIII згідно </w:t>
      </w:r>
      <w:r w:rsidRPr="0097022D">
        <w:rPr>
          <w:color w:val="000000" w:themeColor="text1"/>
        </w:rPr>
        <w:t>ст. 3, ч.3 пункт 4, абзац 2 та п. 14.</w:t>
      </w:r>
    </w:p>
    <w:p w:rsidR="002F63AF" w:rsidRDefault="002F63AF" w:rsidP="00657C0F">
      <w:pPr>
        <w:spacing w:after="0" w:line="240" w:lineRule="auto"/>
        <w:ind w:firstLine="709"/>
        <w:jc w:val="both"/>
        <w:rPr>
          <w:rFonts w:ascii="Times New Roman" w:hAnsi="Times New Roman" w:cs="Times New Roman"/>
          <w:color w:val="1F1F1F"/>
          <w:sz w:val="24"/>
          <w:szCs w:val="24"/>
          <w:shd w:val="clear" w:color="auto" w:fill="FFFFFF"/>
        </w:rPr>
      </w:pPr>
      <w:r w:rsidRPr="002F63AF">
        <w:rPr>
          <w:rFonts w:ascii="Times New Roman" w:hAnsi="Times New Roman" w:cs="Times New Roman"/>
          <w:color w:val="000000"/>
          <w:sz w:val="24"/>
          <w:szCs w:val="24"/>
          <w:u w:val="single"/>
        </w:rPr>
        <w:t>Загальний опис об’єкта:</w:t>
      </w:r>
      <w:r w:rsidRPr="002F63AF">
        <w:rPr>
          <w:rFonts w:ascii="Times New Roman" w:hAnsi="Times New Roman" w:cs="Times New Roman"/>
          <w:color w:val="1F1F1F"/>
          <w:sz w:val="24"/>
          <w:szCs w:val="24"/>
          <w:shd w:val="clear" w:color="auto" w:fill="FFFFFF"/>
        </w:rPr>
        <w:t>основним видом діяльності</w:t>
      </w:r>
      <w:r w:rsidR="005B45B2" w:rsidRPr="00324F4E">
        <w:rPr>
          <w:rFonts w:ascii="Times New Roman" w:hAnsi="Times New Roman" w:cs="Times New Roman"/>
          <w:color w:val="000000"/>
          <w:sz w:val="24"/>
          <w:szCs w:val="24"/>
        </w:rPr>
        <w:t>ПрАТ  «</w:t>
      </w:r>
      <w:r w:rsidR="00B65590" w:rsidRPr="00324F4E">
        <w:rPr>
          <w:rFonts w:ascii="Times New Roman" w:hAnsi="Times New Roman" w:cs="Times New Roman"/>
          <w:color w:val="000000"/>
          <w:sz w:val="24"/>
          <w:szCs w:val="24"/>
        </w:rPr>
        <w:t>ТНК «ГРАНІТ</w:t>
      </w:r>
      <w:r w:rsidR="005B45B2" w:rsidRPr="00324F4E">
        <w:rPr>
          <w:rFonts w:ascii="Times New Roman" w:hAnsi="Times New Roman" w:cs="Times New Roman"/>
          <w:color w:val="000000"/>
          <w:sz w:val="24"/>
          <w:szCs w:val="24"/>
        </w:rPr>
        <w:t>»</w:t>
      </w:r>
      <w:r w:rsidRPr="002F63AF">
        <w:rPr>
          <w:rFonts w:ascii="Times New Roman" w:hAnsi="Times New Roman" w:cs="Times New Roman"/>
          <w:color w:val="000000"/>
          <w:sz w:val="24"/>
          <w:szCs w:val="24"/>
        </w:rPr>
        <w:t xml:space="preserve">є </w:t>
      </w:r>
      <w:r w:rsidRPr="002F63AF">
        <w:rPr>
          <w:rFonts w:ascii="Times New Roman" w:hAnsi="Times New Roman" w:cs="Times New Roman"/>
          <w:color w:val="1F1F1F"/>
          <w:sz w:val="24"/>
          <w:szCs w:val="24"/>
          <w:shd w:val="clear" w:color="auto" w:fill="FFFFFF"/>
        </w:rPr>
        <w:t>добування піску, гравію, глин і каоліну (код КВЕД 08.12)</w:t>
      </w:r>
      <w:r>
        <w:rPr>
          <w:rFonts w:ascii="Times New Roman" w:hAnsi="Times New Roman" w:cs="Times New Roman"/>
          <w:color w:val="1F1F1F"/>
          <w:sz w:val="24"/>
          <w:szCs w:val="24"/>
          <w:shd w:val="clear" w:color="auto" w:fill="FFFFFF"/>
        </w:rPr>
        <w:t>.</w:t>
      </w:r>
      <w:r w:rsidR="00657C0F">
        <w:rPr>
          <w:rFonts w:ascii="Times New Roman" w:hAnsi="Times New Roman" w:cs="Times New Roman"/>
          <w:color w:val="1F1F1F"/>
          <w:sz w:val="24"/>
          <w:szCs w:val="24"/>
          <w:shd w:val="clear" w:color="auto" w:fill="FFFFFF"/>
        </w:rPr>
        <w:t xml:space="preserve"> Відбувається клопотання про видачу дозволу на викиди забруднюючих речовин в атмосферне повітря стаціонарними джерелами щебеневого заводу та автозаправного пункту.</w:t>
      </w:r>
    </w:p>
    <w:p w:rsidR="008C0D97" w:rsidRPr="00624BD2" w:rsidRDefault="00657C0F" w:rsidP="008C0D97">
      <w:pPr>
        <w:pStyle w:val="a5"/>
        <w:tabs>
          <w:tab w:val="left" w:pos="709"/>
        </w:tabs>
        <w:spacing w:after="0" w:line="240" w:lineRule="auto"/>
        <w:ind w:right="40" w:firstLine="709"/>
        <w:jc w:val="both"/>
        <w:rPr>
          <w:highlight w:val="yellow"/>
        </w:rPr>
      </w:pPr>
      <w:r>
        <w:rPr>
          <w:rFonts w:ascii="Times New Roman" w:hAnsi="Times New Roman" w:cs="Times New Roman"/>
          <w:color w:val="1F1F1F"/>
          <w:sz w:val="24"/>
          <w:szCs w:val="24"/>
          <w:shd w:val="clear" w:color="auto" w:fill="FFFFFF"/>
        </w:rPr>
        <w:t xml:space="preserve">Потужність виробництва складатиме: по щебеневому заводу: переробка гірничої маси </w:t>
      </w:r>
      <w:r w:rsidR="008C0D97">
        <w:rPr>
          <w:rFonts w:ascii="Times New Roman" w:hAnsi="Times New Roman" w:cs="Times New Roman"/>
          <w:color w:val="1F1F1F"/>
          <w:sz w:val="24"/>
          <w:szCs w:val="24"/>
          <w:shd w:val="clear" w:color="auto" w:fill="FFFFFF"/>
        </w:rPr>
        <w:t xml:space="preserve">в обсязі </w:t>
      </w:r>
      <w:r>
        <w:rPr>
          <w:rFonts w:ascii="Times New Roman" w:hAnsi="Times New Roman" w:cs="Times New Roman"/>
          <w:color w:val="1F1F1F"/>
          <w:sz w:val="24"/>
          <w:szCs w:val="24"/>
          <w:shd w:val="clear" w:color="auto" w:fill="FFFFFF"/>
        </w:rPr>
        <w:t>2</w:t>
      </w:r>
      <w:r w:rsidR="008C0D97">
        <w:rPr>
          <w:rFonts w:ascii="Times New Roman" w:hAnsi="Times New Roman" w:cs="Times New Roman"/>
          <w:color w:val="1F1F1F"/>
          <w:sz w:val="24"/>
          <w:szCs w:val="24"/>
          <w:shd w:val="clear" w:color="auto" w:fill="FFFFFF"/>
        </w:rPr>
        <w:t> </w:t>
      </w:r>
      <w:r>
        <w:rPr>
          <w:rFonts w:ascii="Times New Roman" w:hAnsi="Times New Roman" w:cs="Times New Roman"/>
          <w:color w:val="1F1F1F"/>
          <w:sz w:val="24"/>
          <w:szCs w:val="24"/>
          <w:shd w:val="clear" w:color="auto" w:fill="FFFFFF"/>
        </w:rPr>
        <w:t>064000 т/рік</w:t>
      </w:r>
      <w:r w:rsidR="00E529A6">
        <w:rPr>
          <w:rFonts w:ascii="Times New Roman" w:hAnsi="Times New Roman" w:cs="Times New Roman"/>
          <w:color w:val="1F1F1F"/>
          <w:sz w:val="24"/>
          <w:szCs w:val="24"/>
          <w:shd w:val="clear" w:color="auto" w:fill="FFFFFF"/>
        </w:rPr>
        <w:t>.</w:t>
      </w:r>
    </w:p>
    <w:p w:rsidR="008C0D97" w:rsidRDefault="008C0D97" w:rsidP="008C0D97">
      <w:pPr>
        <w:pStyle w:val="a4"/>
        <w:widowControl w:val="0"/>
        <w:spacing w:before="0" w:beforeAutospacing="0" w:after="0" w:afterAutospacing="0"/>
        <w:ind w:firstLine="567"/>
        <w:jc w:val="both"/>
        <w:rPr>
          <w:color w:val="000000"/>
          <w:sz w:val="23"/>
          <w:szCs w:val="23"/>
          <w:u w:val="single"/>
        </w:rPr>
      </w:pPr>
      <w:r w:rsidRPr="008C0D97">
        <w:rPr>
          <w:color w:val="000000"/>
          <w:sz w:val="23"/>
          <w:szCs w:val="23"/>
          <w:u w:val="single"/>
        </w:rPr>
        <w:t>Відомості щодо видів та обсягів викидів забруднюючих речовин:</w:t>
      </w:r>
    </w:p>
    <w:p w:rsidR="008C0D97" w:rsidRDefault="008C0D97" w:rsidP="008C0D97">
      <w:pPr>
        <w:pStyle w:val="a4"/>
        <w:widowControl w:val="0"/>
        <w:spacing w:before="0" w:beforeAutospacing="0" w:after="0" w:afterAutospacing="0"/>
        <w:ind w:firstLine="567"/>
        <w:jc w:val="both"/>
        <w:rPr>
          <w:color w:val="000000"/>
          <w:sz w:val="23"/>
          <w:szCs w:val="23"/>
        </w:rPr>
      </w:pPr>
      <w:r w:rsidRPr="008C0D97">
        <w:rPr>
          <w:color w:val="000000"/>
          <w:sz w:val="23"/>
          <w:szCs w:val="23"/>
        </w:rPr>
        <w:t>На території підприємства виявлено</w:t>
      </w:r>
      <w:r>
        <w:rPr>
          <w:color w:val="000000"/>
          <w:sz w:val="23"/>
          <w:szCs w:val="23"/>
        </w:rPr>
        <w:t xml:space="preserve"> 77 джерел викидів, в т.ч. неорганізованих джерел 63,організованих джерел  - 14, джерел оснащених ГОУ не виявлено.</w:t>
      </w:r>
    </w:p>
    <w:p w:rsidR="007710D4" w:rsidRPr="00F366E7" w:rsidRDefault="007710D4" w:rsidP="008C0D97">
      <w:pPr>
        <w:pStyle w:val="a4"/>
        <w:widowControl w:val="0"/>
        <w:spacing w:before="0" w:beforeAutospacing="0" w:after="0" w:afterAutospacing="0"/>
        <w:ind w:firstLine="567"/>
        <w:jc w:val="both"/>
        <w:rPr>
          <w:highlight w:val="yellow"/>
        </w:rPr>
      </w:pPr>
      <w:r w:rsidRPr="00B65590">
        <w:rPr>
          <w:color w:val="000000"/>
          <w:sz w:val="23"/>
          <w:szCs w:val="23"/>
        </w:rPr>
        <w:t>Від даного об’єкта в атмосферу виділяються наступні забруднюючі речовини:</w:t>
      </w:r>
      <w:r w:rsidR="00B65590">
        <w:rPr>
          <w:color w:val="000000"/>
          <w:sz w:val="23"/>
          <w:szCs w:val="23"/>
        </w:rPr>
        <w:t xml:space="preserve"> залізо та його сполуки (у перер</w:t>
      </w:r>
      <w:r w:rsidR="00B65590" w:rsidRPr="00B65590">
        <w:rPr>
          <w:color w:val="000000"/>
          <w:sz w:val="23"/>
          <w:szCs w:val="23"/>
        </w:rPr>
        <w:t xml:space="preserve">ахунку на залізо) – 0,0742 т/рік; </w:t>
      </w:r>
      <w:r w:rsidR="00CB335F" w:rsidRPr="00B65590">
        <w:rPr>
          <w:color w:val="000000"/>
          <w:sz w:val="23"/>
          <w:szCs w:val="23"/>
        </w:rPr>
        <w:t xml:space="preserve"> ртуть та її сполуки (у перерахунку на ртуть) – </w:t>
      </w:r>
      <w:r w:rsidR="00B65590" w:rsidRPr="00B65590">
        <w:rPr>
          <w:color w:val="000000"/>
          <w:sz w:val="23"/>
          <w:szCs w:val="23"/>
        </w:rPr>
        <w:t>0,00000002</w:t>
      </w:r>
      <w:r w:rsidR="00CB335F" w:rsidRPr="00B65590">
        <w:rPr>
          <w:color w:val="000000"/>
          <w:sz w:val="23"/>
          <w:szCs w:val="23"/>
        </w:rPr>
        <w:t xml:space="preserve"> т/рік</w:t>
      </w:r>
      <w:r w:rsidR="00B65590">
        <w:rPr>
          <w:color w:val="000000"/>
          <w:sz w:val="23"/>
          <w:szCs w:val="23"/>
        </w:rPr>
        <w:t xml:space="preserve">; </w:t>
      </w:r>
      <w:r w:rsidR="00CC6D13">
        <w:rPr>
          <w:color w:val="000000"/>
          <w:sz w:val="23"/>
          <w:szCs w:val="23"/>
        </w:rPr>
        <w:t xml:space="preserve">хром та його сполуки (у порахунку на триоксид хрому) – 0,000222 т/рік; манган </w:t>
      </w:r>
      <w:r w:rsidR="00CC6D13" w:rsidRPr="00CC6D13">
        <w:rPr>
          <w:color w:val="000000"/>
          <w:sz w:val="23"/>
          <w:szCs w:val="23"/>
        </w:rPr>
        <w:t xml:space="preserve">та його сполуки (у перерахунку на манган) – 0,00553 т/рік; кремнію діоксид – 0,0041 т/рік; </w:t>
      </w:r>
      <w:r w:rsidR="00CB335F" w:rsidRPr="00CC6D13">
        <w:rPr>
          <w:color w:val="000000"/>
          <w:sz w:val="23"/>
          <w:szCs w:val="23"/>
        </w:rPr>
        <w:t xml:space="preserve">речовини у вигляді твердих суспендованих частинок недиференційованих за складом </w:t>
      </w:r>
      <w:r w:rsidR="005B45B2" w:rsidRPr="00CC6D13">
        <w:rPr>
          <w:color w:val="000000"/>
          <w:sz w:val="23"/>
          <w:szCs w:val="23"/>
        </w:rPr>
        <w:t>–</w:t>
      </w:r>
      <w:r w:rsidR="00CC6D13" w:rsidRPr="00CC6D13">
        <w:rPr>
          <w:color w:val="000000"/>
          <w:sz w:val="23"/>
          <w:szCs w:val="23"/>
        </w:rPr>
        <w:t>11,142165</w:t>
      </w:r>
      <w:r w:rsidR="005B45B2" w:rsidRPr="00CC6D13">
        <w:rPr>
          <w:color w:val="000000"/>
          <w:sz w:val="23"/>
          <w:szCs w:val="23"/>
        </w:rPr>
        <w:t xml:space="preserve"> т/рік</w:t>
      </w:r>
      <w:r w:rsidR="00CC6D13" w:rsidRPr="00CC6D13">
        <w:rPr>
          <w:color w:val="000000"/>
          <w:sz w:val="23"/>
          <w:szCs w:val="23"/>
        </w:rPr>
        <w:t>;</w:t>
      </w:r>
      <w:r w:rsidR="005B45B2" w:rsidRPr="00CC6D13">
        <w:t>‌оксиди азоту (у перерахунку на діоксид азоту [NO + NO</w:t>
      </w:r>
      <w:r w:rsidR="005B45B2" w:rsidRPr="00CC6D13">
        <w:rPr>
          <w:vertAlign w:val="subscript"/>
        </w:rPr>
        <w:t>2</w:t>
      </w:r>
      <w:r w:rsidR="005B45B2" w:rsidRPr="00CC6D13">
        <w:t>]) – 0,1</w:t>
      </w:r>
      <w:r w:rsidR="00CC6D13" w:rsidRPr="00CC6D13">
        <w:t xml:space="preserve">7734 </w:t>
      </w:r>
      <w:r w:rsidR="005B45B2" w:rsidRPr="00CC6D13">
        <w:t>т/рік</w:t>
      </w:r>
      <w:r w:rsidR="00CC6D13" w:rsidRPr="00CC6D13">
        <w:t>;</w:t>
      </w:r>
      <w:r w:rsidR="005B45B2" w:rsidRPr="00CC6D13">
        <w:t xml:space="preserve"> ‌азоту(1) оксид (N2O) - 0,000</w:t>
      </w:r>
      <w:r w:rsidR="00CC6D13" w:rsidRPr="00CC6D13">
        <w:t>5</w:t>
      </w:r>
      <w:r w:rsidR="005B45B2" w:rsidRPr="00CC6D13">
        <w:t xml:space="preserve"> т/рік</w:t>
      </w:r>
      <w:r w:rsidR="00CC6D13" w:rsidRPr="00CC6D13">
        <w:t>;</w:t>
      </w:r>
      <w:r w:rsidR="00CC6D13">
        <w:rPr>
          <w:shd w:val="clear" w:color="auto" w:fill="FFFFFF"/>
        </w:rPr>
        <w:t>д</w:t>
      </w:r>
      <w:r w:rsidR="00CC6D13" w:rsidRPr="00CC6D13">
        <w:rPr>
          <w:shd w:val="clear" w:color="auto" w:fill="FFFFFF"/>
        </w:rPr>
        <w:t>іоксид сірки (діоксид та триоксид) у перерахунку на діоксид сірки</w:t>
      </w:r>
      <w:r w:rsidR="00CC6D13">
        <w:rPr>
          <w:shd w:val="clear" w:color="auto" w:fill="FFFFFF"/>
        </w:rPr>
        <w:t xml:space="preserve"> – 0,008 т/рік;</w:t>
      </w:r>
      <w:r w:rsidR="005B45B2" w:rsidRPr="00CC6D13">
        <w:t>оксид вуглецю – 0,0</w:t>
      </w:r>
      <w:r w:rsidR="00CC6D13" w:rsidRPr="00CC6D13">
        <w:t>8778</w:t>
      </w:r>
      <w:r w:rsidR="005B45B2" w:rsidRPr="00CC6D13">
        <w:t xml:space="preserve"> т/рік</w:t>
      </w:r>
      <w:r w:rsidR="00CC6D13" w:rsidRPr="00324F4E">
        <w:t>;</w:t>
      </w:r>
      <w:r w:rsidR="005B45B2" w:rsidRPr="00324F4E">
        <w:t xml:space="preserve"> вуглецю діоксид – </w:t>
      </w:r>
      <w:r w:rsidR="00CC6D13" w:rsidRPr="00324F4E">
        <w:t>38</w:t>
      </w:r>
      <w:r w:rsidR="005B45B2" w:rsidRPr="00324F4E">
        <w:t>,</w:t>
      </w:r>
      <w:r w:rsidR="00CC6D13" w:rsidRPr="00324F4E">
        <w:t xml:space="preserve">028 т/рік; НМЛОС </w:t>
      </w:r>
      <w:r w:rsidR="005B45B2" w:rsidRPr="00324F4E">
        <w:t xml:space="preserve">– </w:t>
      </w:r>
      <w:r w:rsidR="00CC6D13" w:rsidRPr="00324F4E">
        <w:t>0,009</w:t>
      </w:r>
      <w:r w:rsidR="005B45B2" w:rsidRPr="00324F4E">
        <w:t xml:space="preserve"> т/рік</w:t>
      </w:r>
      <w:r w:rsidR="00CC6D13" w:rsidRPr="00324F4E">
        <w:t xml:space="preserve">; </w:t>
      </w:r>
      <w:r w:rsidR="00324F4E" w:rsidRPr="00324F4E">
        <w:t xml:space="preserve">бензин (нафтовий, </w:t>
      </w:r>
      <w:proofErr w:type="spellStart"/>
      <w:r w:rsidR="00324F4E" w:rsidRPr="00324F4E">
        <w:t>малосірчистий</w:t>
      </w:r>
      <w:proofErr w:type="spellEnd"/>
      <w:r w:rsidR="00324F4E" w:rsidRPr="00324F4E">
        <w:t xml:space="preserve">, в перерахунку на вуглець) – </w:t>
      </w:r>
      <w:r w:rsidR="00324F4E" w:rsidRPr="0097022D">
        <w:rPr>
          <w:highlight w:val="yellow"/>
        </w:rPr>
        <w:t>0,0</w:t>
      </w:r>
      <w:r w:rsidR="0097022D" w:rsidRPr="0097022D">
        <w:rPr>
          <w:highlight w:val="yellow"/>
        </w:rPr>
        <w:t>1545472</w:t>
      </w:r>
      <w:r w:rsidR="00324F4E" w:rsidRPr="00324F4E">
        <w:t xml:space="preserve"> т/рік; вуглеводні </w:t>
      </w:r>
      <w:proofErr w:type="spellStart"/>
      <w:r w:rsidR="00324F4E" w:rsidRPr="00324F4E">
        <w:t>гpаничні</w:t>
      </w:r>
      <w:proofErr w:type="spellEnd"/>
      <w:r w:rsidR="00324F4E" w:rsidRPr="00324F4E">
        <w:t xml:space="preserve"> С</w:t>
      </w:r>
      <w:r w:rsidR="00324F4E" w:rsidRPr="00324F4E">
        <w:rPr>
          <w:vertAlign w:val="subscript"/>
        </w:rPr>
        <w:t>12</w:t>
      </w:r>
      <w:r w:rsidR="00324F4E" w:rsidRPr="00324F4E">
        <w:t>-С</w:t>
      </w:r>
      <w:r w:rsidR="00324F4E" w:rsidRPr="00324F4E">
        <w:rPr>
          <w:vertAlign w:val="subscript"/>
        </w:rPr>
        <w:t>19</w:t>
      </w:r>
      <w:r w:rsidR="00324F4E" w:rsidRPr="00324F4E">
        <w:t xml:space="preserve">(розчинник РПК-265 П та </w:t>
      </w:r>
      <w:proofErr w:type="spellStart"/>
      <w:r w:rsidR="00324F4E" w:rsidRPr="00324F4E">
        <w:t>інш</w:t>
      </w:r>
      <w:proofErr w:type="spellEnd"/>
      <w:r w:rsidR="00324F4E" w:rsidRPr="00324F4E">
        <w:t xml:space="preserve">.) – </w:t>
      </w:r>
      <w:r w:rsidR="00324F4E" w:rsidRPr="0097022D">
        <w:rPr>
          <w:highlight w:val="yellow"/>
        </w:rPr>
        <w:t>0,</w:t>
      </w:r>
      <w:r w:rsidR="0097022D" w:rsidRPr="0097022D">
        <w:rPr>
          <w:highlight w:val="yellow"/>
        </w:rPr>
        <w:t>283101</w:t>
      </w:r>
      <w:r w:rsidR="00324F4E" w:rsidRPr="00324F4E">
        <w:t xml:space="preserve">; </w:t>
      </w:r>
      <w:r w:rsidR="005B45B2" w:rsidRPr="00324F4E">
        <w:t xml:space="preserve"> метан – 0,</w:t>
      </w:r>
      <w:r w:rsidR="00324F4E" w:rsidRPr="00324F4E">
        <w:t>00066</w:t>
      </w:r>
      <w:r w:rsidR="005B45B2" w:rsidRPr="00324F4E">
        <w:t xml:space="preserve"> т/рік</w:t>
      </w:r>
      <w:r w:rsidR="00324F4E" w:rsidRPr="00324F4E">
        <w:t xml:space="preserve">; </w:t>
      </w:r>
      <w:r w:rsidR="00324F4E" w:rsidRPr="00324F4E">
        <w:rPr>
          <w:shd w:val="clear" w:color="auto" w:fill="FFFFFF"/>
        </w:rPr>
        <w:t>фториди, щолегко розчиняються, та їх сполуки в перерахунку на фтор  - 0,0163 т/рік; фториди, що погано розчиняються, та їх сполуки в перерахунку на фтор – 0,0091 т/рік;  фтор і його пароподібні та газоподібні сполуки в перерахунку на фтористий водень</w:t>
      </w:r>
      <w:r w:rsidR="00324F4E" w:rsidRPr="00324F4E">
        <w:t>– 0,00437 т/рік.</w:t>
      </w:r>
    </w:p>
    <w:p w:rsidR="00282EC2" w:rsidRPr="008C0D97" w:rsidRDefault="000A03DC" w:rsidP="00282EC2">
      <w:pPr>
        <w:pStyle w:val="HTML"/>
        <w:shd w:val="clear" w:color="auto" w:fill="FFFFFF"/>
        <w:tabs>
          <w:tab w:val="clear" w:pos="916"/>
          <w:tab w:val="left" w:pos="567"/>
        </w:tabs>
        <w:jc w:val="both"/>
        <w:textAlignment w:val="baseline"/>
        <w:rPr>
          <w:rFonts w:ascii="Times New Roman" w:hAnsi="Times New Roman" w:cs="Times New Roman"/>
          <w:sz w:val="24"/>
          <w:szCs w:val="24"/>
          <w:lang w:val="uk-UA"/>
        </w:rPr>
      </w:pPr>
      <w:r w:rsidRPr="008C0D97">
        <w:rPr>
          <w:rFonts w:ascii="Times New Roman" w:hAnsi="Times New Roman" w:cs="Times New Roman"/>
          <w:color w:val="000000"/>
          <w:sz w:val="24"/>
          <w:szCs w:val="24"/>
          <w:lang w:val="uk-UA"/>
        </w:rPr>
        <w:tab/>
      </w:r>
      <w:r w:rsidR="0058371E" w:rsidRPr="008C0D97">
        <w:rPr>
          <w:rFonts w:ascii="Times New Roman" w:hAnsi="Times New Roman" w:cs="Times New Roman"/>
          <w:color w:val="000000"/>
          <w:sz w:val="24"/>
          <w:szCs w:val="24"/>
          <w:lang w:val="uk-UA"/>
        </w:rPr>
        <w:t>ПрАТ  «</w:t>
      </w:r>
      <w:r w:rsidR="008C0D97" w:rsidRPr="008C0D97">
        <w:rPr>
          <w:rFonts w:ascii="Times New Roman" w:hAnsi="Times New Roman" w:cs="Times New Roman"/>
          <w:color w:val="000000"/>
          <w:sz w:val="24"/>
          <w:szCs w:val="24"/>
          <w:lang w:val="uk-UA"/>
        </w:rPr>
        <w:t>ТНК «ГРАНІТ</w:t>
      </w:r>
      <w:r w:rsidR="0058371E" w:rsidRPr="008C0D97">
        <w:rPr>
          <w:rFonts w:ascii="Times New Roman" w:hAnsi="Times New Roman" w:cs="Times New Roman"/>
          <w:color w:val="000000"/>
          <w:sz w:val="24"/>
          <w:szCs w:val="24"/>
          <w:lang w:val="uk-UA"/>
        </w:rPr>
        <w:t xml:space="preserve">» </w:t>
      </w:r>
      <w:r w:rsidR="00282EC2" w:rsidRPr="008C0D97">
        <w:rPr>
          <w:rFonts w:ascii="Times New Roman" w:hAnsi="Times New Roman" w:cs="Times New Roman"/>
          <w:sz w:val="24"/>
          <w:szCs w:val="24"/>
          <w:lang w:val="uk-UA"/>
        </w:rPr>
        <w:t>відноситься до об’єктів другої групи, що немає виробництв, або технологічного устаткування, на яких повинні впроваджуватись найкращі доступні технології та методи керування, а саме підприємство ставиться на державний облік.</w:t>
      </w:r>
    </w:p>
    <w:p w:rsidR="007710D4" w:rsidRPr="008C0D97" w:rsidRDefault="00282EC2" w:rsidP="00282EC2">
      <w:pPr>
        <w:pStyle w:val="HTML"/>
        <w:shd w:val="clear" w:color="auto" w:fill="FFFFFF"/>
        <w:tabs>
          <w:tab w:val="clear" w:pos="916"/>
          <w:tab w:val="left" w:pos="567"/>
        </w:tabs>
        <w:jc w:val="both"/>
        <w:textAlignment w:val="baseline"/>
        <w:rPr>
          <w:rFonts w:ascii="Times New Roman" w:hAnsi="Times New Roman" w:cs="Times New Roman"/>
          <w:sz w:val="24"/>
          <w:szCs w:val="24"/>
        </w:rPr>
      </w:pPr>
      <w:r w:rsidRPr="008C0D97">
        <w:rPr>
          <w:rFonts w:ascii="Times New Roman" w:hAnsi="Times New Roman" w:cs="Times New Roman"/>
          <w:sz w:val="24"/>
          <w:szCs w:val="24"/>
          <w:lang w:val="uk-UA"/>
        </w:rPr>
        <w:tab/>
      </w:r>
      <w:r w:rsidR="007710D4" w:rsidRPr="008C0D97">
        <w:rPr>
          <w:rFonts w:ascii="Times New Roman" w:hAnsi="Times New Roman" w:cs="Times New Roman"/>
          <w:color w:val="000000"/>
          <w:sz w:val="24"/>
          <w:szCs w:val="24"/>
          <w:lang w:val="uk-UA"/>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w:t>
      </w:r>
      <w:proofErr w:type="spellStart"/>
      <w:r w:rsidR="007710D4" w:rsidRPr="008C0D97">
        <w:rPr>
          <w:rFonts w:ascii="Times New Roman" w:hAnsi="Times New Roman" w:cs="Times New Roman"/>
          <w:color w:val="000000"/>
          <w:sz w:val="24"/>
          <w:szCs w:val="24"/>
        </w:rPr>
        <w:t>Джерелавикидів</w:t>
      </w:r>
      <w:proofErr w:type="spellEnd"/>
      <w:r w:rsidR="007710D4" w:rsidRPr="008C0D97">
        <w:rPr>
          <w:rFonts w:ascii="Times New Roman" w:hAnsi="Times New Roman" w:cs="Times New Roman"/>
          <w:color w:val="000000"/>
          <w:sz w:val="24"/>
          <w:szCs w:val="24"/>
        </w:rPr>
        <w:t xml:space="preserve">, </w:t>
      </w:r>
      <w:proofErr w:type="spellStart"/>
      <w:r w:rsidR="007710D4" w:rsidRPr="008C0D97">
        <w:rPr>
          <w:rFonts w:ascii="Times New Roman" w:hAnsi="Times New Roman" w:cs="Times New Roman"/>
          <w:color w:val="000000"/>
          <w:sz w:val="24"/>
          <w:szCs w:val="24"/>
        </w:rPr>
        <w:t>щорозглядаються</w:t>
      </w:r>
      <w:proofErr w:type="spellEnd"/>
      <w:r w:rsidR="007710D4" w:rsidRPr="008C0D97">
        <w:rPr>
          <w:rFonts w:ascii="Times New Roman" w:hAnsi="Times New Roman" w:cs="Times New Roman"/>
          <w:color w:val="000000"/>
          <w:sz w:val="24"/>
          <w:szCs w:val="24"/>
        </w:rPr>
        <w:t xml:space="preserve">, </w:t>
      </w:r>
      <w:proofErr w:type="spellStart"/>
      <w:r w:rsidR="007710D4" w:rsidRPr="008C0D97">
        <w:rPr>
          <w:rFonts w:ascii="Times New Roman" w:hAnsi="Times New Roman" w:cs="Times New Roman"/>
          <w:color w:val="000000"/>
          <w:sz w:val="24"/>
          <w:szCs w:val="24"/>
        </w:rPr>
        <w:t>відносяться</w:t>
      </w:r>
      <w:proofErr w:type="spellEnd"/>
      <w:r w:rsidR="007710D4" w:rsidRPr="008C0D97">
        <w:rPr>
          <w:rFonts w:ascii="Times New Roman" w:hAnsi="Times New Roman" w:cs="Times New Roman"/>
          <w:color w:val="000000"/>
          <w:sz w:val="24"/>
          <w:szCs w:val="24"/>
        </w:rPr>
        <w:t xml:space="preserve"> до інших джерел викидів. </w:t>
      </w:r>
    </w:p>
    <w:p w:rsidR="007710D4" w:rsidRPr="008C0D97" w:rsidRDefault="007710D4" w:rsidP="007710D4">
      <w:pPr>
        <w:pStyle w:val="a4"/>
        <w:shd w:val="clear" w:color="auto" w:fill="FFFFFF"/>
        <w:spacing w:before="0" w:beforeAutospacing="0" w:after="0" w:afterAutospacing="0"/>
        <w:ind w:firstLine="567"/>
        <w:jc w:val="both"/>
      </w:pPr>
      <w:r w:rsidRPr="008C0D97">
        <w:rPr>
          <w:color w:val="000000"/>
          <w:sz w:val="23"/>
          <w:szCs w:val="23"/>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7710D4" w:rsidRPr="008C0D97" w:rsidRDefault="007710D4" w:rsidP="007710D4">
      <w:pPr>
        <w:pStyle w:val="a4"/>
        <w:shd w:val="clear" w:color="auto" w:fill="FFFFFF"/>
        <w:spacing w:before="0" w:beforeAutospacing="0" w:after="0" w:afterAutospacing="0"/>
        <w:ind w:firstLine="567"/>
        <w:jc w:val="both"/>
      </w:pPr>
      <w:r w:rsidRPr="008C0D97">
        <w:rPr>
          <w:color w:val="000000"/>
          <w:sz w:val="23"/>
          <w:szCs w:val="23"/>
        </w:rPr>
        <w:lastRenderedPageBreak/>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7710D4" w:rsidRPr="008C0D97" w:rsidRDefault="007710D4" w:rsidP="007710D4">
      <w:pPr>
        <w:pStyle w:val="a4"/>
        <w:spacing w:before="0" w:beforeAutospacing="0" w:after="0" w:afterAutospacing="0"/>
        <w:ind w:firstLine="567"/>
        <w:jc w:val="both"/>
      </w:pPr>
      <w:r w:rsidRPr="008C0D97">
        <w:t xml:space="preserve">Збір зауважень громадських організацій та окремих громадян по даному питанню проводить (протягом 30 календарних днів з дати публікації повідомлення)  </w:t>
      </w:r>
      <w:r w:rsidR="00F82807" w:rsidRPr="008C0D97">
        <w:t>Житомирська</w:t>
      </w:r>
      <w:r w:rsidRPr="008C0D97">
        <w:t xml:space="preserve"> обласна військова адміністрація за адресою: </w:t>
      </w:r>
      <w:r w:rsidR="008C0D97" w:rsidRPr="008C0D97">
        <w:t>10014 м. Житомир,</w:t>
      </w:r>
      <w:r w:rsidR="008C0D97" w:rsidRPr="008C0D97">
        <w:br/>
        <w:t xml:space="preserve">майдан ім. С.П.Корольова, 1, </w:t>
      </w:r>
      <w:hyperlink r:id="rId7" w:history="1">
        <w:r w:rsidR="008C0D97" w:rsidRPr="008C0D97">
          <w:rPr>
            <w:rStyle w:val="a7"/>
            <w:color w:val="auto"/>
            <w:u w:val="none"/>
          </w:rPr>
          <w:t>Тел. (0412) 47-08-57</w:t>
        </w:r>
      </w:hyperlink>
      <w:r w:rsidR="008C0D97" w:rsidRPr="008C0D97">
        <w:t xml:space="preserve">, </w:t>
      </w:r>
      <w:hyperlink r:id="rId8" w:history="1">
        <w:r w:rsidR="008C0D97" w:rsidRPr="008C0D97">
          <w:rPr>
            <w:rStyle w:val="a7"/>
            <w:color w:val="auto"/>
            <w:u w:val="none"/>
          </w:rPr>
          <w:t>E-mail: ztadm@apoda.zht.gov.ua</w:t>
        </w:r>
      </w:hyperlink>
    </w:p>
    <w:p w:rsidR="009F48CF" w:rsidRPr="00966166" w:rsidRDefault="009F48CF" w:rsidP="006B39DF">
      <w:pPr>
        <w:spacing w:after="0" w:line="240" w:lineRule="auto"/>
        <w:ind w:firstLine="567"/>
        <w:jc w:val="both"/>
        <w:rPr>
          <w:rFonts w:ascii="Times New Roman" w:eastAsia="Times New Roman" w:hAnsi="Times New Roman" w:cs="Times New Roman"/>
          <w:color w:val="FF0000"/>
          <w:sz w:val="23"/>
          <w:szCs w:val="23"/>
          <w:lang w:eastAsia="ru-RU"/>
        </w:rPr>
      </w:pPr>
    </w:p>
    <w:p w:rsidR="00F82807" w:rsidRPr="00F366E7" w:rsidRDefault="00F82807" w:rsidP="00F82807">
      <w:pPr>
        <w:spacing w:after="0" w:line="240" w:lineRule="auto"/>
        <w:ind w:firstLine="709"/>
        <w:jc w:val="both"/>
        <w:rPr>
          <w:rFonts w:ascii="Times New Roman" w:hAnsi="Times New Roman" w:cs="Times New Roman"/>
          <w:color w:val="000000"/>
          <w:sz w:val="24"/>
          <w:szCs w:val="24"/>
        </w:rPr>
      </w:pPr>
    </w:p>
    <w:sectPr w:rsidR="00F82807" w:rsidRPr="00F366E7" w:rsidSect="001D24F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ABC"/>
    <w:multiLevelType w:val="multilevel"/>
    <w:tmpl w:val="4BF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92CCB"/>
    <w:multiLevelType w:val="hybridMultilevel"/>
    <w:tmpl w:val="312A80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4C0BAA"/>
    <w:multiLevelType w:val="hybridMultilevel"/>
    <w:tmpl w:val="5BD460B8"/>
    <w:lvl w:ilvl="0" w:tplc="326E31D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831BA2"/>
    <w:multiLevelType w:val="multilevel"/>
    <w:tmpl w:val="BA1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0A03DC"/>
    <w:rsid w:val="000F090F"/>
    <w:rsid w:val="0012675D"/>
    <w:rsid w:val="00143403"/>
    <w:rsid w:val="00161578"/>
    <w:rsid w:val="00170EA4"/>
    <w:rsid w:val="001D24FA"/>
    <w:rsid w:val="001E14CD"/>
    <w:rsid w:val="0021593F"/>
    <w:rsid w:val="00277637"/>
    <w:rsid w:val="00282EC2"/>
    <w:rsid w:val="002F63AF"/>
    <w:rsid w:val="00324F4E"/>
    <w:rsid w:val="00346261"/>
    <w:rsid w:val="00357CEB"/>
    <w:rsid w:val="003652EE"/>
    <w:rsid w:val="00377260"/>
    <w:rsid w:val="003A4AF1"/>
    <w:rsid w:val="003B1B7C"/>
    <w:rsid w:val="003D3E50"/>
    <w:rsid w:val="004177EC"/>
    <w:rsid w:val="004F2208"/>
    <w:rsid w:val="00524612"/>
    <w:rsid w:val="0058371E"/>
    <w:rsid w:val="005A371E"/>
    <w:rsid w:val="005B45B2"/>
    <w:rsid w:val="005D4221"/>
    <w:rsid w:val="006327CE"/>
    <w:rsid w:val="00657C0F"/>
    <w:rsid w:val="00682898"/>
    <w:rsid w:val="00694BC3"/>
    <w:rsid w:val="006A2F20"/>
    <w:rsid w:val="006A415B"/>
    <w:rsid w:val="006A5841"/>
    <w:rsid w:val="006B39DF"/>
    <w:rsid w:val="006F33B9"/>
    <w:rsid w:val="007710D4"/>
    <w:rsid w:val="007744D8"/>
    <w:rsid w:val="0078621D"/>
    <w:rsid w:val="007E1E9E"/>
    <w:rsid w:val="0083679B"/>
    <w:rsid w:val="00897438"/>
    <w:rsid w:val="008A07DF"/>
    <w:rsid w:val="008C0D97"/>
    <w:rsid w:val="00966166"/>
    <w:rsid w:val="0097022D"/>
    <w:rsid w:val="009A2EBE"/>
    <w:rsid w:val="009F48CF"/>
    <w:rsid w:val="00A01F6C"/>
    <w:rsid w:val="00A519FB"/>
    <w:rsid w:val="00AE005F"/>
    <w:rsid w:val="00AF2D35"/>
    <w:rsid w:val="00B65590"/>
    <w:rsid w:val="00B65FDA"/>
    <w:rsid w:val="00BF6BA4"/>
    <w:rsid w:val="00C82E0A"/>
    <w:rsid w:val="00CB335F"/>
    <w:rsid w:val="00CB4FA4"/>
    <w:rsid w:val="00CC6D13"/>
    <w:rsid w:val="00CE5B43"/>
    <w:rsid w:val="00D37847"/>
    <w:rsid w:val="00DD03C7"/>
    <w:rsid w:val="00DD5E21"/>
    <w:rsid w:val="00E10FE9"/>
    <w:rsid w:val="00E529A6"/>
    <w:rsid w:val="00EB5EE1"/>
    <w:rsid w:val="00F1397C"/>
    <w:rsid w:val="00F366E7"/>
    <w:rsid w:val="00F57A0B"/>
    <w:rsid w:val="00F82807"/>
    <w:rsid w:val="00F935F1"/>
    <w:rsid w:val="00FB67E9"/>
    <w:rsid w:val="00FC1736"/>
    <w:rsid w:val="00FF3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7710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7710D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A03DC"/>
    <w:rPr>
      <w:rFonts w:ascii="Courier New" w:eastAsia="Times New Roman" w:hAnsi="Courier New" w:cs="Courier New"/>
      <w:sz w:val="20"/>
      <w:szCs w:val="20"/>
      <w:lang w:val="ru-RU" w:eastAsia="ru-RU"/>
    </w:rPr>
  </w:style>
  <w:style w:type="table" w:customStyle="1" w:styleId="-11">
    <w:name w:val="Светлая сетка - Акцент 11"/>
    <w:basedOn w:val="a1"/>
    <w:uiPriority w:val="62"/>
    <w:rsid w:val="00324F4E"/>
    <w:pPr>
      <w:spacing w:after="0" w:line="240" w:lineRule="auto"/>
    </w:pPr>
    <w:rPr>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Body Text"/>
    <w:basedOn w:val="a"/>
    <w:link w:val="a6"/>
    <w:uiPriority w:val="99"/>
    <w:semiHidden/>
    <w:unhideWhenUsed/>
    <w:rsid w:val="008C0D97"/>
    <w:pPr>
      <w:spacing w:after="120"/>
    </w:pPr>
  </w:style>
  <w:style w:type="character" w:customStyle="1" w:styleId="a6">
    <w:name w:val="Основной текст Знак"/>
    <w:basedOn w:val="a0"/>
    <w:link w:val="a5"/>
    <w:uiPriority w:val="99"/>
    <w:semiHidden/>
    <w:rsid w:val="008C0D97"/>
  </w:style>
  <w:style w:type="character" w:styleId="a7">
    <w:name w:val="Hyperlink"/>
    <w:basedOn w:val="a0"/>
    <w:uiPriority w:val="99"/>
    <w:semiHidden/>
    <w:unhideWhenUsed/>
    <w:rsid w:val="008C0D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7710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7710D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A03DC"/>
    <w:rPr>
      <w:rFonts w:ascii="Courier New" w:eastAsia="Times New Roman" w:hAnsi="Courier New" w:cs="Courier New"/>
      <w:sz w:val="20"/>
      <w:szCs w:val="20"/>
      <w:lang w:val="ru-RU" w:eastAsia="ru-RU"/>
    </w:rPr>
  </w:style>
  <w:style w:type="table" w:customStyle="1" w:styleId="-11">
    <w:name w:val="Светлая сетка - Акцент 11"/>
    <w:basedOn w:val="a1"/>
    <w:uiPriority w:val="62"/>
    <w:rsid w:val="00324F4E"/>
    <w:pPr>
      <w:spacing w:after="0" w:line="240" w:lineRule="auto"/>
    </w:pPr>
    <w:rPr>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Body Text"/>
    <w:basedOn w:val="a"/>
    <w:link w:val="a6"/>
    <w:uiPriority w:val="99"/>
    <w:semiHidden/>
    <w:unhideWhenUsed/>
    <w:rsid w:val="008C0D97"/>
    <w:pPr>
      <w:spacing w:after="120"/>
    </w:pPr>
  </w:style>
  <w:style w:type="character" w:customStyle="1" w:styleId="a6">
    <w:name w:val="Основной текст Знак"/>
    <w:basedOn w:val="a0"/>
    <w:link w:val="a5"/>
    <w:uiPriority w:val="99"/>
    <w:semiHidden/>
    <w:rsid w:val="008C0D97"/>
  </w:style>
  <w:style w:type="character" w:styleId="a7">
    <w:name w:val="Hyperlink"/>
    <w:basedOn w:val="a0"/>
    <w:uiPriority w:val="99"/>
    <w:semiHidden/>
    <w:unhideWhenUsed/>
    <w:rsid w:val="008C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6632">
      <w:bodyDiv w:val="1"/>
      <w:marLeft w:val="0"/>
      <w:marRight w:val="0"/>
      <w:marTop w:val="0"/>
      <w:marBottom w:val="0"/>
      <w:divBdr>
        <w:top w:val="none" w:sz="0" w:space="0" w:color="auto"/>
        <w:left w:val="none" w:sz="0" w:space="0" w:color="auto"/>
        <w:bottom w:val="none" w:sz="0" w:space="0" w:color="auto"/>
        <w:right w:val="none" w:sz="0" w:space="0" w:color="auto"/>
      </w:divBdr>
    </w:div>
    <w:div w:id="431584873">
      <w:bodyDiv w:val="1"/>
      <w:marLeft w:val="0"/>
      <w:marRight w:val="0"/>
      <w:marTop w:val="0"/>
      <w:marBottom w:val="0"/>
      <w:divBdr>
        <w:top w:val="none" w:sz="0" w:space="0" w:color="auto"/>
        <w:left w:val="none" w:sz="0" w:space="0" w:color="auto"/>
        <w:bottom w:val="none" w:sz="0" w:space="0" w:color="auto"/>
        <w:right w:val="none" w:sz="0" w:space="0" w:color="auto"/>
      </w:divBdr>
    </w:div>
    <w:div w:id="811096988">
      <w:bodyDiv w:val="1"/>
      <w:marLeft w:val="0"/>
      <w:marRight w:val="0"/>
      <w:marTop w:val="0"/>
      <w:marBottom w:val="0"/>
      <w:divBdr>
        <w:top w:val="none" w:sz="0" w:space="0" w:color="auto"/>
        <w:left w:val="none" w:sz="0" w:space="0" w:color="auto"/>
        <w:bottom w:val="none" w:sz="0" w:space="0" w:color="auto"/>
        <w:right w:val="none" w:sz="0" w:space="0" w:color="auto"/>
      </w:divBdr>
    </w:div>
    <w:div w:id="1271081942">
      <w:bodyDiv w:val="1"/>
      <w:marLeft w:val="0"/>
      <w:marRight w:val="0"/>
      <w:marTop w:val="0"/>
      <w:marBottom w:val="0"/>
      <w:divBdr>
        <w:top w:val="none" w:sz="0" w:space="0" w:color="auto"/>
        <w:left w:val="none" w:sz="0" w:space="0" w:color="auto"/>
        <w:bottom w:val="none" w:sz="0" w:space="0" w:color="auto"/>
        <w:right w:val="none" w:sz="0" w:space="0" w:color="auto"/>
      </w:divBdr>
    </w:div>
    <w:div w:id="1449425604">
      <w:bodyDiv w:val="1"/>
      <w:marLeft w:val="0"/>
      <w:marRight w:val="0"/>
      <w:marTop w:val="0"/>
      <w:marBottom w:val="0"/>
      <w:divBdr>
        <w:top w:val="none" w:sz="0" w:space="0" w:color="auto"/>
        <w:left w:val="none" w:sz="0" w:space="0" w:color="auto"/>
        <w:bottom w:val="none" w:sz="0" w:space="0" w:color="auto"/>
        <w:right w:val="none" w:sz="0" w:space="0" w:color="auto"/>
      </w:divBdr>
    </w:div>
    <w:div w:id="1539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a.zht.gov.ua/mailtoztadm@apoda.zht.gov.ua" TargetMode="External"/><Relationship Id="rId3" Type="http://schemas.openxmlformats.org/officeDocument/2006/relationships/styles" Target="styles.xml"/><Relationship Id="rId7" Type="http://schemas.openxmlformats.org/officeDocument/2006/relationships/hyperlink" Target="tel:(0412)%2047-08-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2484-1777-46CE-B7FC-C8548B48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3396</Words>
  <Characters>1936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2023-03-29T08:32:00Z</dcterms:created>
  <dcterms:modified xsi:type="dcterms:W3CDTF">2023-03-29T08:32:00Z</dcterms:modified>
</cp:coreProperties>
</file>