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D" w:rsidRPr="007C5C8F" w:rsidRDefault="0021017F" w:rsidP="0021017F">
      <w:pPr>
        <w:shd w:val="clear" w:color="auto" w:fill="FFFFFF"/>
        <w:ind w:left="450" w:right="-173" w:firstLine="8339"/>
        <w:textAlignment w:val="baseline"/>
        <w:rPr>
          <w:bCs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</w:t>
      </w:r>
      <w:r w:rsidR="00CB608D">
        <w:rPr>
          <w:bCs/>
          <w:sz w:val="28"/>
          <w:szCs w:val="28"/>
          <w:bdr w:val="none" w:sz="0" w:space="0" w:color="auto" w:frame="1"/>
        </w:rPr>
        <w:t xml:space="preserve">  </w:t>
      </w:r>
      <w:r w:rsidR="007C5C8F">
        <w:rPr>
          <w:bCs/>
          <w:sz w:val="28"/>
          <w:szCs w:val="28"/>
          <w:bdr w:val="none" w:sz="0" w:space="0" w:color="auto" w:frame="1"/>
        </w:rPr>
        <w:t xml:space="preserve">   </w:t>
      </w:r>
      <w:r w:rsidR="00360BDD" w:rsidRPr="007C5C8F">
        <w:rPr>
          <w:bCs/>
          <w:szCs w:val="28"/>
          <w:bdr w:val="none" w:sz="0" w:space="0" w:color="auto" w:frame="1"/>
        </w:rPr>
        <w:t xml:space="preserve">Додаток </w:t>
      </w:r>
    </w:p>
    <w:p w:rsidR="00360BDD" w:rsidRPr="007C5C8F" w:rsidRDefault="00360BDD" w:rsidP="0021017F">
      <w:pPr>
        <w:shd w:val="clear" w:color="auto" w:fill="FFFFFF"/>
        <w:ind w:left="450" w:right="450" w:firstLine="8339"/>
        <w:jc w:val="center"/>
        <w:textAlignment w:val="baseline"/>
        <w:rPr>
          <w:bCs/>
          <w:szCs w:val="28"/>
          <w:bdr w:val="none" w:sz="0" w:space="0" w:color="auto" w:frame="1"/>
        </w:rPr>
      </w:pPr>
      <w:r w:rsidRPr="007C5C8F">
        <w:rPr>
          <w:bCs/>
          <w:szCs w:val="28"/>
          <w:bdr w:val="none" w:sz="0" w:space="0" w:color="auto" w:frame="1"/>
        </w:rPr>
        <w:t xml:space="preserve">до пояснювальної записки </w:t>
      </w:r>
    </w:p>
    <w:p w:rsidR="00360BDD" w:rsidRPr="00360BDD" w:rsidRDefault="00360BDD" w:rsidP="0021017F">
      <w:pPr>
        <w:shd w:val="clear" w:color="auto" w:fill="FFFFFF"/>
        <w:ind w:left="450" w:right="-173" w:firstLine="8339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A01F0" w:rsidRPr="009455DD" w:rsidRDefault="00BA01F0" w:rsidP="00CB608D">
      <w:pPr>
        <w:shd w:val="clear" w:color="auto" w:fill="FFFFFF"/>
        <w:spacing w:line="276" w:lineRule="auto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455DD">
        <w:rPr>
          <w:b/>
          <w:bCs/>
          <w:sz w:val="28"/>
          <w:szCs w:val="28"/>
          <w:bdr w:val="none" w:sz="0" w:space="0" w:color="auto" w:frame="1"/>
        </w:rPr>
        <w:t>ПРОГНОЗ ВПЛИВУ</w:t>
      </w:r>
    </w:p>
    <w:p w:rsidR="00895288" w:rsidRPr="00895288" w:rsidRDefault="00284FC9" w:rsidP="00895288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</w:t>
      </w:r>
      <w:r w:rsidR="0045702B">
        <w:rPr>
          <w:b/>
          <w:bCs/>
          <w:sz w:val="28"/>
          <w:szCs w:val="28"/>
          <w:bdr w:val="none" w:sz="0" w:space="0" w:color="auto" w:frame="1"/>
        </w:rPr>
        <w:t>еалізації</w:t>
      </w:r>
      <w:bookmarkStart w:id="0" w:name="n59"/>
      <w:bookmarkEnd w:id="0"/>
      <w:r w:rsidR="00895288">
        <w:t xml:space="preserve"> </w:t>
      </w:r>
      <w:r w:rsidR="00895288" w:rsidRPr="00895288">
        <w:rPr>
          <w:b/>
          <w:sz w:val="28"/>
          <w:szCs w:val="28"/>
        </w:rPr>
        <w:t>проєкту постанови Кабінету Міністрів України «</w:t>
      </w:r>
      <w:r w:rsidR="00895288" w:rsidRPr="00895288">
        <w:rPr>
          <w:b/>
          <w:sz w:val="28"/>
          <w:szCs w:val="28"/>
          <w:shd w:val="clear" w:color="auto" w:fill="FFFFFF"/>
        </w:rPr>
        <w:t xml:space="preserve">Про внесення змін до постанови Кабінету Міністрів </w:t>
      </w:r>
      <w:bookmarkStart w:id="1" w:name="_GoBack"/>
      <w:r w:rsidR="00895288" w:rsidRPr="00895288">
        <w:rPr>
          <w:b/>
          <w:sz w:val="28"/>
          <w:szCs w:val="28"/>
          <w:shd w:val="clear" w:color="auto" w:fill="FFFFFF"/>
        </w:rPr>
        <w:t>України від 14 серпня 2019 р. № 827</w:t>
      </w:r>
      <w:r w:rsidR="00895288" w:rsidRPr="00895288">
        <w:rPr>
          <w:b/>
          <w:sz w:val="28"/>
          <w:szCs w:val="28"/>
        </w:rPr>
        <w:t>»</w:t>
      </w:r>
    </w:p>
    <w:bookmarkEnd w:id="1"/>
    <w:p w:rsidR="00BA01F0" w:rsidRPr="00895288" w:rsidRDefault="00BA01F0" w:rsidP="00895288">
      <w:pPr>
        <w:spacing w:line="276" w:lineRule="auto"/>
        <w:jc w:val="center"/>
        <w:rPr>
          <w:b/>
          <w:sz w:val="28"/>
          <w:szCs w:val="28"/>
        </w:rPr>
      </w:pPr>
    </w:p>
    <w:p w:rsidR="00CB608D" w:rsidRPr="00F86861" w:rsidRDefault="00CB608D" w:rsidP="00CE7F7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57" w:lineRule="auto"/>
        <w:jc w:val="center"/>
        <w:rPr>
          <w:b/>
          <w:sz w:val="28"/>
          <w:szCs w:val="28"/>
        </w:rPr>
      </w:pPr>
    </w:p>
    <w:p w:rsidR="00BA01F0" w:rsidRDefault="00F86861" w:rsidP="00895288">
      <w:pPr>
        <w:pStyle w:val="a5"/>
        <w:numPr>
          <w:ilvl w:val="0"/>
          <w:numId w:val="4"/>
        </w:numPr>
        <w:shd w:val="clear" w:color="auto" w:fill="FFFFFF"/>
        <w:ind w:right="45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Суть</w:t>
      </w:r>
      <w:r w:rsidR="00BA01F0" w:rsidRPr="009455DD">
        <w:rPr>
          <w:b/>
          <w:sz w:val="28"/>
          <w:szCs w:val="28"/>
        </w:rPr>
        <w:t xml:space="preserve"> проекту акта</w:t>
      </w:r>
      <w:r>
        <w:rPr>
          <w:b/>
          <w:sz w:val="28"/>
          <w:szCs w:val="28"/>
        </w:rPr>
        <w:t>:</w:t>
      </w:r>
    </w:p>
    <w:p w:rsidR="00895288" w:rsidRPr="009455DD" w:rsidRDefault="00895288" w:rsidP="00895288">
      <w:pPr>
        <w:pStyle w:val="a5"/>
        <w:shd w:val="clear" w:color="auto" w:fill="FFFFFF"/>
        <w:ind w:left="927" w:right="450"/>
        <w:textAlignment w:val="baseline"/>
        <w:rPr>
          <w:b/>
          <w:sz w:val="28"/>
          <w:szCs w:val="28"/>
        </w:rPr>
      </w:pPr>
    </w:p>
    <w:p w:rsidR="00895288" w:rsidRDefault="00895288" w:rsidP="00895288">
      <w:pPr>
        <w:shd w:val="clear" w:color="auto" w:fill="FFFFFF"/>
        <w:ind w:left="-142" w:firstLine="567"/>
        <w:jc w:val="both"/>
        <w:rPr>
          <w:sz w:val="28"/>
        </w:rPr>
      </w:pPr>
      <w:proofErr w:type="spellStart"/>
      <w:r w:rsidRPr="00EF5876">
        <w:rPr>
          <w:sz w:val="28"/>
          <w:szCs w:val="28"/>
        </w:rPr>
        <w:t>Проєктом</w:t>
      </w:r>
      <w:proofErr w:type="spellEnd"/>
      <w:r w:rsidRPr="00EF5876">
        <w:rPr>
          <w:sz w:val="28"/>
          <w:szCs w:val="28"/>
        </w:rPr>
        <w:t xml:space="preserve"> постанови передбачено внесення змін</w:t>
      </w:r>
      <w:r>
        <w:rPr>
          <w:sz w:val="28"/>
          <w:szCs w:val="28"/>
        </w:rPr>
        <w:t xml:space="preserve"> до</w:t>
      </w:r>
      <w:r w:rsidRPr="00EF5876">
        <w:rPr>
          <w:sz w:val="28"/>
          <w:szCs w:val="28"/>
        </w:rPr>
        <w:t xml:space="preserve"> </w:t>
      </w:r>
      <w:r w:rsidRPr="00EF5876">
        <w:rPr>
          <w:sz w:val="28"/>
          <w:shd w:val="clear" w:color="auto" w:fill="FFFFFF"/>
        </w:rPr>
        <w:t>постанови Ка</w:t>
      </w:r>
      <w:r>
        <w:rPr>
          <w:sz w:val="28"/>
          <w:shd w:val="clear" w:color="auto" w:fill="FFFFFF"/>
        </w:rPr>
        <w:t>бінету Міністрів України від 14.08.</w:t>
      </w:r>
      <w:r w:rsidRPr="00EF5876">
        <w:rPr>
          <w:sz w:val="28"/>
          <w:shd w:val="clear" w:color="auto" w:fill="FFFFFF"/>
        </w:rPr>
        <w:t>2019 р. № 827 «</w:t>
      </w:r>
      <w:r w:rsidRPr="00EF5876">
        <w:rPr>
          <w:sz w:val="28"/>
        </w:rPr>
        <w:t>Деякі питання здійснення державного моніторингу в галузі охорони атмосферного повітря»</w:t>
      </w:r>
      <w:r>
        <w:rPr>
          <w:sz w:val="28"/>
        </w:rPr>
        <w:t>.</w:t>
      </w:r>
    </w:p>
    <w:p w:rsidR="00BA01F0" w:rsidRDefault="00BA01F0" w:rsidP="00284FC9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</w:p>
    <w:p w:rsidR="00BA01F0" w:rsidRPr="009455DD" w:rsidRDefault="00896D75" w:rsidP="00284FC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bookmarkStart w:id="2" w:name="n116"/>
      <w:bookmarkEnd w:id="2"/>
      <w:r w:rsidRPr="009455DD">
        <w:rPr>
          <w:b/>
          <w:sz w:val="28"/>
          <w:szCs w:val="28"/>
        </w:rPr>
        <w:t>2. Вплив на ключові інтереси</w:t>
      </w:r>
      <w:r w:rsidR="00BA01F0" w:rsidRPr="009455DD">
        <w:rPr>
          <w:b/>
          <w:sz w:val="28"/>
          <w:szCs w:val="28"/>
        </w:rPr>
        <w:t xml:space="preserve"> заінте</w:t>
      </w:r>
      <w:r w:rsidRPr="009455DD">
        <w:rPr>
          <w:b/>
          <w:sz w:val="28"/>
          <w:szCs w:val="28"/>
        </w:rPr>
        <w:t>ресованих сторін</w:t>
      </w:r>
      <w:r w:rsidR="00BA01F0" w:rsidRPr="009455DD">
        <w:rPr>
          <w:b/>
          <w:sz w:val="28"/>
          <w:szCs w:val="28"/>
        </w:rPr>
        <w:t>:</w:t>
      </w: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2551"/>
        <w:gridCol w:w="2977"/>
        <w:gridCol w:w="5104"/>
      </w:tblGrid>
      <w:tr w:rsidR="00896D75" w:rsidRPr="00C874D0" w:rsidTr="00895288">
        <w:tc>
          <w:tcPr>
            <w:tcW w:w="1985" w:type="dxa"/>
            <w:vMerge w:val="restart"/>
          </w:tcPr>
          <w:p w:rsidR="00896D75" w:rsidRPr="00C874D0" w:rsidRDefault="00896D75" w:rsidP="00C874D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>Заінтересован</w:t>
            </w:r>
            <w:r w:rsidR="00D75E10" w:rsidRPr="00C874D0">
              <w:rPr>
                <w:sz w:val="26"/>
                <w:szCs w:val="26"/>
                <w:lang w:eastAsia="en-US"/>
              </w:rPr>
              <w:t>а</w:t>
            </w:r>
            <w:r w:rsidRPr="00C874D0">
              <w:rPr>
                <w:sz w:val="26"/>
                <w:szCs w:val="26"/>
                <w:lang w:eastAsia="en-US"/>
              </w:rPr>
              <w:t xml:space="preserve"> сторона</w:t>
            </w:r>
          </w:p>
        </w:tc>
        <w:tc>
          <w:tcPr>
            <w:tcW w:w="2127" w:type="dxa"/>
            <w:vMerge w:val="restart"/>
          </w:tcPr>
          <w:p w:rsidR="00896D75" w:rsidRPr="00C874D0" w:rsidRDefault="00896D75" w:rsidP="00C874D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>Ключовий інтерес</w:t>
            </w:r>
          </w:p>
        </w:tc>
        <w:tc>
          <w:tcPr>
            <w:tcW w:w="5528" w:type="dxa"/>
            <w:gridSpan w:val="2"/>
          </w:tcPr>
          <w:p w:rsidR="00C874D0" w:rsidRPr="00C874D0" w:rsidRDefault="00896D75" w:rsidP="00C874D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896D75" w:rsidRPr="00C874D0" w:rsidRDefault="00896D75" w:rsidP="00C874D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>(у числовому чи якісному вимірі)</w:t>
            </w:r>
          </w:p>
        </w:tc>
        <w:tc>
          <w:tcPr>
            <w:tcW w:w="5104" w:type="dxa"/>
            <w:vMerge w:val="restart"/>
          </w:tcPr>
          <w:p w:rsidR="00896D75" w:rsidRPr="00C874D0" w:rsidRDefault="00896D75" w:rsidP="00C874D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 xml:space="preserve">Пояснення (чому саме реалізація </w:t>
            </w:r>
            <w:r w:rsidR="00EC74B3" w:rsidRPr="00C874D0">
              <w:rPr>
                <w:sz w:val="26"/>
                <w:szCs w:val="26"/>
                <w:lang w:eastAsia="en-US"/>
              </w:rPr>
              <w:t>акта</w:t>
            </w:r>
            <w:r w:rsidR="00C874D0" w:rsidRPr="00C874D0">
              <w:rPr>
                <w:sz w:val="26"/>
                <w:szCs w:val="26"/>
                <w:lang w:eastAsia="en-US"/>
              </w:rPr>
              <w:t xml:space="preserve"> </w:t>
            </w:r>
            <w:r w:rsidRPr="00C874D0">
              <w:rPr>
                <w:sz w:val="26"/>
                <w:szCs w:val="26"/>
                <w:lang w:eastAsia="en-US"/>
              </w:rPr>
              <w:t>призведе до прогнозованих впливів)</w:t>
            </w:r>
          </w:p>
        </w:tc>
      </w:tr>
      <w:tr w:rsidR="00896D75" w:rsidRPr="00C874D0" w:rsidTr="00895288">
        <w:tc>
          <w:tcPr>
            <w:tcW w:w="1985" w:type="dxa"/>
            <w:vMerge/>
          </w:tcPr>
          <w:p w:rsidR="00896D75" w:rsidRPr="00C874D0" w:rsidRDefault="00896D75" w:rsidP="00C36DAF">
            <w:pPr>
              <w:spacing w:line="22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896D75" w:rsidRPr="00C874D0" w:rsidRDefault="00896D75" w:rsidP="00C36DAF">
            <w:pPr>
              <w:spacing w:line="22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896D75" w:rsidRPr="00C874D0" w:rsidRDefault="00896D75" w:rsidP="00D362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>Короткостроковий вплив (до року)</w:t>
            </w:r>
          </w:p>
        </w:tc>
        <w:tc>
          <w:tcPr>
            <w:tcW w:w="2977" w:type="dxa"/>
          </w:tcPr>
          <w:p w:rsidR="009455DD" w:rsidRPr="00C874D0" w:rsidRDefault="00AC73D2" w:rsidP="00C874D0">
            <w:pPr>
              <w:spacing w:line="240" w:lineRule="atLeast"/>
              <w:ind w:right="-107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>Середньостроковий</w:t>
            </w:r>
          </w:p>
          <w:p w:rsidR="00896D75" w:rsidRPr="00C874D0" w:rsidRDefault="00AC73D2" w:rsidP="00C874D0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 xml:space="preserve">вплив </w:t>
            </w:r>
            <w:r w:rsidR="00896D75" w:rsidRPr="00C874D0">
              <w:rPr>
                <w:sz w:val="26"/>
                <w:szCs w:val="26"/>
                <w:lang w:eastAsia="en-US"/>
              </w:rPr>
              <w:t>(після року)</w:t>
            </w:r>
          </w:p>
        </w:tc>
        <w:tc>
          <w:tcPr>
            <w:tcW w:w="5104" w:type="dxa"/>
            <w:vMerge/>
          </w:tcPr>
          <w:p w:rsidR="00896D75" w:rsidRPr="00C874D0" w:rsidRDefault="00896D75" w:rsidP="00C36DAF">
            <w:pPr>
              <w:spacing w:line="220" w:lineRule="exact"/>
              <w:rPr>
                <w:sz w:val="26"/>
                <w:szCs w:val="26"/>
                <w:lang w:eastAsia="en-US"/>
              </w:rPr>
            </w:pPr>
          </w:p>
        </w:tc>
      </w:tr>
      <w:tr w:rsidR="008E5E18" w:rsidRPr="00C874D0" w:rsidTr="00895288">
        <w:trPr>
          <w:trHeight w:val="840"/>
        </w:trPr>
        <w:tc>
          <w:tcPr>
            <w:tcW w:w="1985" w:type="dxa"/>
          </w:tcPr>
          <w:p w:rsidR="008E5E18" w:rsidRPr="00C874D0" w:rsidRDefault="005F4FCB" w:rsidP="005F4FCB">
            <w:pPr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>Населення відповідної зони або агломерації</w:t>
            </w:r>
            <w:r w:rsidR="00895288">
              <w:rPr>
                <w:sz w:val="26"/>
                <w:szCs w:val="26"/>
                <w:lang w:eastAsia="en-US"/>
              </w:rPr>
              <w:t xml:space="preserve"> (м. Івано-Франківськ)</w:t>
            </w:r>
            <w:r w:rsidRPr="00C874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5F4FCB" w:rsidRPr="00C874D0" w:rsidRDefault="005F4FCB" w:rsidP="00895288">
            <w:pPr>
              <w:spacing w:afterLines="100" w:after="240"/>
              <w:ind w:right="-45" w:firstLine="34"/>
              <w:jc w:val="both"/>
              <w:rPr>
                <w:sz w:val="26"/>
                <w:szCs w:val="26"/>
                <w:highlight w:val="white"/>
              </w:rPr>
            </w:pPr>
            <w:r w:rsidRPr="00C874D0">
              <w:rPr>
                <w:sz w:val="26"/>
                <w:szCs w:val="26"/>
                <w:highlight w:val="white"/>
              </w:rPr>
              <w:t xml:space="preserve">Поліпшення якості атмосферного повітря </w:t>
            </w:r>
          </w:p>
          <w:p w:rsidR="008E5E18" w:rsidRPr="00C874D0" w:rsidRDefault="008E5E18" w:rsidP="00895288">
            <w:pPr>
              <w:spacing w:afterLines="100" w:after="240"/>
              <w:ind w:right="-45" w:firstLine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</w:tcPr>
          <w:p w:rsidR="008E5E18" w:rsidRDefault="008E5E18" w:rsidP="005F4FCB">
            <w:pPr>
              <w:jc w:val="both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 xml:space="preserve">Позитивний </w:t>
            </w:r>
          </w:p>
          <w:p w:rsidR="001F1C2A" w:rsidRPr="00C874D0" w:rsidRDefault="001F1C2A" w:rsidP="005F4FC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E5E18" w:rsidRPr="00C874D0" w:rsidRDefault="005F4FCB" w:rsidP="005F4FCB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highlight w:val="white"/>
              </w:rPr>
              <w:t>Поширення інформації про стан атмосферного повітря</w:t>
            </w:r>
          </w:p>
        </w:tc>
        <w:tc>
          <w:tcPr>
            <w:tcW w:w="2977" w:type="dxa"/>
          </w:tcPr>
          <w:p w:rsidR="001F1C2A" w:rsidRDefault="008E5E18" w:rsidP="00895288">
            <w:pPr>
              <w:spacing w:afterLines="100" w:after="240"/>
              <w:ind w:right="-45" w:firstLine="34"/>
              <w:jc w:val="both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lang w:eastAsia="en-US"/>
              </w:rPr>
              <w:t xml:space="preserve">Позитивний </w:t>
            </w:r>
          </w:p>
          <w:p w:rsidR="008E5E18" w:rsidRPr="00C874D0" w:rsidRDefault="005F4FCB" w:rsidP="00895288">
            <w:pPr>
              <w:spacing w:afterLines="100" w:after="240"/>
              <w:ind w:right="-45" w:firstLine="34"/>
              <w:jc w:val="both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highlight w:val="white"/>
              </w:rPr>
              <w:t>Сприятиме прийнятт</w:t>
            </w:r>
            <w:r w:rsidR="00C85CCA" w:rsidRPr="00C874D0">
              <w:rPr>
                <w:sz w:val="26"/>
                <w:szCs w:val="26"/>
                <w:highlight w:val="white"/>
              </w:rPr>
              <w:t>ю</w:t>
            </w:r>
            <w:r w:rsidR="00C874D0">
              <w:rPr>
                <w:sz w:val="26"/>
                <w:szCs w:val="26"/>
                <w:highlight w:val="white"/>
              </w:rPr>
              <w:t xml:space="preserve"> </w:t>
            </w:r>
            <w:r w:rsidR="00C85CCA" w:rsidRPr="00C874D0">
              <w:rPr>
                <w:sz w:val="26"/>
                <w:szCs w:val="26"/>
                <w:highlight w:val="white"/>
              </w:rPr>
              <w:t>ефективних</w:t>
            </w:r>
            <w:r w:rsidR="00C874D0">
              <w:rPr>
                <w:sz w:val="26"/>
                <w:szCs w:val="26"/>
                <w:highlight w:val="white"/>
              </w:rPr>
              <w:t xml:space="preserve"> </w:t>
            </w:r>
            <w:r w:rsidRPr="00C874D0">
              <w:rPr>
                <w:sz w:val="26"/>
                <w:szCs w:val="26"/>
                <w:highlight w:val="white"/>
              </w:rPr>
              <w:t>управлінських рішень щодо здійснення заходів для поліпшення якості атмосферного повітря.</w:t>
            </w:r>
          </w:p>
        </w:tc>
        <w:tc>
          <w:tcPr>
            <w:tcW w:w="5104" w:type="dxa"/>
          </w:tcPr>
          <w:p w:rsidR="00360BDD" w:rsidRPr="00C874D0" w:rsidRDefault="000E17B6" w:rsidP="00895288">
            <w:pPr>
              <w:jc w:val="both"/>
              <w:rPr>
                <w:sz w:val="26"/>
                <w:szCs w:val="26"/>
                <w:lang w:eastAsia="en-US"/>
              </w:rPr>
            </w:pPr>
            <w:r w:rsidRPr="00C874D0">
              <w:rPr>
                <w:sz w:val="26"/>
                <w:szCs w:val="26"/>
                <w:highlight w:val="white"/>
              </w:rPr>
              <w:t>Забезпечення ефективності процесу збору та поширення інформації про стан атмосферного повітря</w:t>
            </w:r>
            <w:r w:rsidRPr="00C874D0">
              <w:rPr>
                <w:sz w:val="26"/>
                <w:szCs w:val="26"/>
              </w:rPr>
              <w:t>, з</w:t>
            </w:r>
            <w:r w:rsidR="005F4FCB" w:rsidRPr="00C874D0">
              <w:rPr>
                <w:color w:val="000000"/>
                <w:sz w:val="26"/>
                <w:szCs w:val="26"/>
              </w:rPr>
              <w:t xml:space="preserve">атвердження планів поліпшення якості атмосферного повітря та короткострокових планів дій для відповідної агломерації </w:t>
            </w:r>
            <w:r w:rsidR="00895288">
              <w:rPr>
                <w:color w:val="000000"/>
                <w:sz w:val="26"/>
                <w:szCs w:val="26"/>
              </w:rPr>
              <w:t xml:space="preserve">(м. Івано-Франківськ) </w:t>
            </w:r>
            <w:r w:rsidR="005F4FCB" w:rsidRPr="00C874D0">
              <w:rPr>
                <w:color w:val="000000"/>
                <w:sz w:val="26"/>
                <w:szCs w:val="26"/>
              </w:rPr>
              <w:t>та вжиття заходів для поліпшення стану атмосферного повітря</w:t>
            </w:r>
            <w:r w:rsidR="00CB608D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A01F0" w:rsidRDefault="00BA01F0" w:rsidP="00BA01F0">
      <w:pPr>
        <w:shd w:val="clear" w:color="auto" w:fill="FFFFFF"/>
        <w:ind w:firstLine="450"/>
        <w:jc w:val="both"/>
        <w:textAlignment w:val="baseline"/>
      </w:pPr>
    </w:p>
    <w:sectPr w:rsidR="00BA01F0" w:rsidSect="00CB608D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EC" w:rsidRDefault="005F2BEC">
      <w:r>
        <w:separator/>
      </w:r>
    </w:p>
  </w:endnote>
  <w:endnote w:type="continuationSeparator" w:id="0">
    <w:p w:rsidR="005F2BEC" w:rsidRDefault="005F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EC" w:rsidRDefault="005F2BEC">
      <w:r>
        <w:separator/>
      </w:r>
    </w:p>
  </w:footnote>
  <w:footnote w:type="continuationSeparator" w:id="0">
    <w:p w:rsidR="005F2BEC" w:rsidRDefault="005F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AF" w:rsidRDefault="007825C7" w:rsidP="00C36DAF">
    <w:pPr>
      <w:pStyle w:val="a3"/>
      <w:jc w:val="center"/>
    </w:pPr>
    <w:r>
      <w:fldChar w:fldCharType="begin"/>
    </w:r>
    <w:r w:rsidR="00C36DAF">
      <w:instrText>PAGE   \* MERGEFORMAT</w:instrText>
    </w:r>
    <w:r>
      <w:fldChar w:fldCharType="separate"/>
    </w:r>
    <w:r w:rsidR="00895288" w:rsidRPr="00895288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46A"/>
    <w:multiLevelType w:val="hybridMultilevel"/>
    <w:tmpl w:val="3D6238AC"/>
    <w:lvl w:ilvl="0" w:tplc="A68CB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4D618C"/>
    <w:multiLevelType w:val="hybridMultilevel"/>
    <w:tmpl w:val="4CC6C7BA"/>
    <w:lvl w:ilvl="0" w:tplc="DD6E6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E816E6"/>
    <w:multiLevelType w:val="hybridMultilevel"/>
    <w:tmpl w:val="577A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6FEF"/>
    <w:multiLevelType w:val="hybridMultilevel"/>
    <w:tmpl w:val="D6B687E2"/>
    <w:lvl w:ilvl="0" w:tplc="3A4CBF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TUzNbMwNjc0MjZQ0lEKTi0uzszPAykwqQUAknUYJCwAAAA="/>
  </w:docVars>
  <w:rsids>
    <w:rsidRoot w:val="00BA01F0"/>
    <w:rsid w:val="00022D30"/>
    <w:rsid w:val="000E17B6"/>
    <w:rsid w:val="000F5847"/>
    <w:rsid w:val="000F74B6"/>
    <w:rsid w:val="001246E5"/>
    <w:rsid w:val="00184FA6"/>
    <w:rsid w:val="001D2213"/>
    <w:rsid w:val="001E7B1B"/>
    <w:rsid w:val="001F14CC"/>
    <w:rsid w:val="001F1C2A"/>
    <w:rsid w:val="0021017F"/>
    <w:rsid w:val="00213200"/>
    <w:rsid w:val="00227ED8"/>
    <w:rsid w:val="00284FC9"/>
    <w:rsid w:val="002A5B2E"/>
    <w:rsid w:val="00360BDD"/>
    <w:rsid w:val="00375C6C"/>
    <w:rsid w:val="003B4D0F"/>
    <w:rsid w:val="003E4B92"/>
    <w:rsid w:val="00437696"/>
    <w:rsid w:val="0045702B"/>
    <w:rsid w:val="004852CB"/>
    <w:rsid w:val="004854E9"/>
    <w:rsid w:val="00537457"/>
    <w:rsid w:val="00543E65"/>
    <w:rsid w:val="00596358"/>
    <w:rsid w:val="005C1C99"/>
    <w:rsid w:val="005F2BEC"/>
    <w:rsid w:val="005F4FCB"/>
    <w:rsid w:val="00611311"/>
    <w:rsid w:val="00632303"/>
    <w:rsid w:val="00641FA4"/>
    <w:rsid w:val="006C5335"/>
    <w:rsid w:val="006E0936"/>
    <w:rsid w:val="00704303"/>
    <w:rsid w:val="00771AD9"/>
    <w:rsid w:val="007825C7"/>
    <w:rsid w:val="00786B1B"/>
    <w:rsid w:val="007C1CBF"/>
    <w:rsid w:val="007C5C8F"/>
    <w:rsid w:val="007D6ACD"/>
    <w:rsid w:val="00845F0F"/>
    <w:rsid w:val="00867D80"/>
    <w:rsid w:val="0088640B"/>
    <w:rsid w:val="00895288"/>
    <w:rsid w:val="00896D75"/>
    <w:rsid w:val="008A183C"/>
    <w:rsid w:val="008C751A"/>
    <w:rsid w:val="008E5E18"/>
    <w:rsid w:val="008E6CC2"/>
    <w:rsid w:val="009455DD"/>
    <w:rsid w:val="00951BBB"/>
    <w:rsid w:val="00956CF5"/>
    <w:rsid w:val="00A061E8"/>
    <w:rsid w:val="00AC73D2"/>
    <w:rsid w:val="00B1373B"/>
    <w:rsid w:val="00B26A5B"/>
    <w:rsid w:val="00B93DE3"/>
    <w:rsid w:val="00BA01F0"/>
    <w:rsid w:val="00BC0666"/>
    <w:rsid w:val="00BE17BC"/>
    <w:rsid w:val="00C03655"/>
    <w:rsid w:val="00C36DAF"/>
    <w:rsid w:val="00C450F3"/>
    <w:rsid w:val="00C85CCA"/>
    <w:rsid w:val="00C874D0"/>
    <w:rsid w:val="00CA040E"/>
    <w:rsid w:val="00CB608D"/>
    <w:rsid w:val="00CB6278"/>
    <w:rsid w:val="00CE5C02"/>
    <w:rsid w:val="00CE7F78"/>
    <w:rsid w:val="00D362E4"/>
    <w:rsid w:val="00D74DE9"/>
    <w:rsid w:val="00D75E10"/>
    <w:rsid w:val="00DC56E6"/>
    <w:rsid w:val="00E04F2F"/>
    <w:rsid w:val="00E525BE"/>
    <w:rsid w:val="00E93584"/>
    <w:rsid w:val="00EA040C"/>
    <w:rsid w:val="00EC74B3"/>
    <w:rsid w:val="00EE6B5E"/>
    <w:rsid w:val="00F26975"/>
    <w:rsid w:val="00F36487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1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F0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BA01F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A01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74B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74B3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rvts15">
    <w:name w:val="rvts15"/>
    <w:basedOn w:val="a0"/>
    <w:rsid w:val="00F86861"/>
  </w:style>
  <w:style w:type="paragraph" w:styleId="a8">
    <w:name w:val="Normal (Web)"/>
    <w:rsid w:val="00CA040E"/>
    <w:pPr>
      <w:spacing w:beforeAutospacing="1" w:afterAutospacing="1" w:line="276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1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F0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BA01F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A01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74B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74B3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rvts15">
    <w:name w:val="rvts15"/>
    <w:basedOn w:val="a0"/>
    <w:rsid w:val="00F86861"/>
  </w:style>
  <w:style w:type="paragraph" w:styleId="a8">
    <w:name w:val="Normal (Web)"/>
    <w:rsid w:val="00CA040E"/>
    <w:pPr>
      <w:spacing w:beforeAutospacing="1" w:afterAutospacing="1" w:line="276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Вікторія Трохимівна</dc:creator>
  <cp:lastModifiedBy>Скаженюк Ольга Миколаївна</cp:lastModifiedBy>
  <cp:revision>2</cp:revision>
  <cp:lastPrinted>2019-01-24T11:44:00Z</cp:lastPrinted>
  <dcterms:created xsi:type="dcterms:W3CDTF">2020-07-10T12:29:00Z</dcterms:created>
  <dcterms:modified xsi:type="dcterms:W3CDTF">2020-07-10T12:29:00Z</dcterms:modified>
</cp:coreProperties>
</file>